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6D4" w:rsidRDefault="009B4473" w:rsidP="00052F34">
      <w:pPr>
        <w:contextualSpacing/>
        <w:jc w:val="right"/>
        <w:rPr>
          <w:rFonts w:cs="Calibri"/>
          <w:color w:val="7030A0"/>
          <w:sz w:val="36"/>
          <w:szCs w:val="36"/>
        </w:rPr>
      </w:pPr>
      <w:r w:rsidRPr="00052F34">
        <w:rPr>
          <w:rFonts w:cs="Calibri"/>
          <w:color w:val="7030A0"/>
          <w:sz w:val="36"/>
          <w:szCs w:val="36"/>
        </w:rPr>
        <w:t>Aplicaciones multimedia para el fortalecimiento de competencias laborales</w:t>
      </w:r>
    </w:p>
    <w:p w:rsidR="00052F34" w:rsidRPr="006C6124" w:rsidRDefault="00052F34" w:rsidP="00052F34">
      <w:pPr>
        <w:contextualSpacing/>
        <w:jc w:val="right"/>
        <w:rPr>
          <w:rFonts w:cs="Calibri"/>
          <w:i/>
          <w:color w:val="7030A0"/>
          <w:sz w:val="36"/>
          <w:szCs w:val="36"/>
          <w:lang w:val="en-US"/>
        </w:rPr>
      </w:pPr>
      <w:r w:rsidRPr="006C6124">
        <w:rPr>
          <w:rFonts w:cs="Calibri"/>
          <w:i/>
          <w:color w:val="7030A0"/>
          <w:sz w:val="28"/>
          <w:szCs w:val="36"/>
          <w:lang w:val="en-US"/>
        </w:rPr>
        <w:br/>
        <w:t>Multimedia applications for the strengthening of labor competencies</w:t>
      </w:r>
    </w:p>
    <w:p w:rsidR="00F32F51" w:rsidRPr="006C6124" w:rsidRDefault="00F32F51" w:rsidP="00F32F51">
      <w:pPr>
        <w:spacing w:line="240" w:lineRule="auto"/>
        <w:contextualSpacing/>
        <w:jc w:val="right"/>
        <w:rPr>
          <w:rFonts w:ascii="Times New Roman" w:hAnsi="Times New Roman"/>
          <w:sz w:val="24"/>
          <w:szCs w:val="24"/>
          <w:lang w:val="en-US"/>
        </w:rPr>
      </w:pPr>
    </w:p>
    <w:p w:rsidR="0067217F" w:rsidRPr="00012C21" w:rsidRDefault="00046778" w:rsidP="00052F34">
      <w:pPr>
        <w:contextualSpacing/>
        <w:jc w:val="right"/>
        <w:rPr>
          <w:rFonts w:ascii="Times New Roman" w:hAnsi="Times New Roman"/>
          <w:sz w:val="24"/>
          <w:szCs w:val="24"/>
        </w:rPr>
      </w:pPr>
      <w:r w:rsidRPr="00052F34">
        <w:rPr>
          <w:rFonts w:asciiTheme="minorHAnsi" w:eastAsiaTheme="minorHAnsi" w:hAnsiTheme="minorHAnsi" w:cstheme="minorBidi"/>
          <w:b/>
          <w:bCs/>
          <w:sz w:val="24"/>
          <w:szCs w:val="24"/>
          <w:lang w:val="es-MX"/>
        </w:rPr>
        <w:t>Héctor Hugo Zepeda Peña</w:t>
      </w:r>
      <w:r w:rsidR="00052F34">
        <w:rPr>
          <w:rFonts w:ascii="Times New Roman" w:hAnsi="Times New Roman"/>
          <w:sz w:val="24"/>
          <w:szCs w:val="24"/>
        </w:rPr>
        <w:br/>
      </w:r>
      <w:r w:rsidRPr="00052F34">
        <w:rPr>
          <w:rFonts w:asciiTheme="minorHAnsi" w:eastAsiaTheme="minorHAnsi" w:hAnsiTheme="minorHAnsi" w:cstheme="minorBidi"/>
          <w:sz w:val="24"/>
          <w:szCs w:val="24"/>
          <w:lang w:val="es-MX"/>
        </w:rPr>
        <w:t>Universidad de Guadalajara</w:t>
      </w:r>
      <w:r w:rsidR="006C6124">
        <w:rPr>
          <w:rFonts w:cs="Calibri"/>
          <w:sz w:val="24"/>
          <w:szCs w:val="24"/>
        </w:rPr>
        <w:t>, México</w:t>
      </w:r>
    </w:p>
    <w:p w:rsidR="00046778" w:rsidRPr="00052F34" w:rsidRDefault="0065382F" w:rsidP="00052F34">
      <w:pPr>
        <w:contextualSpacing/>
        <w:jc w:val="right"/>
        <w:rPr>
          <w:rFonts w:asciiTheme="minorHAnsi" w:eastAsiaTheme="minorHAnsi" w:hAnsiTheme="minorHAnsi" w:cstheme="minorBidi"/>
          <w:color w:val="FF0000"/>
          <w:sz w:val="24"/>
          <w:lang w:val="es-MX"/>
        </w:rPr>
      </w:pPr>
      <w:r w:rsidRPr="00052F34">
        <w:rPr>
          <w:rFonts w:asciiTheme="minorHAnsi" w:eastAsiaTheme="minorHAnsi" w:hAnsiTheme="minorHAnsi" w:cstheme="minorBidi"/>
          <w:color w:val="FF0000"/>
          <w:sz w:val="24"/>
          <w:lang w:val="es-MX"/>
        </w:rPr>
        <w:t>hzepeda79@gmail</w:t>
      </w:r>
      <w:r w:rsidR="00046778" w:rsidRPr="00052F34">
        <w:rPr>
          <w:rFonts w:asciiTheme="minorHAnsi" w:eastAsiaTheme="minorHAnsi" w:hAnsiTheme="minorHAnsi" w:cstheme="minorBidi"/>
          <w:color w:val="FF0000"/>
          <w:sz w:val="24"/>
          <w:lang w:val="es-MX"/>
        </w:rPr>
        <w:t>.com</w:t>
      </w:r>
    </w:p>
    <w:p w:rsidR="0067217F" w:rsidRPr="00012C21" w:rsidRDefault="00052F34" w:rsidP="00052F34">
      <w:pPr>
        <w:contextualSpacing/>
        <w:jc w:val="right"/>
        <w:rPr>
          <w:rFonts w:ascii="Times New Roman" w:hAnsi="Times New Roman"/>
          <w:sz w:val="24"/>
          <w:szCs w:val="24"/>
        </w:rPr>
      </w:pPr>
      <w:r>
        <w:rPr>
          <w:rFonts w:ascii="Times New Roman" w:hAnsi="Times New Roman"/>
          <w:sz w:val="24"/>
          <w:szCs w:val="24"/>
        </w:rPr>
        <w:br/>
      </w:r>
      <w:r w:rsidR="00012C21" w:rsidRPr="00052F34">
        <w:rPr>
          <w:rFonts w:asciiTheme="minorHAnsi" w:eastAsiaTheme="minorHAnsi" w:hAnsiTheme="minorHAnsi" w:cstheme="minorBidi"/>
          <w:b/>
          <w:bCs/>
          <w:sz w:val="24"/>
          <w:szCs w:val="24"/>
          <w:lang w:val="es-MX"/>
        </w:rPr>
        <w:t>Maria Eugenia Mendez</w:t>
      </w:r>
      <w:r>
        <w:rPr>
          <w:rFonts w:ascii="Times New Roman" w:hAnsi="Times New Roman"/>
          <w:sz w:val="24"/>
          <w:szCs w:val="24"/>
        </w:rPr>
        <w:br/>
      </w:r>
      <w:r w:rsidR="00046778" w:rsidRPr="00052F34">
        <w:rPr>
          <w:rFonts w:asciiTheme="minorHAnsi" w:eastAsiaTheme="minorHAnsi" w:hAnsiTheme="minorHAnsi" w:cstheme="minorBidi"/>
          <w:sz w:val="24"/>
          <w:szCs w:val="24"/>
          <w:lang w:val="es-MX"/>
        </w:rPr>
        <w:t>Universidad de Guadalajara</w:t>
      </w:r>
      <w:r w:rsidR="006C6124">
        <w:rPr>
          <w:rFonts w:cs="Calibri"/>
          <w:sz w:val="24"/>
          <w:szCs w:val="24"/>
        </w:rPr>
        <w:t>, México</w:t>
      </w:r>
      <w:bookmarkStart w:id="0" w:name="_GoBack"/>
      <w:bookmarkEnd w:id="0"/>
    </w:p>
    <w:p w:rsidR="00951D4E" w:rsidRPr="00052F34" w:rsidRDefault="00012C21" w:rsidP="00052F34">
      <w:pPr>
        <w:contextualSpacing/>
        <w:jc w:val="right"/>
        <w:rPr>
          <w:rFonts w:asciiTheme="minorHAnsi" w:eastAsiaTheme="minorHAnsi" w:hAnsiTheme="minorHAnsi" w:cstheme="minorBidi"/>
          <w:color w:val="FF0000"/>
          <w:sz w:val="24"/>
          <w:lang w:val="es-MX"/>
        </w:rPr>
      </w:pPr>
      <w:r w:rsidRPr="00052F34">
        <w:rPr>
          <w:rFonts w:asciiTheme="minorHAnsi" w:eastAsiaTheme="minorHAnsi" w:hAnsiTheme="minorHAnsi" w:cstheme="minorBidi"/>
          <w:color w:val="FF0000"/>
          <w:sz w:val="24"/>
          <w:lang w:val="es-MX"/>
        </w:rPr>
        <w:t>marumendez</w:t>
      </w:r>
      <w:r w:rsidR="0067217F" w:rsidRPr="00052F34">
        <w:rPr>
          <w:rFonts w:asciiTheme="minorHAnsi" w:eastAsiaTheme="minorHAnsi" w:hAnsiTheme="minorHAnsi" w:cstheme="minorBidi"/>
          <w:color w:val="FF0000"/>
          <w:sz w:val="24"/>
          <w:lang w:val="es-MX"/>
        </w:rPr>
        <w:t>@</w:t>
      </w:r>
      <w:r w:rsidRPr="00052F34">
        <w:rPr>
          <w:rFonts w:asciiTheme="minorHAnsi" w:eastAsiaTheme="minorHAnsi" w:hAnsiTheme="minorHAnsi" w:cstheme="minorBidi"/>
          <w:color w:val="FF0000"/>
          <w:sz w:val="24"/>
          <w:lang w:val="es-MX"/>
        </w:rPr>
        <w:t>yahoo.com</w:t>
      </w:r>
      <w:r w:rsidR="00951D4E" w:rsidRPr="00052F34">
        <w:rPr>
          <w:rFonts w:asciiTheme="minorHAnsi" w:eastAsiaTheme="minorHAnsi" w:hAnsiTheme="minorHAnsi" w:cstheme="minorBidi"/>
          <w:color w:val="FF0000"/>
          <w:sz w:val="24"/>
          <w:lang w:val="es-MX"/>
        </w:rPr>
        <w:t xml:space="preserve"> </w:t>
      </w:r>
    </w:p>
    <w:p w:rsidR="00052F34" w:rsidRDefault="00052F34" w:rsidP="00094EA0">
      <w:pPr>
        <w:spacing w:line="480" w:lineRule="auto"/>
        <w:contextualSpacing/>
        <w:jc w:val="both"/>
        <w:rPr>
          <w:rFonts w:ascii="Times New Roman" w:hAnsi="Times New Roman"/>
          <w:b/>
          <w:sz w:val="24"/>
          <w:szCs w:val="24"/>
          <w:shd w:val="clear" w:color="auto" w:fill="FFFFFF"/>
        </w:rPr>
      </w:pPr>
    </w:p>
    <w:p w:rsidR="00361EAB" w:rsidRPr="00012C21" w:rsidRDefault="00361EAB" w:rsidP="00052F34">
      <w:pPr>
        <w:spacing w:after="0" w:line="360" w:lineRule="auto"/>
        <w:contextualSpacing/>
        <w:jc w:val="both"/>
        <w:rPr>
          <w:rFonts w:ascii="Times New Roman" w:hAnsi="Times New Roman"/>
          <w:sz w:val="24"/>
          <w:szCs w:val="24"/>
          <w:shd w:val="clear" w:color="auto" w:fill="FFFFFF"/>
        </w:rPr>
      </w:pPr>
      <w:r w:rsidRPr="00052F34">
        <w:rPr>
          <w:rFonts w:eastAsia="Times New Roman" w:cs="Calibri"/>
          <w:color w:val="7030A0"/>
          <w:sz w:val="28"/>
          <w:szCs w:val="28"/>
          <w:lang w:eastAsia="es-ES"/>
        </w:rPr>
        <w:t>Resumen</w:t>
      </w:r>
      <w:r w:rsidR="00052F34">
        <w:rPr>
          <w:rFonts w:eastAsia="Times New Roman" w:cs="Calibri"/>
          <w:color w:val="7030A0"/>
          <w:sz w:val="28"/>
          <w:szCs w:val="28"/>
          <w:lang w:eastAsia="es-ES"/>
        </w:rPr>
        <w:br/>
      </w:r>
      <w:r w:rsidRPr="00012C21">
        <w:rPr>
          <w:rFonts w:ascii="Times New Roman" w:hAnsi="Times New Roman"/>
          <w:sz w:val="24"/>
          <w:szCs w:val="24"/>
          <w:shd w:val="clear" w:color="auto" w:fill="FFFFFF"/>
        </w:rPr>
        <w:t>Las aplicaciones multimedia están presentes en la mayoría de los campos de la cotidianidad humana, esto implica adoptar a esta tecnología como recursos que ofrecen combinaciones de medios para optimizar tiempos, t</w:t>
      </w:r>
      <w:r w:rsidR="00012C21">
        <w:rPr>
          <w:rFonts w:ascii="Times New Roman" w:hAnsi="Times New Roman"/>
          <w:sz w:val="24"/>
          <w:szCs w:val="24"/>
          <w:shd w:val="clear" w:color="auto" w:fill="FFFFFF"/>
        </w:rPr>
        <w:t>areas y actividades laborales y</w:t>
      </w:r>
      <w:r w:rsidRPr="00012C21">
        <w:rPr>
          <w:rFonts w:ascii="Times New Roman" w:hAnsi="Times New Roman"/>
          <w:sz w:val="24"/>
          <w:szCs w:val="24"/>
          <w:shd w:val="clear" w:color="auto" w:fill="FFFFFF"/>
        </w:rPr>
        <w:t xml:space="preserve"> académicas de una forma atractiva y eficiente. Sin embargo, aunque el propósito de estas aplicaciones es garantizar el acceso eficaz de la tecnología, su uso ha provocado un cambio en la formación profesional, haciendo que la adquisición de competencias tecnológicas sea cada vez más exigente, “obligando” a las personas a identificar, adaptar, apropiar y transferir tecnología para innovar procedimientos o encontrar soluciones tangibles en su práctica  laboral.</w:t>
      </w:r>
    </w:p>
    <w:p w:rsidR="00361EAB" w:rsidRPr="00012C21" w:rsidRDefault="00361EAB" w:rsidP="00052F34">
      <w:pPr>
        <w:spacing w:line="360" w:lineRule="auto"/>
        <w:contextualSpacing/>
        <w:jc w:val="both"/>
        <w:rPr>
          <w:rFonts w:ascii="Times New Roman" w:hAnsi="Times New Roman"/>
          <w:sz w:val="24"/>
          <w:szCs w:val="24"/>
          <w:shd w:val="clear" w:color="auto" w:fill="FFFFFF"/>
        </w:rPr>
      </w:pPr>
      <w:r w:rsidRPr="00012C21">
        <w:rPr>
          <w:rFonts w:ascii="Times New Roman" w:hAnsi="Times New Roman"/>
          <w:sz w:val="24"/>
          <w:szCs w:val="24"/>
          <w:shd w:val="clear" w:color="auto" w:fill="FFFFFF"/>
        </w:rPr>
        <w:t xml:space="preserve">El propósito del trabajo se enfoca en presentar aplicaciones multimedia, incluyendo un listado de recursos </w:t>
      </w:r>
      <w:r w:rsidR="003B0A40">
        <w:rPr>
          <w:rFonts w:ascii="Times New Roman" w:hAnsi="Times New Roman"/>
          <w:sz w:val="24"/>
          <w:szCs w:val="24"/>
          <w:shd w:val="clear" w:color="auto" w:fill="FFFFFF"/>
        </w:rPr>
        <w:t xml:space="preserve">tecnológicos </w:t>
      </w:r>
      <w:r w:rsidR="00094EA0">
        <w:rPr>
          <w:rFonts w:ascii="Times New Roman" w:hAnsi="Times New Roman"/>
          <w:sz w:val="24"/>
          <w:szCs w:val="24"/>
          <w:shd w:val="clear" w:color="auto" w:fill="FFFFFF"/>
        </w:rPr>
        <w:t>disponibles para responder a</w:t>
      </w:r>
      <w:r w:rsidRPr="00012C21">
        <w:rPr>
          <w:rFonts w:ascii="Times New Roman" w:hAnsi="Times New Roman"/>
          <w:sz w:val="24"/>
          <w:szCs w:val="24"/>
          <w:shd w:val="clear" w:color="auto" w:fill="FFFFFF"/>
        </w:rPr>
        <w:t xml:space="preserve"> exigencias laboral</w:t>
      </w:r>
      <w:r w:rsidR="00094EA0">
        <w:rPr>
          <w:rFonts w:ascii="Times New Roman" w:hAnsi="Times New Roman"/>
          <w:sz w:val="24"/>
          <w:szCs w:val="24"/>
          <w:shd w:val="clear" w:color="auto" w:fill="FFFFFF"/>
        </w:rPr>
        <w:t xml:space="preserve">es, se abordan los beneficios, </w:t>
      </w:r>
      <w:r w:rsidRPr="00012C21">
        <w:rPr>
          <w:rFonts w:ascii="Times New Roman" w:hAnsi="Times New Roman"/>
          <w:sz w:val="24"/>
          <w:szCs w:val="24"/>
          <w:shd w:val="clear" w:color="auto" w:fill="FFFFFF"/>
        </w:rPr>
        <w:t>inconvenientes, la taxonom</w:t>
      </w:r>
      <w:r w:rsidR="00094EA0">
        <w:rPr>
          <w:rFonts w:ascii="Times New Roman" w:hAnsi="Times New Roman"/>
          <w:sz w:val="24"/>
          <w:szCs w:val="24"/>
          <w:shd w:val="clear" w:color="auto" w:fill="FFFFFF"/>
        </w:rPr>
        <w:t xml:space="preserve">ía de la tecnología multimedia y </w:t>
      </w:r>
      <w:r w:rsidRPr="00012C21">
        <w:rPr>
          <w:rFonts w:ascii="Times New Roman" w:hAnsi="Times New Roman"/>
          <w:sz w:val="24"/>
          <w:szCs w:val="24"/>
          <w:shd w:val="clear" w:color="auto" w:fill="FFFFFF"/>
        </w:rPr>
        <w:t xml:space="preserve">experiencias de su práctica profesional. La metodología </w:t>
      </w:r>
      <w:r w:rsidR="00094EA0">
        <w:rPr>
          <w:rFonts w:ascii="Times New Roman" w:hAnsi="Times New Roman"/>
          <w:sz w:val="24"/>
          <w:szCs w:val="24"/>
          <w:shd w:val="clear" w:color="auto" w:fill="FFFFFF"/>
        </w:rPr>
        <w:t>consiste</w:t>
      </w:r>
      <w:r w:rsidRPr="00012C21">
        <w:rPr>
          <w:rFonts w:ascii="Times New Roman" w:hAnsi="Times New Roman"/>
          <w:sz w:val="24"/>
          <w:szCs w:val="24"/>
          <w:shd w:val="clear" w:color="auto" w:fill="FFFFFF"/>
        </w:rPr>
        <w:t xml:space="preserve"> en una revisión sistemática de literatura sobre las tendencias actuales de la tecnología multimedia y </w:t>
      </w:r>
      <w:r w:rsidR="00094EA0">
        <w:rPr>
          <w:rFonts w:ascii="Times New Roman" w:hAnsi="Times New Roman"/>
          <w:sz w:val="24"/>
          <w:szCs w:val="24"/>
          <w:shd w:val="clear" w:color="auto" w:fill="FFFFFF"/>
        </w:rPr>
        <w:t xml:space="preserve">su </w:t>
      </w:r>
      <w:r w:rsidRPr="00012C21">
        <w:rPr>
          <w:rFonts w:ascii="Times New Roman" w:hAnsi="Times New Roman"/>
          <w:sz w:val="24"/>
          <w:szCs w:val="24"/>
          <w:shd w:val="clear" w:color="auto" w:fill="FFFFFF"/>
        </w:rPr>
        <w:t>relación con las competencias laborales. Finalmente se enfatiza que las aplicaciones multimedia apoyan eficientemente los procesos de adopción de las competencias laborales, incorporando actividades que fortalecen la creación de estrategias, herramientas y acciones garantizando el éxito profesional y laboral de una persona.</w:t>
      </w:r>
    </w:p>
    <w:p w:rsidR="00361EAB" w:rsidRDefault="00361EAB" w:rsidP="00052F34">
      <w:pPr>
        <w:spacing w:line="360" w:lineRule="auto"/>
        <w:contextualSpacing/>
        <w:jc w:val="both"/>
        <w:rPr>
          <w:rFonts w:ascii="Times New Roman" w:hAnsi="Times New Roman"/>
          <w:sz w:val="24"/>
          <w:szCs w:val="24"/>
        </w:rPr>
      </w:pPr>
      <w:r w:rsidRPr="00052F34">
        <w:rPr>
          <w:rFonts w:eastAsia="Times New Roman" w:cs="Calibri"/>
          <w:color w:val="7030A0"/>
          <w:sz w:val="28"/>
          <w:szCs w:val="28"/>
          <w:lang w:eastAsia="es-ES"/>
        </w:rPr>
        <w:t>Palabras clave</w:t>
      </w:r>
      <w:r w:rsidR="00094EA0" w:rsidRPr="00052F34">
        <w:rPr>
          <w:rFonts w:eastAsia="Times New Roman" w:cs="Calibri"/>
          <w:color w:val="7030A0"/>
          <w:sz w:val="28"/>
          <w:szCs w:val="28"/>
          <w:lang w:eastAsia="es-ES"/>
        </w:rPr>
        <w:t>:</w:t>
      </w:r>
      <w:r w:rsidR="00094EA0">
        <w:rPr>
          <w:rFonts w:ascii="Times New Roman" w:hAnsi="Times New Roman"/>
          <w:sz w:val="24"/>
          <w:szCs w:val="24"/>
        </w:rPr>
        <w:t xml:space="preserve"> </w:t>
      </w:r>
      <w:r w:rsidRPr="00012C21">
        <w:rPr>
          <w:rFonts w:ascii="Times New Roman" w:hAnsi="Times New Roman"/>
          <w:sz w:val="24"/>
          <w:szCs w:val="24"/>
        </w:rPr>
        <w:t>Tecnología multimedia, Aplicaciones multimedia, Competencias laborales.</w:t>
      </w:r>
    </w:p>
    <w:p w:rsidR="00052F34" w:rsidRDefault="00052F34" w:rsidP="00052F34">
      <w:pPr>
        <w:spacing w:line="360" w:lineRule="auto"/>
        <w:contextualSpacing/>
        <w:jc w:val="both"/>
        <w:rPr>
          <w:rFonts w:ascii="Times New Roman" w:hAnsi="Times New Roman"/>
          <w:sz w:val="24"/>
          <w:szCs w:val="24"/>
        </w:rPr>
      </w:pPr>
    </w:p>
    <w:p w:rsidR="00C27682" w:rsidRPr="006C6124" w:rsidRDefault="00C27682" w:rsidP="00C27682">
      <w:pPr>
        <w:spacing w:line="480" w:lineRule="auto"/>
        <w:contextualSpacing/>
        <w:jc w:val="both"/>
        <w:rPr>
          <w:rFonts w:eastAsia="Times New Roman" w:cs="Calibri"/>
          <w:color w:val="7030A0"/>
          <w:sz w:val="28"/>
          <w:szCs w:val="28"/>
          <w:lang w:val="en-US" w:eastAsia="es-ES"/>
        </w:rPr>
      </w:pPr>
      <w:r w:rsidRPr="006C6124">
        <w:rPr>
          <w:rFonts w:eastAsia="Times New Roman" w:cs="Calibri"/>
          <w:color w:val="7030A0"/>
          <w:sz w:val="28"/>
          <w:szCs w:val="28"/>
          <w:lang w:val="en-US" w:eastAsia="es-ES"/>
        </w:rPr>
        <w:lastRenderedPageBreak/>
        <w:t>Abstract</w:t>
      </w:r>
    </w:p>
    <w:p w:rsidR="00C27682" w:rsidRPr="00C27682" w:rsidRDefault="00C27682" w:rsidP="00052F34">
      <w:pPr>
        <w:spacing w:line="360" w:lineRule="auto"/>
        <w:contextualSpacing/>
        <w:jc w:val="both"/>
        <w:rPr>
          <w:rFonts w:ascii="Times New Roman" w:hAnsi="Times New Roman"/>
          <w:sz w:val="24"/>
          <w:szCs w:val="24"/>
          <w:lang w:val="en-US"/>
        </w:rPr>
      </w:pPr>
      <w:r w:rsidRPr="00C27682">
        <w:rPr>
          <w:rFonts w:ascii="Times New Roman" w:hAnsi="Times New Roman"/>
          <w:sz w:val="24"/>
          <w:szCs w:val="24"/>
          <w:lang w:val="en-US"/>
        </w:rPr>
        <w:t>Multimedia applications are present in most fields of human daily life, this implies adopting this technology as resources that offer combinations of mean</w:t>
      </w:r>
      <w:r>
        <w:rPr>
          <w:rFonts w:ascii="Times New Roman" w:hAnsi="Times New Roman"/>
          <w:sz w:val="24"/>
          <w:szCs w:val="24"/>
          <w:lang w:val="en-US"/>
        </w:rPr>
        <w:t xml:space="preserve">s to optimize times, tasks </w:t>
      </w:r>
      <w:r w:rsidR="007E2A06">
        <w:rPr>
          <w:rFonts w:ascii="Times New Roman" w:hAnsi="Times New Roman"/>
          <w:sz w:val="24"/>
          <w:szCs w:val="24"/>
          <w:lang w:val="en-US"/>
        </w:rPr>
        <w:t>a</w:t>
      </w:r>
      <w:r w:rsidRPr="00C27682">
        <w:rPr>
          <w:rFonts w:ascii="Times New Roman" w:hAnsi="Times New Roman"/>
          <w:sz w:val="24"/>
          <w:szCs w:val="24"/>
          <w:lang w:val="en-US"/>
        </w:rPr>
        <w:t>cademic and work activities in an attractive and efficient way. However, while the purpose of these applications is to ensure effective access to technology, their use has led to a change in vocational training, making the acquisition of technological skills increasingly demandin</w:t>
      </w:r>
      <w:r>
        <w:rPr>
          <w:rFonts w:ascii="Times New Roman" w:hAnsi="Times New Roman"/>
          <w:sz w:val="24"/>
          <w:szCs w:val="24"/>
          <w:lang w:val="en-US"/>
        </w:rPr>
        <w:t>g, "forcing" people to identify</w:t>
      </w:r>
      <w:r w:rsidRPr="00C27682">
        <w:rPr>
          <w:rFonts w:ascii="Times New Roman" w:hAnsi="Times New Roman"/>
          <w:sz w:val="24"/>
          <w:szCs w:val="24"/>
          <w:lang w:val="en-US"/>
        </w:rPr>
        <w:t>, Adapt, appropriate and transfer technology to innovate procedures or find tangible solutions in their work practice.</w:t>
      </w:r>
    </w:p>
    <w:p w:rsidR="00C27682" w:rsidRDefault="00C27682" w:rsidP="00052F34">
      <w:pPr>
        <w:spacing w:line="360" w:lineRule="auto"/>
        <w:contextualSpacing/>
        <w:jc w:val="both"/>
        <w:rPr>
          <w:rFonts w:ascii="Times New Roman" w:hAnsi="Times New Roman"/>
          <w:sz w:val="24"/>
          <w:szCs w:val="24"/>
          <w:lang w:val="en-US"/>
        </w:rPr>
      </w:pPr>
      <w:r w:rsidRPr="00C27682">
        <w:rPr>
          <w:rFonts w:ascii="Times New Roman" w:hAnsi="Times New Roman"/>
          <w:sz w:val="24"/>
          <w:szCs w:val="24"/>
          <w:lang w:val="en-US"/>
        </w:rPr>
        <w:t>The purpose of the work is to present multimedia applications, including a list of technological resources available to respond to labor demands, addressing the benefits, drawbacks, taxonomy of multimedia technology and experiences of their professional practice. The methodology consists of a systematic review of literature on current trends in multimedia technology and its relationship with labor competencies. Finally, it is emphasized that multimedia applications efficiently support the processes of adoption of labor competencies, incorporating activities that strengthen the creation of strategies, tools and actions guaranteeing the professional and professional success of a person.</w:t>
      </w:r>
    </w:p>
    <w:p w:rsidR="00C27682" w:rsidRDefault="00C27682" w:rsidP="00C27682">
      <w:pPr>
        <w:spacing w:line="480" w:lineRule="auto"/>
        <w:contextualSpacing/>
        <w:jc w:val="both"/>
        <w:rPr>
          <w:rFonts w:ascii="Times New Roman" w:hAnsi="Times New Roman"/>
          <w:sz w:val="24"/>
          <w:szCs w:val="24"/>
          <w:lang w:val="en-US"/>
        </w:rPr>
      </w:pPr>
      <w:r w:rsidRPr="006C6124">
        <w:rPr>
          <w:rFonts w:eastAsia="Times New Roman" w:cs="Calibri"/>
          <w:color w:val="7030A0"/>
          <w:sz w:val="28"/>
          <w:szCs w:val="28"/>
          <w:lang w:val="en-US" w:eastAsia="es-ES"/>
        </w:rPr>
        <w:t>Key</w:t>
      </w:r>
      <w:r w:rsidR="00052F34" w:rsidRPr="006C6124">
        <w:rPr>
          <w:rFonts w:eastAsia="Times New Roman" w:cs="Calibri"/>
          <w:color w:val="7030A0"/>
          <w:sz w:val="28"/>
          <w:szCs w:val="28"/>
          <w:lang w:val="en-US" w:eastAsia="es-ES"/>
        </w:rPr>
        <w:t xml:space="preserve"> </w:t>
      </w:r>
      <w:r w:rsidRPr="006C6124">
        <w:rPr>
          <w:rFonts w:eastAsia="Times New Roman" w:cs="Calibri"/>
          <w:color w:val="7030A0"/>
          <w:sz w:val="28"/>
          <w:szCs w:val="28"/>
          <w:lang w:val="en-US" w:eastAsia="es-ES"/>
        </w:rPr>
        <w:t>words:</w:t>
      </w:r>
      <w:r w:rsidRPr="00C27682">
        <w:rPr>
          <w:rFonts w:ascii="Times New Roman" w:hAnsi="Times New Roman"/>
          <w:sz w:val="24"/>
          <w:szCs w:val="24"/>
          <w:lang w:val="en-US"/>
        </w:rPr>
        <w:t xml:space="preserve"> multimedia technology, multimedia applications, </w:t>
      </w:r>
      <w:r w:rsidR="007E2A06">
        <w:rPr>
          <w:rFonts w:ascii="Times New Roman" w:hAnsi="Times New Roman"/>
          <w:sz w:val="24"/>
          <w:szCs w:val="24"/>
          <w:lang w:val="en-US"/>
        </w:rPr>
        <w:t>l</w:t>
      </w:r>
      <w:r w:rsidR="007E2A06" w:rsidRPr="007E2A06">
        <w:rPr>
          <w:rFonts w:ascii="Times New Roman" w:hAnsi="Times New Roman"/>
          <w:sz w:val="24"/>
          <w:szCs w:val="24"/>
          <w:lang w:val="en-US"/>
        </w:rPr>
        <w:t>abor competencies.</w:t>
      </w:r>
    </w:p>
    <w:p w:rsidR="00052F34" w:rsidRPr="00052F34" w:rsidRDefault="00052F34" w:rsidP="00C27682">
      <w:pPr>
        <w:spacing w:line="480" w:lineRule="auto"/>
        <w:contextualSpacing/>
        <w:jc w:val="both"/>
        <w:rPr>
          <w:rFonts w:eastAsia="Times New Roman" w:cs="Calibri"/>
          <w:color w:val="7030A0"/>
          <w:sz w:val="28"/>
          <w:szCs w:val="28"/>
          <w:lang w:eastAsia="es-ES"/>
        </w:rPr>
      </w:pPr>
      <w:r w:rsidRPr="00052F34">
        <w:rPr>
          <w:rFonts w:eastAsia="Times New Roman" w:cs="Calibri"/>
          <w:color w:val="7030A0"/>
          <w:sz w:val="28"/>
          <w:szCs w:val="28"/>
          <w:lang w:eastAsia="es-ES"/>
        </w:rPr>
        <w:t>Resumo</w:t>
      </w:r>
    </w:p>
    <w:p w:rsidR="00052F34" w:rsidRPr="006C6124" w:rsidRDefault="00052F34" w:rsidP="00052F34">
      <w:pPr>
        <w:spacing w:line="360" w:lineRule="auto"/>
        <w:contextualSpacing/>
        <w:jc w:val="both"/>
        <w:rPr>
          <w:rFonts w:ascii="Times New Roman" w:hAnsi="Times New Roman"/>
          <w:sz w:val="24"/>
          <w:szCs w:val="24"/>
          <w:lang w:val="es-MX"/>
        </w:rPr>
      </w:pPr>
      <w:r w:rsidRPr="006C6124">
        <w:rPr>
          <w:rFonts w:ascii="Times New Roman" w:hAnsi="Times New Roman"/>
          <w:sz w:val="24"/>
          <w:szCs w:val="24"/>
          <w:lang w:val="es-MX"/>
        </w:rPr>
        <w:t>Aplicações multimédia estão presentes na maioria dos campos da vida humana diária, isto implica adoptar esta tecnologia como recursos que oferecem combinações de meios para otimizar o tempo, tarefas e atividades laborais e acadêmicos de uma forma atraente e eficiente. No entanto, embora o objectivo destes pedidos é garantir tecnologia de acesso eficaz, a sua utilização tem causado uma mudança na formação profissional, tornando a aquisição de competências tecnológicas é cada vez mais exigente, "obrigando" as pessoas a identificar , adaptar e transferir tecnologia para os procedimentos adequados para inovar ou encontrar soluções tangíveis na sua prática de trabalho.</w:t>
      </w:r>
    </w:p>
    <w:p w:rsidR="00052F34" w:rsidRPr="006C6124" w:rsidRDefault="00052F34" w:rsidP="00052F34">
      <w:pPr>
        <w:spacing w:line="360" w:lineRule="auto"/>
        <w:contextualSpacing/>
        <w:jc w:val="both"/>
        <w:rPr>
          <w:rFonts w:ascii="Times New Roman" w:hAnsi="Times New Roman"/>
          <w:sz w:val="24"/>
          <w:szCs w:val="24"/>
          <w:lang w:val="es-MX"/>
        </w:rPr>
      </w:pPr>
      <w:r w:rsidRPr="006C6124">
        <w:rPr>
          <w:rFonts w:ascii="Times New Roman" w:hAnsi="Times New Roman"/>
          <w:sz w:val="24"/>
          <w:szCs w:val="24"/>
          <w:lang w:val="es-MX"/>
        </w:rPr>
        <w:t xml:space="preserve">O objetivo do presente trabalho concentra-se em aplicações multimédia, incluindo uma lista de recursos tecnológicos disponíveis para atender às exigências de trabalho, benefícios, inconvenientes, taxonomia de tecnologia multimédia e experiência da prática profissional são </w:t>
      </w:r>
      <w:r w:rsidRPr="006C6124">
        <w:rPr>
          <w:rFonts w:ascii="Times New Roman" w:hAnsi="Times New Roman"/>
          <w:sz w:val="24"/>
          <w:szCs w:val="24"/>
          <w:lang w:val="es-MX"/>
        </w:rPr>
        <w:lastRenderedPageBreak/>
        <w:t>abordados. A metodologia consiste em uma revisão sistemática da literatura sobre as tendências atuais em tecnologia multimédia e sua relação com as habilidades de trabalho. Finalmente, destaca-se que as aplicações de suporte multimédia de forma eficiente os processos de tomada de habilidades de trabalho, incorporando atividades que fortaleçam a criação de estratégias, ferramentas e ações que garantam o sucesso profissional e da carreira de uma pessoa.</w:t>
      </w:r>
    </w:p>
    <w:p w:rsidR="00052F34" w:rsidRPr="006C6124" w:rsidRDefault="00052F34" w:rsidP="00052F34">
      <w:pPr>
        <w:spacing w:line="480" w:lineRule="auto"/>
        <w:contextualSpacing/>
        <w:jc w:val="both"/>
        <w:rPr>
          <w:rFonts w:ascii="Times New Roman" w:hAnsi="Times New Roman"/>
          <w:sz w:val="24"/>
          <w:szCs w:val="24"/>
          <w:lang w:val="es-MX"/>
        </w:rPr>
      </w:pPr>
      <w:r w:rsidRPr="00052F34">
        <w:rPr>
          <w:rFonts w:eastAsia="Times New Roman" w:cs="Calibri"/>
          <w:color w:val="7030A0"/>
          <w:sz w:val="28"/>
          <w:szCs w:val="28"/>
          <w:lang w:eastAsia="es-ES"/>
        </w:rPr>
        <w:t>Palavras-chave:</w:t>
      </w:r>
      <w:r w:rsidRPr="006C6124">
        <w:rPr>
          <w:rFonts w:ascii="Times New Roman" w:hAnsi="Times New Roman"/>
          <w:sz w:val="24"/>
          <w:szCs w:val="24"/>
          <w:lang w:val="es-MX"/>
        </w:rPr>
        <w:t xml:space="preserve"> tecnologia multimédia, aplicações multimédia, qualificação dos trabalhadores.</w:t>
      </w:r>
    </w:p>
    <w:p w:rsidR="00052F34" w:rsidRPr="009941E1" w:rsidRDefault="00052F34" w:rsidP="00052F34">
      <w:pPr>
        <w:spacing w:line="360" w:lineRule="auto"/>
        <w:jc w:val="both"/>
        <w:rPr>
          <w:color w:val="000000"/>
          <w:szCs w:val="24"/>
        </w:rPr>
      </w:pPr>
      <w:r w:rsidRPr="00052F34">
        <w:rPr>
          <w:rFonts w:ascii="Times New Roman" w:hAnsi="Times New Roman"/>
          <w:b/>
          <w:sz w:val="24"/>
        </w:rPr>
        <w:t>Fecha recepción:</w:t>
      </w:r>
      <w:r w:rsidRPr="00052F34">
        <w:rPr>
          <w:rFonts w:ascii="Times New Roman" w:hAnsi="Times New Roman"/>
          <w:sz w:val="24"/>
        </w:rPr>
        <w:t xml:space="preserve">   Enero 2016           </w:t>
      </w:r>
      <w:r w:rsidRPr="00052F34">
        <w:rPr>
          <w:rFonts w:ascii="Times New Roman" w:hAnsi="Times New Roman"/>
          <w:b/>
          <w:sz w:val="24"/>
        </w:rPr>
        <w:t>Fecha aceptación:</w:t>
      </w:r>
      <w:r w:rsidRPr="00052F34">
        <w:rPr>
          <w:rFonts w:ascii="Times New Roman" w:hAnsi="Times New Roman"/>
          <w:sz w:val="24"/>
        </w:rPr>
        <w:t xml:space="preserve"> Junio 2016</w:t>
      </w:r>
      <w:r w:rsidRPr="000D06E2">
        <w:br/>
      </w:r>
      <w:r w:rsidR="001A0F83">
        <w:rPr>
          <w:rFonts w:cs="Calibri"/>
        </w:rPr>
        <w:pict>
          <v:rect id="_x0000_i1025" style="width:0;height:1.5pt" o:hralign="center" o:hrstd="t" o:hr="t" fillcolor="#a0a0a0" stroked="f"/>
        </w:pict>
      </w:r>
    </w:p>
    <w:p w:rsidR="00C27682" w:rsidRPr="006C6124" w:rsidRDefault="00C27682" w:rsidP="007940D8">
      <w:pPr>
        <w:spacing w:line="480" w:lineRule="auto"/>
        <w:contextualSpacing/>
        <w:jc w:val="both"/>
        <w:rPr>
          <w:rFonts w:ascii="Times New Roman" w:hAnsi="Times New Roman"/>
          <w:b/>
          <w:sz w:val="24"/>
          <w:szCs w:val="24"/>
          <w:lang w:val="es-MX"/>
        </w:rPr>
      </w:pPr>
    </w:p>
    <w:p w:rsidR="00C27682" w:rsidRPr="006C6124" w:rsidRDefault="00C27682" w:rsidP="007940D8">
      <w:pPr>
        <w:spacing w:line="480" w:lineRule="auto"/>
        <w:contextualSpacing/>
        <w:jc w:val="both"/>
        <w:rPr>
          <w:rFonts w:ascii="Times New Roman" w:hAnsi="Times New Roman"/>
          <w:b/>
          <w:sz w:val="24"/>
          <w:szCs w:val="24"/>
          <w:lang w:val="es-MX"/>
        </w:rPr>
      </w:pPr>
    </w:p>
    <w:p w:rsidR="00E97AB2" w:rsidRPr="00052F34" w:rsidRDefault="00052F34" w:rsidP="007940D8">
      <w:pPr>
        <w:spacing w:line="480" w:lineRule="auto"/>
        <w:contextualSpacing/>
        <w:jc w:val="both"/>
        <w:rPr>
          <w:rFonts w:eastAsia="Times New Roman" w:cs="Calibri"/>
          <w:color w:val="7030A0"/>
          <w:sz w:val="28"/>
          <w:szCs w:val="28"/>
          <w:lang w:eastAsia="es-ES"/>
        </w:rPr>
      </w:pPr>
      <w:r>
        <w:rPr>
          <w:rFonts w:eastAsia="Times New Roman" w:cs="Calibri"/>
          <w:color w:val="7030A0"/>
          <w:sz w:val="28"/>
          <w:szCs w:val="28"/>
          <w:lang w:eastAsia="es-ES"/>
        </w:rPr>
        <w:t>Introducción</w:t>
      </w:r>
      <w:r w:rsidRPr="00052F34">
        <w:rPr>
          <w:rFonts w:eastAsia="Times New Roman" w:cs="Calibri"/>
          <w:color w:val="7030A0"/>
          <w:sz w:val="28"/>
          <w:szCs w:val="28"/>
          <w:lang w:eastAsia="es-ES"/>
        </w:rPr>
        <w:t xml:space="preserve"> </w:t>
      </w:r>
    </w:p>
    <w:p w:rsidR="00E97AB2" w:rsidRPr="007940D8" w:rsidRDefault="00C07C7F"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Nos encontramos en un proceso de transformación social, que es consecuencia de tres pilares básicos:</w:t>
      </w:r>
      <w:r w:rsidRPr="007940D8">
        <w:rPr>
          <w:rStyle w:val="apple-converted-space"/>
          <w:rFonts w:ascii="Times New Roman" w:hAnsi="Times New Roman"/>
          <w:sz w:val="24"/>
          <w:szCs w:val="24"/>
        </w:rPr>
        <w:t> </w:t>
      </w:r>
      <w:r w:rsidRPr="007940D8">
        <w:rPr>
          <w:rFonts w:ascii="Times New Roman" w:hAnsi="Times New Roman"/>
          <w:bCs/>
          <w:sz w:val="24"/>
          <w:szCs w:val="24"/>
        </w:rPr>
        <w:t>la revolución tecnológica</w:t>
      </w:r>
      <w:r w:rsidRPr="007940D8">
        <w:rPr>
          <w:rFonts w:ascii="Times New Roman" w:hAnsi="Times New Roman"/>
          <w:sz w:val="24"/>
          <w:szCs w:val="24"/>
        </w:rPr>
        <w:t>, la formación de la</w:t>
      </w:r>
      <w:r w:rsidRPr="007940D8">
        <w:rPr>
          <w:rStyle w:val="apple-converted-space"/>
          <w:rFonts w:ascii="Times New Roman" w:hAnsi="Times New Roman"/>
          <w:sz w:val="24"/>
          <w:szCs w:val="24"/>
        </w:rPr>
        <w:t> </w:t>
      </w:r>
      <w:r w:rsidRPr="007940D8">
        <w:rPr>
          <w:rFonts w:ascii="Times New Roman" w:hAnsi="Times New Roman"/>
          <w:bCs/>
          <w:sz w:val="24"/>
          <w:szCs w:val="24"/>
        </w:rPr>
        <w:t>economía global mundial</w:t>
      </w:r>
      <w:r w:rsidRPr="007940D8">
        <w:rPr>
          <w:rStyle w:val="apple-converted-space"/>
          <w:rFonts w:ascii="Times New Roman" w:hAnsi="Times New Roman"/>
          <w:bCs/>
          <w:sz w:val="24"/>
          <w:szCs w:val="24"/>
        </w:rPr>
        <w:t> </w:t>
      </w:r>
      <w:r w:rsidRPr="007940D8">
        <w:rPr>
          <w:rFonts w:ascii="Times New Roman" w:hAnsi="Times New Roman"/>
          <w:sz w:val="24"/>
          <w:szCs w:val="24"/>
        </w:rPr>
        <w:t>y el</w:t>
      </w:r>
      <w:r w:rsidRPr="007940D8">
        <w:rPr>
          <w:rStyle w:val="apple-converted-space"/>
          <w:rFonts w:ascii="Times New Roman" w:hAnsi="Times New Roman"/>
          <w:sz w:val="24"/>
          <w:szCs w:val="24"/>
        </w:rPr>
        <w:t> </w:t>
      </w:r>
      <w:r w:rsidRPr="007940D8">
        <w:rPr>
          <w:rFonts w:ascii="Times New Roman" w:hAnsi="Times New Roman"/>
          <w:bCs/>
          <w:sz w:val="24"/>
          <w:szCs w:val="24"/>
        </w:rPr>
        <w:t>cambio cultural</w:t>
      </w:r>
      <w:r w:rsidRPr="007940D8">
        <w:rPr>
          <w:rStyle w:val="apple-converted-space"/>
          <w:rFonts w:ascii="Times New Roman" w:hAnsi="Times New Roman"/>
          <w:bCs/>
          <w:sz w:val="24"/>
          <w:szCs w:val="24"/>
        </w:rPr>
        <w:t> </w:t>
      </w:r>
      <w:r w:rsidRPr="007940D8">
        <w:rPr>
          <w:rFonts w:ascii="Times New Roman" w:hAnsi="Times New Roman"/>
          <w:sz w:val="24"/>
          <w:szCs w:val="24"/>
        </w:rPr>
        <w:t>en la sociedad. En este sentido la tecnología multimedia ha llegado a todos los campos esenciales de nuestra sociedad: al trabajo, a la cultura y al ocio y por supuesto a la educación.</w:t>
      </w:r>
    </w:p>
    <w:p w:rsidR="00E97AB2" w:rsidRPr="007940D8" w:rsidRDefault="00046778"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 xml:space="preserve">Se abordan en la ponencia </w:t>
      </w:r>
      <w:r w:rsidR="00C07C7F" w:rsidRPr="007940D8">
        <w:rPr>
          <w:rFonts w:ascii="Times New Roman" w:hAnsi="Times New Roman"/>
          <w:sz w:val="24"/>
          <w:szCs w:val="24"/>
        </w:rPr>
        <w:t>una breve introducción a los sistema</w:t>
      </w:r>
      <w:r w:rsidR="009B4473" w:rsidRPr="007940D8">
        <w:rPr>
          <w:rFonts w:ascii="Times New Roman" w:hAnsi="Times New Roman"/>
          <w:sz w:val="24"/>
          <w:szCs w:val="24"/>
        </w:rPr>
        <w:t>s</w:t>
      </w:r>
      <w:r w:rsidR="00C07C7F" w:rsidRPr="007940D8">
        <w:rPr>
          <w:rFonts w:ascii="Times New Roman" w:hAnsi="Times New Roman"/>
          <w:sz w:val="24"/>
          <w:szCs w:val="24"/>
        </w:rPr>
        <w:t xml:space="preserve"> multimedia, así como un</w:t>
      </w:r>
      <w:r w:rsidR="00A84CE0" w:rsidRPr="007940D8">
        <w:rPr>
          <w:rFonts w:ascii="Times New Roman" w:hAnsi="Times New Roman"/>
          <w:sz w:val="24"/>
          <w:szCs w:val="24"/>
        </w:rPr>
        <w:t xml:space="preserve"> listado y </w:t>
      </w:r>
      <w:r w:rsidR="00C07C7F" w:rsidRPr="007940D8">
        <w:rPr>
          <w:rFonts w:ascii="Times New Roman" w:hAnsi="Times New Roman"/>
          <w:sz w:val="24"/>
          <w:szCs w:val="24"/>
        </w:rPr>
        <w:t xml:space="preserve"> descripción breve de las aplicaciones multimedia disponibles para </w:t>
      </w:r>
      <w:r w:rsidR="009B4473" w:rsidRPr="007940D8">
        <w:rPr>
          <w:rFonts w:ascii="Times New Roman" w:hAnsi="Times New Roman"/>
          <w:sz w:val="24"/>
          <w:szCs w:val="24"/>
        </w:rPr>
        <w:t>el fortalecimiento de las competencias laborales, los</w:t>
      </w:r>
      <w:r w:rsidR="00C07C7F" w:rsidRPr="007940D8">
        <w:rPr>
          <w:rFonts w:ascii="Times New Roman" w:hAnsi="Times New Roman"/>
          <w:sz w:val="24"/>
          <w:szCs w:val="24"/>
        </w:rPr>
        <w:t xml:space="preserve"> beneficios e inconvenientes, incluidas algunas de las experiencias sobre el uso de estas aplicaciones. Se presentan </w:t>
      </w:r>
      <w:r w:rsidR="009B4473" w:rsidRPr="007940D8">
        <w:rPr>
          <w:rFonts w:ascii="Times New Roman" w:hAnsi="Times New Roman"/>
          <w:sz w:val="24"/>
          <w:szCs w:val="24"/>
        </w:rPr>
        <w:t>un conjunto de categorías de aplicaciones</w:t>
      </w:r>
      <w:r w:rsidRPr="007940D8">
        <w:rPr>
          <w:rFonts w:ascii="Times New Roman" w:hAnsi="Times New Roman"/>
          <w:sz w:val="24"/>
          <w:szCs w:val="24"/>
        </w:rPr>
        <w:t xml:space="preserve"> multimedia</w:t>
      </w:r>
      <w:r w:rsidR="009B4473" w:rsidRPr="007940D8">
        <w:rPr>
          <w:rFonts w:ascii="Times New Roman" w:hAnsi="Times New Roman"/>
          <w:sz w:val="24"/>
          <w:szCs w:val="24"/>
        </w:rPr>
        <w:t xml:space="preserve"> enfocadas a fortalecer las competencias profesionales y laborales de las personas. Estas categorías son: </w:t>
      </w:r>
      <w:r w:rsidRPr="007940D8">
        <w:rPr>
          <w:rFonts w:ascii="Times New Roman" w:hAnsi="Times New Roman"/>
          <w:sz w:val="24"/>
          <w:szCs w:val="24"/>
        </w:rPr>
        <w:t>a) las orientadas a la formación (aprendizaje en línea, multimedios interactivos); b) las orientadas a la comunicación (creación de presentaciones, interacción, diálogos); c) las orientadas al entretenimiento (simulaciones, películas, juegos interactivos), y d) las orientadas a la información (creación de catálogos, follet</w:t>
      </w:r>
      <w:r w:rsidR="001E321E" w:rsidRPr="007940D8">
        <w:rPr>
          <w:rFonts w:ascii="Times New Roman" w:hAnsi="Times New Roman"/>
          <w:sz w:val="24"/>
          <w:szCs w:val="24"/>
        </w:rPr>
        <w:t>os, uso de motores de búsqueda).</w:t>
      </w:r>
    </w:p>
    <w:p w:rsidR="009B4473" w:rsidRDefault="00F32F51"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El</w:t>
      </w:r>
      <w:r w:rsidR="009B4473" w:rsidRPr="007940D8">
        <w:rPr>
          <w:rFonts w:ascii="Times New Roman" w:hAnsi="Times New Roman"/>
          <w:sz w:val="24"/>
          <w:szCs w:val="24"/>
        </w:rPr>
        <w:t xml:space="preserve"> documento</w:t>
      </w:r>
      <w:r w:rsidRPr="007940D8">
        <w:rPr>
          <w:rFonts w:ascii="Times New Roman" w:hAnsi="Times New Roman"/>
          <w:sz w:val="24"/>
          <w:szCs w:val="24"/>
        </w:rPr>
        <w:t xml:space="preserve"> finalmente</w:t>
      </w:r>
      <w:r w:rsidR="009B4473" w:rsidRPr="007940D8">
        <w:rPr>
          <w:rFonts w:ascii="Times New Roman" w:hAnsi="Times New Roman"/>
          <w:sz w:val="24"/>
          <w:szCs w:val="24"/>
        </w:rPr>
        <w:t xml:space="preserve"> expone la relación que guardan las aplicaciones multimedia con el desarrollo de competencias laborales, incluyendo un listado con las mejores aplicaciones utilizadas en 2016, asi como experiencias de su uso en el ámbito laboral, profesional y personal.</w:t>
      </w:r>
    </w:p>
    <w:p w:rsidR="00FA2BFB" w:rsidRDefault="00FA2BFB" w:rsidP="00052F34">
      <w:pPr>
        <w:spacing w:line="360" w:lineRule="auto"/>
        <w:contextualSpacing/>
        <w:jc w:val="both"/>
        <w:rPr>
          <w:rFonts w:ascii="Times New Roman" w:hAnsi="Times New Roman"/>
          <w:sz w:val="24"/>
          <w:szCs w:val="24"/>
        </w:rPr>
      </w:pPr>
    </w:p>
    <w:p w:rsidR="00052F34" w:rsidRDefault="00052F34" w:rsidP="00052F34">
      <w:pPr>
        <w:spacing w:line="360" w:lineRule="auto"/>
        <w:contextualSpacing/>
        <w:jc w:val="both"/>
        <w:rPr>
          <w:rFonts w:ascii="Times New Roman" w:hAnsi="Times New Roman"/>
          <w:sz w:val="24"/>
          <w:szCs w:val="24"/>
        </w:rPr>
      </w:pPr>
    </w:p>
    <w:p w:rsidR="00094EA0" w:rsidRPr="007940D8" w:rsidRDefault="00094EA0" w:rsidP="00052F34">
      <w:pPr>
        <w:spacing w:line="360" w:lineRule="auto"/>
        <w:contextualSpacing/>
        <w:jc w:val="both"/>
        <w:rPr>
          <w:rFonts w:ascii="Times New Roman" w:hAnsi="Times New Roman"/>
          <w:b/>
          <w:sz w:val="24"/>
          <w:szCs w:val="24"/>
        </w:rPr>
      </w:pPr>
      <w:r w:rsidRPr="007940D8">
        <w:rPr>
          <w:rFonts w:ascii="Times New Roman" w:hAnsi="Times New Roman"/>
          <w:b/>
          <w:sz w:val="24"/>
          <w:szCs w:val="24"/>
        </w:rPr>
        <w:lastRenderedPageBreak/>
        <w:t>METODOLOGÍA</w:t>
      </w:r>
    </w:p>
    <w:p w:rsidR="00094EA0" w:rsidRPr="007940D8" w:rsidRDefault="00094EA0" w:rsidP="00052F34">
      <w:pPr>
        <w:spacing w:line="360" w:lineRule="auto"/>
        <w:contextualSpacing/>
        <w:jc w:val="both"/>
        <w:rPr>
          <w:rFonts w:ascii="Times New Roman" w:hAnsi="Times New Roman"/>
          <w:b/>
          <w:sz w:val="24"/>
          <w:szCs w:val="24"/>
        </w:rPr>
      </w:pPr>
      <w:r w:rsidRPr="007940D8">
        <w:rPr>
          <w:rFonts w:ascii="Times New Roman" w:hAnsi="Times New Roman"/>
          <w:color w:val="000000"/>
          <w:sz w:val="24"/>
          <w:szCs w:val="24"/>
        </w:rPr>
        <w:t>La metodología está basada en la revisión sistemática de literatura que permitió identificar, evaluar, interpretar y sintetizar diversas investigaciones existentes y relevantes en el tema de interés particular del presente documento, siendo este el campo de las aplicaciones multimedia y el desarrollo de competencias profesionales.</w:t>
      </w:r>
    </w:p>
    <w:p w:rsidR="00094EA0" w:rsidRPr="007940D8" w:rsidRDefault="00094EA0" w:rsidP="00052F34">
      <w:pPr>
        <w:spacing w:line="360" w:lineRule="auto"/>
        <w:contextualSpacing/>
        <w:jc w:val="both"/>
        <w:rPr>
          <w:rFonts w:ascii="Times New Roman" w:hAnsi="Times New Roman"/>
          <w:color w:val="000000"/>
          <w:sz w:val="24"/>
          <w:szCs w:val="24"/>
        </w:rPr>
      </w:pPr>
      <w:r w:rsidRPr="007940D8">
        <w:rPr>
          <w:rFonts w:ascii="Times New Roman" w:hAnsi="Times New Roman"/>
          <w:color w:val="000000"/>
          <w:sz w:val="24"/>
          <w:szCs w:val="24"/>
        </w:rPr>
        <w:t>En este sentido al iniciar la búsqueda y análisis de diferentes fuentes se definió el tópico sobre el cual se disertaría la revisión de literatura, abordando las tendencias actuales en el campo de la tecnología multimedia y sus aplicaciones enfocadas al ámbito laboral, es por ello que se seleccionaron 21 referencias bibliográficas, de las cuales 14 son libros de texto, tres fuentes provienen de documentos electrónicos consultados de sitios Web y los cuatro restantes de artículos publicados en revistas especializadas. La búsqueda de información se inició en libros y revistas especializadas principalmente, la consulta de fuentes de internet se hizo por medio del acervo bibliográfico de la biblioteca digital de la Universidad de Guadalajara. Se depuro la búsqueda de literatura resaltando elementos como aplicaciones multimedia, competencia tecnológica y competencias laborales.</w:t>
      </w:r>
    </w:p>
    <w:p w:rsidR="00094EA0" w:rsidRPr="007940D8" w:rsidRDefault="00094EA0" w:rsidP="00052F34">
      <w:pPr>
        <w:spacing w:line="360" w:lineRule="auto"/>
        <w:contextualSpacing/>
        <w:jc w:val="both"/>
        <w:rPr>
          <w:rFonts w:ascii="Times New Roman" w:hAnsi="Times New Roman"/>
          <w:color w:val="000000"/>
          <w:sz w:val="24"/>
          <w:szCs w:val="24"/>
        </w:rPr>
      </w:pPr>
      <w:r w:rsidRPr="007940D8">
        <w:rPr>
          <w:rFonts w:ascii="Times New Roman" w:hAnsi="Times New Roman"/>
          <w:color w:val="000000"/>
          <w:sz w:val="24"/>
          <w:szCs w:val="24"/>
        </w:rPr>
        <w:t>La búsqueda de Internet se hizo por medio del buscador avanzado Google Académico, se consultó también los sitios Web del Acervo electrónico de la Universidad Operta de Cataluña en España, y la colección incluida en la biblioteca digital de la Universidad de Guadalajara. En el caso de la búsqueda en revistas especializadas, el criterio utilizado fue el acceso a documentos de texto completo. Fueron seleccionados aquellos artículos que presentaban información o título interesante  y relacionado con el tópico de la revisión de literatura.</w:t>
      </w:r>
    </w:p>
    <w:p w:rsidR="00094EA0" w:rsidRDefault="00094EA0" w:rsidP="00052F34">
      <w:pPr>
        <w:spacing w:line="360" w:lineRule="auto"/>
        <w:contextualSpacing/>
        <w:jc w:val="both"/>
        <w:rPr>
          <w:rFonts w:ascii="Times New Roman" w:hAnsi="Times New Roman"/>
          <w:color w:val="000000"/>
          <w:sz w:val="24"/>
          <w:szCs w:val="24"/>
        </w:rPr>
      </w:pPr>
      <w:r w:rsidRPr="007940D8">
        <w:rPr>
          <w:rFonts w:ascii="Times New Roman" w:hAnsi="Times New Roman"/>
          <w:color w:val="000000"/>
          <w:sz w:val="24"/>
          <w:szCs w:val="24"/>
        </w:rPr>
        <w:t>Las fuentes de información utilizadas, fueron seleccionadas de acuerdo a los siguientes criterios: 1) relación del documento con el campo de la tecnología multimedia y su relevancia; 2) simplicidad en la exposición de las ideas; 3) confiabilidad de la fuente (procedencia, arbitraje, autor y fecha de publicación); 4) extensión del texto; 5) actualidad de la información; y 6) aportación al conocimiento y generación de nuevas ideas. Cada fuente se analizó acorde con los parámetros del documento, autor, fecha, país, tipo de documento, ubicación, resumen del contenido y comentarios.</w:t>
      </w:r>
    </w:p>
    <w:p w:rsidR="0085185C" w:rsidRDefault="0085185C" w:rsidP="00052F34">
      <w:pPr>
        <w:spacing w:line="360" w:lineRule="auto"/>
        <w:contextualSpacing/>
        <w:jc w:val="both"/>
        <w:rPr>
          <w:rFonts w:ascii="Times New Roman" w:hAnsi="Times New Roman"/>
          <w:color w:val="000000"/>
          <w:sz w:val="24"/>
          <w:szCs w:val="24"/>
        </w:rPr>
      </w:pPr>
    </w:p>
    <w:p w:rsidR="0085185C" w:rsidRDefault="0085185C" w:rsidP="00052F34">
      <w:pPr>
        <w:spacing w:line="360" w:lineRule="auto"/>
        <w:contextualSpacing/>
        <w:jc w:val="both"/>
        <w:rPr>
          <w:rFonts w:ascii="Times New Roman" w:hAnsi="Times New Roman"/>
          <w:color w:val="000000"/>
          <w:sz w:val="24"/>
          <w:szCs w:val="24"/>
        </w:rPr>
      </w:pPr>
    </w:p>
    <w:p w:rsidR="00052F34" w:rsidRDefault="00052F34" w:rsidP="00052F34">
      <w:pPr>
        <w:spacing w:line="360" w:lineRule="auto"/>
        <w:contextualSpacing/>
        <w:jc w:val="both"/>
        <w:rPr>
          <w:rFonts w:ascii="Times New Roman" w:hAnsi="Times New Roman"/>
          <w:color w:val="000000"/>
          <w:sz w:val="24"/>
          <w:szCs w:val="24"/>
        </w:rPr>
      </w:pPr>
    </w:p>
    <w:p w:rsidR="0085185C" w:rsidRPr="0085185C" w:rsidRDefault="0085185C" w:rsidP="00052F34">
      <w:pPr>
        <w:spacing w:line="360" w:lineRule="auto"/>
        <w:contextualSpacing/>
        <w:jc w:val="both"/>
        <w:rPr>
          <w:rFonts w:ascii="Times New Roman" w:hAnsi="Times New Roman"/>
          <w:b/>
          <w:color w:val="000000"/>
          <w:sz w:val="24"/>
          <w:szCs w:val="24"/>
        </w:rPr>
      </w:pPr>
      <w:r w:rsidRPr="0085185C">
        <w:rPr>
          <w:rFonts w:ascii="Times New Roman" w:hAnsi="Times New Roman"/>
          <w:b/>
          <w:color w:val="000000"/>
          <w:sz w:val="24"/>
          <w:szCs w:val="24"/>
        </w:rPr>
        <w:lastRenderedPageBreak/>
        <w:t>RESULTADOS</w:t>
      </w:r>
    </w:p>
    <w:p w:rsidR="0085185C" w:rsidRPr="007940D8" w:rsidRDefault="0085185C"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 xml:space="preserve">Al incorporar las tecnologías de información y comunicación (TIC) en el currículo de la educación superior o por lo menos a modo de experiencia innovadora en el desempeño laboral, la prioridad es acompañar según demandas y estilos profesionales a la persona para que produzca un desempeño eficiente utilizando la combinación de recursos tecnológicos apropiados (Gutierrez, 2002). </w:t>
      </w:r>
    </w:p>
    <w:p w:rsidR="0085185C" w:rsidRPr="007940D8" w:rsidRDefault="0085185C"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Actualmente nos encontramos en un proceso de transformación social que de acuerdo con Castells (1994) este cambio es consecuencia de tres pilares básicos:</w:t>
      </w:r>
      <w:r w:rsidRPr="007940D8">
        <w:rPr>
          <w:rStyle w:val="apple-converted-space"/>
          <w:rFonts w:ascii="Times New Roman" w:hAnsi="Times New Roman"/>
          <w:sz w:val="24"/>
          <w:szCs w:val="24"/>
        </w:rPr>
        <w:t xml:space="preserve"> 1) </w:t>
      </w:r>
      <w:r w:rsidRPr="007940D8">
        <w:rPr>
          <w:rFonts w:ascii="Times New Roman" w:hAnsi="Times New Roman"/>
          <w:bCs/>
          <w:sz w:val="24"/>
          <w:szCs w:val="24"/>
        </w:rPr>
        <w:t>la revolución tecnológica</w:t>
      </w:r>
      <w:r w:rsidRPr="007940D8">
        <w:rPr>
          <w:rFonts w:ascii="Times New Roman" w:hAnsi="Times New Roman"/>
          <w:sz w:val="24"/>
          <w:szCs w:val="24"/>
        </w:rPr>
        <w:t>; 2) la formación de la</w:t>
      </w:r>
      <w:r w:rsidRPr="007940D8">
        <w:rPr>
          <w:rStyle w:val="apple-converted-space"/>
          <w:rFonts w:ascii="Times New Roman" w:hAnsi="Times New Roman"/>
          <w:sz w:val="24"/>
          <w:szCs w:val="24"/>
        </w:rPr>
        <w:t> </w:t>
      </w:r>
      <w:r w:rsidRPr="007940D8">
        <w:rPr>
          <w:rFonts w:ascii="Times New Roman" w:hAnsi="Times New Roman"/>
          <w:bCs/>
          <w:sz w:val="24"/>
          <w:szCs w:val="24"/>
        </w:rPr>
        <w:t>economía global mundial;</w:t>
      </w:r>
      <w:r w:rsidRPr="007940D8">
        <w:rPr>
          <w:rStyle w:val="apple-converted-space"/>
          <w:rFonts w:ascii="Times New Roman" w:hAnsi="Times New Roman"/>
          <w:bCs/>
          <w:sz w:val="24"/>
          <w:szCs w:val="24"/>
        </w:rPr>
        <w:t> </w:t>
      </w:r>
      <w:r w:rsidRPr="007940D8">
        <w:rPr>
          <w:rFonts w:ascii="Times New Roman" w:hAnsi="Times New Roman"/>
          <w:sz w:val="24"/>
          <w:szCs w:val="24"/>
        </w:rPr>
        <w:t>y 3) el</w:t>
      </w:r>
      <w:r w:rsidRPr="007940D8">
        <w:rPr>
          <w:rStyle w:val="apple-converted-space"/>
          <w:rFonts w:ascii="Times New Roman" w:hAnsi="Times New Roman"/>
          <w:sz w:val="24"/>
          <w:szCs w:val="24"/>
        </w:rPr>
        <w:t> </w:t>
      </w:r>
      <w:r w:rsidRPr="007940D8">
        <w:rPr>
          <w:rFonts w:ascii="Times New Roman" w:hAnsi="Times New Roman"/>
          <w:bCs/>
          <w:sz w:val="24"/>
          <w:szCs w:val="24"/>
        </w:rPr>
        <w:t>cambio cultural</w:t>
      </w:r>
      <w:r w:rsidRPr="007940D8">
        <w:rPr>
          <w:rStyle w:val="apple-converted-space"/>
          <w:rFonts w:ascii="Times New Roman" w:hAnsi="Times New Roman"/>
          <w:bCs/>
          <w:sz w:val="24"/>
          <w:szCs w:val="24"/>
        </w:rPr>
        <w:t> </w:t>
      </w:r>
      <w:r w:rsidRPr="007940D8">
        <w:rPr>
          <w:rFonts w:ascii="Times New Roman" w:hAnsi="Times New Roman"/>
          <w:sz w:val="24"/>
          <w:szCs w:val="24"/>
        </w:rPr>
        <w:t>en la sociedad. En este sentido la tecnología multimedia ha llegado a todos los campos esenciales de nuestra sociedad, incluidos el trabajo, la cultura, el ocio y por supuesto a la educación.</w:t>
      </w:r>
    </w:p>
    <w:p w:rsidR="0085185C" w:rsidRPr="007940D8" w:rsidRDefault="0085185C" w:rsidP="00052F34">
      <w:pPr>
        <w:spacing w:line="360" w:lineRule="auto"/>
        <w:contextualSpacing/>
        <w:jc w:val="both"/>
        <w:rPr>
          <w:rFonts w:ascii="Times New Roman" w:hAnsi="Times New Roman"/>
          <w:iCs/>
          <w:sz w:val="24"/>
          <w:szCs w:val="24"/>
        </w:rPr>
      </w:pPr>
      <w:r w:rsidRPr="007940D8">
        <w:rPr>
          <w:rFonts w:ascii="Times New Roman" w:hAnsi="Times New Roman"/>
          <w:sz w:val="24"/>
          <w:szCs w:val="24"/>
        </w:rPr>
        <w:t xml:space="preserve">El primer gran problema que se puede identificar sobre los sistemas multimedia es justamente la definición, es decir, el concepto que de ella se tenga. </w:t>
      </w:r>
      <w:r w:rsidRPr="007940D8">
        <w:rPr>
          <w:rFonts w:ascii="Times New Roman" w:hAnsi="Times New Roman"/>
          <w:sz w:val="24"/>
          <w:szCs w:val="24"/>
          <w:lang w:val="es-MX"/>
        </w:rPr>
        <w:t xml:space="preserve">En este sentido Area (2009), propone que el concepto de multimedia se puede definir  como un </w:t>
      </w:r>
      <w:r w:rsidRPr="007940D8">
        <w:rPr>
          <w:rFonts w:ascii="Times New Roman" w:hAnsi="Times New Roman"/>
          <w:sz w:val="24"/>
          <w:szCs w:val="24"/>
        </w:rPr>
        <w:t xml:space="preserve">dispositivo o conjunto de dispositivos de software y hardware que permiten integrar  simultáneamente diversos formatos de información: textual, gráfica, auditiva, icónica, animación y secuencias de vídeo. Otra definición proporcionada por Pagani (2013), la cual declara que multimedia es </w:t>
      </w:r>
      <w:r w:rsidRPr="007940D8">
        <w:rPr>
          <w:rFonts w:ascii="Times New Roman" w:hAnsi="Times New Roman"/>
          <w:iCs/>
          <w:sz w:val="24"/>
          <w:szCs w:val="24"/>
        </w:rPr>
        <w:t xml:space="preserve">una tendencia de mezclar diferentes tecnologías de difusión de información, impactando varios sentidos a la vez para lograr un efecto mayor en la comprensión del mensaje. </w:t>
      </w:r>
    </w:p>
    <w:p w:rsidR="0085185C" w:rsidRDefault="0085185C" w:rsidP="00052F34">
      <w:pPr>
        <w:spacing w:line="360" w:lineRule="auto"/>
        <w:contextualSpacing/>
        <w:jc w:val="both"/>
        <w:rPr>
          <w:rFonts w:ascii="Times New Roman" w:hAnsi="Times New Roman"/>
          <w:sz w:val="24"/>
          <w:szCs w:val="24"/>
        </w:rPr>
      </w:pPr>
      <w:r w:rsidRPr="007940D8">
        <w:rPr>
          <w:rFonts w:ascii="Times New Roman" w:hAnsi="Times New Roman"/>
          <w:iCs/>
          <w:sz w:val="24"/>
          <w:szCs w:val="24"/>
        </w:rPr>
        <w:t>Por su parte</w:t>
      </w:r>
      <w:r w:rsidRPr="007940D8">
        <w:rPr>
          <w:rFonts w:ascii="Times New Roman" w:hAnsi="Times New Roman"/>
          <w:sz w:val="24"/>
          <w:szCs w:val="24"/>
        </w:rPr>
        <w:t xml:space="preserve">, </w:t>
      </w:r>
      <w:r w:rsidRPr="007940D8">
        <w:rPr>
          <w:rFonts w:ascii="Times New Roman" w:hAnsi="Times New Roman"/>
          <w:sz w:val="24"/>
          <w:szCs w:val="24"/>
          <w:lang w:val="es-MX"/>
        </w:rPr>
        <w:t>Smaldino (2014) coincide en señalar que el termino multimedia debe ser entendido como una capacidad para comunicarse en más de una forma, incluyendo y formatos que involucren texto, imágenes, video, audio y animación para transmitir un mensaje o presentar información.</w:t>
      </w:r>
      <w:r w:rsidR="00ED3FB9">
        <w:rPr>
          <w:rFonts w:ascii="Times New Roman" w:hAnsi="Times New Roman"/>
          <w:sz w:val="24"/>
          <w:szCs w:val="24"/>
          <w:lang w:val="es-MX"/>
        </w:rPr>
        <w:t xml:space="preserve"> </w:t>
      </w:r>
      <w:r w:rsidRPr="007940D8">
        <w:rPr>
          <w:rFonts w:ascii="Times New Roman" w:hAnsi="Times New Roman"/>
          <w:sz w:val="24"/>
          <w:szCs w:val="24"/>
        </w:rPr>
        <w:t xml:space="preserve">Según Area (2009) un sistema multimedia es definido como una herramienta que ofrece combinaciones de de texto, animaciones, imágenes, audio y vídeo en un mismo documento que son coordinadas, producidas, controladas y mostradas por una computadora. Esta combinación surge para dar fin a un producto atractivo y eficiente para los usuarios.  </w:t>
      </w:r>
    </w:p>
    <w:p w:rsidR="0085185C" w:rsidRPr="007940D8" w:rsidRDefault="0085185C" w:rsidP="00052F34">
      <w:pPr>
        <w:spacing w:line="360" w:lineRule="auto"/>
        <w:contextualSpacing/>
        <w:jc w:val="both"/>
        <w:rPr>
          <w:rFonts w:ascii="Times New Roman" w:hAnsi="Times New Roman"/>
          <w:sz w:val="24"/>
          <w:szCs w:val="24"/>
        </w:rPr>
      </w:pPr>
      <w:r>
        <w:rPr>
          <w:rFonts w:ascii="Times New Roman" w:hAnsi="Times New Roman"/>
          <w:sz w:val="24"/>
          <w:szCs w:val="24"/>
        </w:rPr>
        <w:t>La historia de</w:t>
      </w:r>
      <w:r w:rsidRPr="007940D8">
        <w:rPr>
          <w:rFonts w:ascii="Times New Roman" w:hAnsi="Times New Roman"/>
          <w:sz w:val="24"/>
          <w:szCs w:val="24"/>
        </w:rPr>
        <w:t xml:space="preserve">l rápido desarrollo de la tecnología y de la informática está proporcionando herramientas revolucionarias en todos los campos de la ciencia. En este sentido, los sistemas interactivos multimedia se están integrando en nuestro entorno y cada vez hay más productos. En este sentido Coleman (2012), menciona que la tecnología multimedia ha llegado a todos los </w:t>
      </w:r>
      <w:r w:rsidRPr="007940D8">
        <w:rPr>
          <w:rFonts w:ascii="Times New Roman" w:hAnsi="Times New Roman"/>
          <w:sz w:val="24"/>
          <w:szCs w:val="24"/>
        </w:rPr>
        <w:lastRenderedPageBreak/>
        <w:t>campos esenciales de nuestra sociedad: al trabajo, a la cultura y al ocio y por supuesto a la educación.</w:t>
      </w:r>
    </w:p>
    <w:p w:rsidR="0085185C" w:rsidRPr="007940D8" w:rsidRDefault="0085185C"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En otro punto de vista, Parekh (2012), señala que la principal característica de las aplicaciones multimedia es que permite al usuario desplazarse, adelantarse, consultar y repetir los conceptos que le son presentados y que más le han interesado, definiéndolas como el conjunto de herramientas, soportes y canales para el tratami</w:t>
      </w:r>
      <w:r w:rsidR="00ED3FB9">
        <w:rPr>
          <w:rFonts w:ascii="Times New Roman" w:hAnsi="Times New Roman"/>
          <w:sz w:val="24"/>
          <w:szCs w:val="24"/>
        </w:rPr>
        <w:t xml:space="preserve">ento y acceso a la información </w:t>
      </w:r>
      <w:r w:rsidRPr="007940D8">
        <w:rPr>
          <w:rFonts w:ascii="Times New Roman" w:hAnsi="Times New Roman"/>
          <w:sz w:val="24"/>
          <w:szCs w:val="24"/>
        </w:rPr>
        <w:t>con la aportación de diferentes medios o formatos, los cuales pueden ser imágenes, video, audio, texto y animación.</w:t>
      </w:r>
    </w:p>
    <w:p w:rsidR="0085185C" w:rsidRPr="007940D8" w:rsidRDefault="0085185C"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Por su parte Gutiérrez (2002) señala que los sistemas multimedia presentan cuatro características básicas, siendo estas en primer lugar la interactividad (acción y reacción del usuario), seguido por la ramificación de los datos (jerarquización de información), la transparencia (importancia en el mensaje y no en el medio) y por último la navegación (posibilidad de moverse por la información de forma adecuada y eficaz).</w:t>
      </w:r>
    </w:p>
    <w:p w:rsidR="0085185C" w:rsidRPr="007940D8" w:rsidRDefault="0085185C"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 xml:space="preserve">En el último cuarto del siglo XX, de acuerdo con Payer (2002), la digitalización de la información, es la gran revolución técnico-cultural del presente. El uso generalizado de las tecnologías como computadoras, multimedia, redes, televisión, telefonía móvil, internet, entre otros en el ocio, las transacciones económicas, el tiempo libre, en la gestión, en instituciones y en actividades profesionales es un hecho evidente e imparable. </w:t>
      </w:r>
    </w:p>
    <w:p w:rsidR="0085185C" w:rsidRPr="007940D8" w:rsidRDefault="0085185C"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De acuerdo con Simonson (2006)</w:t>
      </w:r>
      <w:r w:rsidR="00ED3FB9">
        <w:rPr>
          <w:rFonts w:ascii="Times New Roman" w:hAnsi="Times New Roman"/>
          <w:sz w:val="24"/>
          <w:szCs w:val="24"/>
        </w:rPr>
        <w:t>,</w:t>
      </w:r>
      <w:r w:rsidRPr="007940D8">
        <w:rPr>
          <w:rFonts w:ascii="Times New Roman" w:hAnsi="Times New Roman"/>
          <w:sz w:val="24"/>
          <w:szCs w:val="24"/>
        </w:rPr>
        <w:t xml:space="preserve"> la historia de los sistemas multimedia se cuenta desde diferentes perspectivas, ya que se considera un producto de los antecedentes de la tecnología de la información, la cual dio inicios con el telégrafo en 1837</w:t>
      </w:r>
      <w:r>
        <w:rPr>
          <w:rFonts w:ascii="Times New Roman" w:hAnsi="Times New Roman"/>
          <w:sz w:val="24"/>
          <w:szCs w:val="24"/>
        </w:rPr>
        <w:t>, e</w:t>
      </w:r>
      <w:r w:rsidRPr="007940D8">
        <w:rPr>
          <w:rFonts w:ascii="Times New Roman" w:hAnsi="Times New Roman"/>
          <w:sz w:val="24"/>
          <w:szCs w:val="24"/>
        </w:rPr>
        <w:t>l teléfono supuso el segundo hito en 1870. A principios de 1910 aparecen los estudios por correspondencia (usando medios impresos, telégrafo y el teléfono), más tarde aparecen los primeros programas y cursos por la radio en 1920. La televisión y los audiovisuales lo hacen en 1950 creando materiales para la capacitación y desempeño laboral.</w:t>
      </w:r>
    </w:p>
    <w:p w:rsidR="0085185C" w:rsidRPr="007940D8" w:rsidRDefault="00ED3FB9" w:rsidP="00052F34">
      <w:pPr>
        <w:spacing w:line="360" w:lineRule="auto"/>
        <w:contextualSpacing/>
        <w:jc w:val="both"/>
        <w:rPr>
          <w:rFonts w:ascii="Times New Roman" w:hAnsi="Times New Roman"/>
          <w:sz w:val="24"/>
          <w:szCs w:val="24"/>
        </w:rPr>
      </w:pPr>
      <w:r>
        <w:rPr>
          <w:rFonts w:ascii="Times New Roman" w:hAnsi="Times New Roman"/>
          <w:sz w:val="24"/>
          <w:szCs w:val="24"/>
        </w:rPr>
        <w:t>Por su parte Costello (2013), declaró</w:t>
      </w:r>
      <w:r w:rsidR="0085185C" w:rsidRPr="007940D8">
        <w:rPr>
          <w:rFonts w:ascii="Times New Roman" w:hAnsi="Times New Roman"/>
          <w:sz w:val="24"/>
          <w:szCs w:val="24"/>
        </w:rPr>
        <w:t xml:space="preserve"> que la revolución digital originada por las computadoras a finales de los años 80´s y 90´s modifico la percepción de eficiencia laboral</w:t>
      </w:r>
      <w:r w:rsidR="0085185C">
        <w:rPr>
          <w:rFonts w:ascii="Times New Roman" w:hAnsi="Times New Roman"/>
          <w:sz w:val="24"/>
          <w:szCs w:val="24"/>
        </w:rPr>
        <w:t xml:space="preserve">, </w:t>
      </w:r>
      <w:r w:rsidR="0085185C" w:rsidRPr="007940D8">
        <w:rPr>
          <w:rFonts w:ascii="Times New Roman" w:hAnsi="Times New Roman"/>
          <w:sz w:val="24"/>
          <w:szCs w:val="24"/>
        </w:rPr>
        <w:t xml:space="preserve">desencadenado </w:t>
      </w:r>
      <w:r w:rsidR="0085185C">
        <w:rPr>
          <w:rFonts w:ascii="Times New Roman" w:hAnsi="Times New Roman"/>
          <w:sz w:val="24"/>
          <w:szCs w:val="24"/>
        </w:rPr>
        <w:t>por</w:t>
      </w:r>
      <w:r w:rsidR="0085185C" w:rsidRPr="007940D8">
        <w:rPr>
          <w:rFonts w:ascii="Times New Roman" w:hAnsi="Times New Roman"/>
          <w:sz w:val="24"/>
          <w:szCs w:val="24"/>
        </w:rPr>
        <w:t xml:space="preserve"> la aparición de nuevas </w:t>
      </w:r>
      <w:r w:rsidR="0085185C">
        <w:rPr>
          <w:rFonts w:ascii="Times New Roman" w:hAnsi="Times New Roman"/>
          <w:sz w:val="24"/>
          <w:szCs w:val="24"/>
        </w:rPr>
        <w:t xml:space="preserve">tecnologías como el internet. </w:t>
      </w:r>
      <w:r w:rsidR="0085185C" w:rsidRPr="007940D8">
        <w:rPr>
          <w:rFonts w:ascii="Times New Roman" w:hAnsi="Times New Roman"/>
          <w:sz w:val="24"/>
          <w:szCs w:val="24"/>
        </w:rPr>
        <w:t xml:space="preserve"> </w:t>
      </w:r>
    </w:p>
    <w:p w:rsidR="0085185C" w:rsidRDefault="0085185C" w:rsidP="00052F34">
      <w:pPr>
        <w:spacing w:line="360" w:lineRule="auto"/>
        <w:contextualSpacing/>
        <w:jc w:val="both"/>
        <w:rPr>
          <w:rFonts w:ascii="Times New Roman" w:hAnsi="Times New Roman"/>
          <w:sz w:val="24"/>
          <w:szCs w:val="24"/>
          <w:shd w:val="clear" w:color="auto" w:fill="FFFFFF"/>
        </w:rPr>
      </w:pPr>
      <w:r w:rsidRPr="007940D8">
        <w:rPr>
          <w:rFonts w:ascii="Times New Roman" w:hAnsi="Times New Roman"/>
          <w:sz w:val="24"/>
          <w:szCs w:val="24"/>
        </w:rPr>
        <w:t xml:space="preserve">A partir del siglo XXI, de acuerdo con Banerji (2010), se potencializa el E-Learning y se crean nuevas tecnologías que exigen a las personas una mejor formación y desarrollo de competencias laborales. A partir de año 2005 se fortalece la Web 2.0 a través de blogs, wikis y redes sociales, donde los contenidos están hechos por los usuarios y el aprendizaje presenta una tendencia social, </w:t>
      </w:r>
      <w:r w:rsidRPr="007940D8">
        <w:rPr>
          <w:rFonts w:ascii="Times New Roman" w:hAnsi="Times New Roman"/>
          <w:sz w:val="24"/>
          <w:szCs w:val="24"/>
          <w:shd w:val="clear" w:color="auto" w:fill="FFFFFF"/>
        </w:rPr>
        <w:lastRenderedPageBreak/>
        <w:t>haciendo que la adquisición de competencias tecnológicas sea obligatoria para identificar, adaptar, apropiar y transferir tecnología con el propósito de transformar e innovar procedimientos o si fuese el caso encontrar soluciones tangibles en la práctica laboral, siendo la</w:t>
      </w:r>
      <w:r w:rsidRPr="007940D8">
        <w:rPr>
          <w:rFonts w:ascii="Times New Roman" w:hAnsi="Times New Roman"/>
          <w:sz w:val="24"/>
          <w:szCs w:val="24"/>
        </w:rPr>
        <w:t xml:space="preserve"> competencia tecnológica un factor de influencia en</w:t>
      </w:r>
      <w:r w:rsidRPr="007940D8">
        <w:rPr>
          <w:rFonts w:ascii="Times New Roman" w:hAnsi="Times New Roman"/>
          <w:sz w:val="24"/>
          <w:szCs w:val="24"/>
          <w:shd w:val="clear" w:color="auto" w:fill="FFFFFF"/>
        </w:rPr>
        <w:t xml:space="preserve"> el éxito profesional y laboral de una persona.</w:t>
      </w:r>
    </w:p>
    <w:p w:rsidR="0085185C" w:rsidRDefault="0085185C" w:rsidP="00052F34">
      <w:pPr>
        <w:spacing w:line="360" w:lineRule="auto"/>
        <w:contextualSpacing/>
        <w:jc w:val="both"/>
        <w:rPr>
          <w:rFonts w:ascii="Times New Roman" w:hAnsi="Times New Roman"/>
          <w:sz w:val="24"/>
          <w:szCs w:val="24"/>
        </w:rPr>
      </w:pPr>
      <w:r>
        <w:rPr>
          <w:rFonts w:ascii="Times New Roman" w:hAnsi="Times New Roman"/>
          <w:sz w:val="24"/>
          <w:szCs w:val="24"/>
        </w:rPr>
        <w:t>En el contexto actual de las tecnologías, existen h</w:t>
      </w:r>
      <w:r w:rsidRPr="0085185C">
        <w:rPr>
          <w:rFonts w:ascii="Times New Roman" w:hAnsi="Times New Roman"/>
          <w:sz w:val="24"/>
          <w:szCs w:val="24"/>
        </w:rPr>
        <w:t>erramientas multimedia disponibles para el desarrollo de competencias laborales</w:t>
      </w:r>
      <w:r>
        <w:rPr>
          <w:rFonts w:ascii="Times New Roman" w:hAnsi="Times New Roman"/>
          <w:sz w:val="24"/>
          <w:szCs w:val="24"/>
        </w:rPr>
        <w:t xml:space="preserve">. </w:t>
      </w:r>
      <w:r w:rsidRPr="007940D8">
        <w:rPr>
          <w:rFonts w:ascii="Times New Roman" w:hAnsi="Times New Roman"/>
          <w:sz w:val="24"/>
          <w:szCs w:val="24"/>
          <w:lang w:val="es-MX"/>
        </w:rPr>
        <w:t xml:space="preserve">El Centre for Learning and Performance Technologies (C4LPT) de Reino Unido, dirigido por Jane Hart, asesora y escritora independiente especialista en medios para el aprendizaje, compartieron en Octubre de 2016 los resultados de la 10 edición de una encuesta aplicada a 1238 profesionales de 64 países en todo el mundo, incluyendo instructores, profesores, diseñadores de aplicaciones, consultores, proveedores, empresarios entre otros. La lista contiene más de 200 herramientas disponibles compiladas en 3 sub-listas que muestran la popularidad y diversos puntos de vista de cómo utilizar estas herramientas multimedia en diversos contextos.  </w:t>
      </w:r>
      <w:r w:rsidRPr="007940D8">
        <w:rPr>
          <w:rFonts w:ascii="Times New Roman" w:hAnsi="Times New Roman"/>
          <w:sz w:val="24"/>
          <w:szCs w:val="24"/>
        </w:rPr>
        <w:t xml:space="preserve">Con base en este estudio se comparten a continuación una relación con las aplicaciones multimedia que fueron utilizadas 2016 por los profesionales en todo el mundo. </w:t>
      </w:r>
    </w:p>
    <w:p w:rsidR="0085185C" w:rsidRPr="00012C21" w:rsidRDefault="0085185C" w:rsidP="0085185C">
      <w:pPr>
        <w:spacing w:line="360" w:lineRule="auto"/>
        <w:contextualSpacing/>
        <w:jc w:val="both"/>
        <w:rPr>
          <w:rFonts w:ascii="Arial" w:hAnsi="Arial" w:cs="Arial"/>
          <w:sz w:val="20"/>
          <w:szCs w:val="24"/>
        </w:rPr>
      </w:pPr>
      <w:r w:rsidRPr="00012C21">
        <w:rPr>
          <w:rFonts w:ascii="Arial" w:hAnsi="Arial" w:cs="Arial"/>
          <w:sz w:val="20"/>
          <w:szCs w:val="24"/>
        </w:rPr>
        <w:t>Tabla 1. Top 10 de herramientas para el aprendizaje 2016</w:t>
      </w:r>
    </w:p>
    <w:tbl>
      <w:tblPr>
        <w:tblStyle w:val="Tabladelista6concolores1"/>
        <w:tblW w:w="0" w:type="auto"/>
        <w:tblLook w:val="04A0" w:firstRow="1" w:lastRow="0" w:firstColumn="1" w:lastColumn="0" w:noHBand="0" w:noVBand="1"/>
      </w:tblPr>
      <w:tblGrid>
        <w:gridCol w:w="2405"/>
        <w:gridCol w:w="2410"/>
        <w:gridCol w:w="2410"/>
        <w:gridCol w:w="2169"/>
      </w:tblGrid>
      <w:tr w:rsidR="0085185C" w:rsidRPr="00012C21" w:rsidTr="00C92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85185C" w:rsidRPr="00012C21" w:rsidRDefault="0085185C" w:rsidP="00C92FAB">
            <w:pPr>
              <w:contextualSpacing/>
              <w:jc w:val="center"/>
              <w:rPr>
                <w:rFonts w:ascii="Arial" w:hAnsi="Arial" w:cs="Arial"/>
                <w:sz w:val="20"/>
                <w:szCs w:val="20"/>
                <w:lang w:val="es-MX"/>
              </w:rPr>
            </w:pPr>
            <w:r w:rsidRPr="00012C21">
              <w:rPr>
                <w:rFonts w:ascii="Arial" w:hAnsi="Arial" w:cs="Arial"/>
                <w:sz w:val="20"/>
                <w:szCs w:val="20"/>
                <w:lang w:val="es-MX"/>
              </w:rPr>
              <w:t xml:space="preserve">Top 10. </w:t>
            </w:r>
          </w:p>
          <w:p w:rsidR="0085185C" w:rsidRPr="00012C21" w:rsidRDefault="0085185C" w:rsidP="00C92FAB">
            <w:pPr>
              <w:contextualSpacing/>
              <w:jc w:val="center"/>
              <w:rPr>
                <w:rFonts w:ascii="Arial" w:hAnsi="Arial" w:cs="Arial"/>
                <w:sz w:val="20"/>
                <w:szCs w:val="20"/>
                <w:lang w:val="es-MX"/>
              </w:rPr>
            </w:pPr>
            <w:r w:rsidRPr="00012C21">
              <w:rPr>
                <w:rFonts w:ascii="Arial" w:hAnsi="Arial" w:cs="Arial"/>
                <w:sz w:val="20"/>
                <w:szCs w:val="20"/>
                <w:lang w:val="es-MX"/>
              </w:rPr>
              <w:t>Herramientas para el aprendizaje</w:t>
            </w:r>
          </w:p>
        </w:tc>
        <w:tc>
          <w:tcPr>
            <w:tcW w:w="2410" w:type="dxa"/>
          </w:tcPr>
          <w:p w:rsidR="0085185C" w:rsidRPr="00012C21" w:rsidRDefault="0085185C" w:rsidP="00C92FAB">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MX"/>
              </w:rPr>
            </w:pPr>
            <w:r w:rsidRPr="00012C21">
              <w:rPr>
                <w:rFonts w:ascii="Arial" w:hAnsi="Arial" w:cs="Arial"/>
                <w:sz w:val="20"/>
                <w:szCs w:val="20"/>
                <w:lang w:val="es-MX"/>
              </w:rPr>
              <w:t xml:space="preserve">Top 10. </w:t>
            </w:r>
          </w:p>
          <w:p w:rsidR="0085185C" w:rsidRPr="00012C21" w:rsidRDefault="0085185C" w:rsidP="00C92FAB">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MX"/>
              </w:rPr>
            </w:pPr>
            <w:r w:rsidRPr="00012C21">
              <w:rPr>
                <w:rFonts w:ascii="Arial" w:hAnsi="Arial" w:cs="Arial"/>
                <w:sz w:val="20"/>
                <w:szCs w:val="20"/>
                <w:lang w:val="es-MX"/>
              </w:rPr>
              <w:t>Herramientas para el aprendizaje personal y profesional</w:t>
            </w:r>
          </w:p>
        </w:tc>
        <w:tc>
          <w:tcPr>
            <w:tcW w:w="2410" w:type="dxa"/>
          </w:tcPr>
          <w:p w:rsidR="0085185C" w:rsidRPr="00012C21" w:rsidRDefault="0085185C" w:rsidP="00C92FAB">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MX"/>
              </w:rPr>
            </w:pPr>
            <w:r w:rsidRPr="00012C21">
              <w:rPr>
                <w:rFonts w:ascii="Arial" w:hAnsi="Arial" w:cs="Arial"/>
                <w:sz w:val="20"/>
                <w:szCs w:val="20"/>
                <w:lang w:val="es-MX"/>
              </w:rPr>
              <w:t xml:space="preserve">Top 10. </w:t>
            </w:r>
          </w:p>
          <w:p w:rsidR="0085185C" w:rsidRPr="00012C21" w:rsidRDefault="0085185C" w:rsidP="00C92FAB">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MX"/>
              </w:rPr>
            </w:pPr>
            <w:r w:rsidRPr="00012C21">
              <w:rPr>
                <w:rFonts w:ascii="Arial" w:hAnsi="Arial" w:cs="Arial"/>
                <w:sz w:val="20"/>
                <w:szCs w:val="20"/>
                <w:lang w:val="es-MX"/>
              </w:rPr>
              <w:t>Herramientas para el aprendizaje en el lugar de trabajo</w:t>
            </w:r>
          </w:p>
        </w:tc>
        <w:tc>
          <w:tcPr>
            <w:tcW w:w="2169" w:type="dxa"/>
          </w:tcPr>
          <w:p w:rsidR="0085185C" w:rsidRPr="00012C21" w:rsidRDefault="0085185C" w:rsidP="00C92FAB">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MX"/>
              </w:rPr>
            </w:pPr>
            <w:r w:rsidRPr="00012C21">
              <w:rPr>
                <w:rFonts w:ascii="Arial" w:hAnsi="Arial" w:cs="Arial"/>
                <w:sz w:val="20"/>
                <w:szCs w:val="20"/>
                <w:lang w:val="es-MX"/>
              </w:rPr>
              <w:t xml:space="preserve">Top 10. </w:t>
            </w:r>
          </w:p>
          <w:p w:rsidR="0085185C" w:rsidRPr="00012C21" w:rsidRDefault="0085185C" w:rsidP="00C92FAB">
            <w:pPr>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MX"/>
              </w:rPr>
            </w:pPr>
            <w:r w:rsidRPr="00012C21">
              <w:rPr>
                <w:rFonts w:ascii="Arial" w:hAnsi="Arial" w:cs="Arial"/>
                <w:sz w:val="20"/>
                <w:szCs w:val="20"/>
                <w:lang w:val="es-MX"/>
              </w:rPr>
              <w:t>Herramientas para la educación</w:t>
            </w:r>
          </w:p>
        </w:tc>
      </w:tr>
      <w:tr w:rsidR="0085185C" w:rsidRPr="00012C21" w:rsidTr="00C92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85185C" w:rsidRPr="00012C21" w:rsidRDefault="0085185C" w:rsidP="00C92FAB">
            <w:pPr>
              <w:pStyle w:val="Prrafodelista"/>
              <w:numPr>
                <w:ilvl w:val="0"/>
                <w:numId w:val="25"/>
              </w:numPr>
              <w:ind w:left="454"/>
              <w:rPr>
                <w:rFonts w:ascii="Arial" w:hAnsi="Arial" w:cs="Arial"/>
                <w:b w:val="0"/>
                <w:sz w:val="20"/>
                <w:szCs w:val="20"/>
              </w:rPr>
            </w:pPr>
            <w:r w:rsidRPr="00012C21">
              <w:rPr>
                <w:rFonts w:ascii="Arial" w:hAnsi="Arial" w:cs="Arial"/>
                <w:b w:val="0"/>
                <w:sz w:val="20"/>
                <w:szCs w:val="20"/>
              </w:rPr>
              <w:t>YouTube</w:t>
            </w:r>
          </w:p>
        </w:tc>
        <w:tc>
          <w:tcPr>
            <w:tcW w:w="2410" w:type="dxa"/>
            <w:shd w:val="clear" w:color="auto" w:fill="FFFFFF" w:themeFill="background1"/>
          </w:tcPr>
          <w:p w:rsidR="0085185C" w:rsidRPr="00012C21" w:rsidRDefault="0085185C" w:rsidP="00C92FAB">
            <w:pPr>
              <w:pStyle w:val="Prrafodelista"/>
              <w:numPr>
                <w:ilvl w:val="0"/>
                <w:numId w:val="26"/>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Google Search</w:t>
            </w:r>
          </w:p>
        </w:tc>
        <w:tc>
          <w:tcPr>
            <w:tcW w:w="2410" w:type="dxa"/>
            <w:shd w:val="clear" w:color="auto" w:fill="FFFFFF" w:themeFill="background1"/>
          </w:tcPr>
          <w:p w:rsidR="0085185C" w:rsidRPr="00012C21" w:rsidRDefault="0085185C" w:rsidP="00C92FAB">
            <w:pPr>
              <w:pStyle w:val="Prrafodelista"/>
              <w:numPr>
                <w:ilvl w:val="0"/>
                <w:numId w:val="27"/>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Power Point</w:t>
            </w:r>
          </w:p>
        </w:tc>
        <w:tc>
          <w:tcPr>
            <w:tcW w:w="2169" w:type="dxa"/>
            <w:shd w:val="clear" w:color="auto" w:fill="FFFFFF" w:themeFill="background1"/>
          </w:tcPr>
          <w:p w:rsidR="0085185C" w:rsidRPr="00012C21" w:rsidRDefault="0085185C" w:rsidP="00C92FAB">
            <w:pPr>
              <w:pStyle w:val="Prrafodelista"/>
              <w:numPr>
                <w:ilvl w:val="0"/>
                <w:numId w:val="28"/>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YouTube</w:t>
            </w:r>
          </w:p>
        </w:tc>
      </w:tr>
      <w:tr w:rsidR="0085185C" w:rsidRPr="00012C21" w:rsidTr="00C92FAB">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85185C" w:rsidRPr="00012C21" w:rsidRDefault="0085185C" w:rsidP="00C92FAB">
            <w:pPr>
              <w:pStyle w:val="Prrafodelista"/>
              <w:numPr>
                <w:ilvl w:val="0"/>
                <w:numId w:val="25"/>
              </w:numPr>
              <w:ind w:left="454"/>
              <w:rPr>
                <w:rFonts w:ascii="Arial" w:hAnsi="Arial" w:cs="Arial"/>
                <w:b w:val="0"/>
                <w:sz w:val="20"/>
                <w:szCs w:val="20"/>
              </w:rPr>
            </w:pPr>
            <w:r w:rsidRPr="00012C21">
              <w:rPr>
                <w:rFonts w:ascii="Arial" w:hAnsi="Arial" w:cs="Arial"/>
                <w:b w:val="0"/>
                <w:sz w:val="20"/>
                <w:szCs w:val="20"/>
              </w:rPr>
              <w:t>Google Search</w:t>
            </w:r>
          </w:p>
        </w:tc>
        <w:tc>
          <w:tcPr>
            <w:tcW w:w="2410" w:type="dxa"/>
            <w:shd w:val="clear" w:color="auto" w:fill="FFFFFF" w:themeFill="background1"/>
          </w:tcPr>
          <w:p w:rsidR="0085185C" w:rsidRPr="00012C21" w:rsidRDefault="0085185C" w:rsidP="00C92FAB">
            <w:pPr>
              <w:pStyle w:val="Prrafodelista"/>
              <w:numPr>
                <w:ilvl w:val="0"/>
                <w:numId w:val="26"/>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YouTube</w:t>
            </w:r>
          </w:p>
        </w:tc>
        <w:tc>
          <w:tcPr>
            <w:tcW w:w="2410" w:type="dxa"/>
            <w:shd w:val="clear" w:color="auto" w:fill="FFFFFF" w:themeFill="background1"/>
          </w:tcPr>
          <w:p w:rsidR="0085185C" w:rsidRPr="00012C21" w:rsidRDefault="0085185C" w:rsidP="00C92FAB">
            <w:pPr>
              <w:pStyle w:val="Prrafodelista"/>
              <w:numPr>
                <w:ilvl w:val="0"/>
                <w:numId w:val="27"/>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YouTube</w:t>
            </w:r>
          </w:p>
        </w:tc>
        <w:tc>
          <w:tcPr>
            <w:tcW w:w="2169" w:type="dxa"/>
            <w:shd w:val="clear" w:color="auto" w:fill="FFFFFF" w:themeFill="background1"/>
          </w:tcPr>
          <w:p w:rsidR="0085185C" w:rsidRPr="00012C21" w:rsidRDefault="0085185C" w:rsidP="00C92FAB">
            <w:pPr>
              <w:pStyle w:val="Prrafodelista"/>
              <w:numPr>
                <w:ilvl w:val="0"/>
                <w:numId w:val="28"/>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Google Drive</w:t>
            </w:r>
          </w:p>
        </w:tc>
      </w:tr>
      <w:tr w:rsidR="0085185C" w:rsidRPr="00012C21" w:rsidTr="00C92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85185C" w:rsidRPr="00012C21" w:rsidRDefault="0085185C" w:rsidP="00C92FAB">
            <w:pPr>
              <w:pStyle w:val="Prrafodelista"/>
              <w:numPr>
                <w:ilvl w:val="0"/>
                <w:numId w:val="25"/>
              </w:numPr>
              <w:ind w:left="454"/>
              <w:rPr>
                <w:rFonts w:ascii="Arial" w:hAnsi="Arial" w:cs="Arial"/>
                <w:b w:val="0"/>
                <w:sz w:val="20"/>
                <w:szCs w:val="20"/>
              </w:rPr>
            </w:pPr>
            <w:r w:rsidRPr="00012C21">
              <w:rPr>
                <w:rFonts w:ascii="Arial" w:hAnsi="Arial" w:cs="Arial"/>
                <w:b w:val="0"/>
                <w:sz w:val="20"/>
                <w:szCs w:val="20"/>
              </w:rPr>
              <w:t>Twitter</w:t>
            </w:r>
          </w:p>
        </w:tc>
        <w:tc>
          <w:tcPr>
            <w:tcW w:w="2410" w:type="dxa"/>
            <w:shd w:val="clear" w:color="auto" w:fill="FFFFFF" w:themeFill="background1"/>
          </w:tcPr>
          <w:p w:rsidR="0085185C" w:rsidRPr="00012C21" w:rsidRDefault="0085185C" w:rsidP="00C92FAB">
            <w:pPr>
              <w:pStyle w:val="Prrafodelista"/>
              <w:numPr>
                <w:ilvl w:val="0"/>
                <w:numId w:val="26"/>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Twitter</w:t>
            </w:r>
          </w:p>
        </w:tc>
        <w:tc>
          <w:tcPr>
            <w:tcW w:w="2410" w:type="dxa"/>
            <w:shd w:val="clear" w:color="auto" w:fill="FFFFFF" w:themeFill="background1"/>
          </w:tcPr>
          <w:p w:rsidR="0085185C" w:rsidRPr="00012C21" w:rsidRDefault="0085185C" w:rsidP="00C92FAB">
            <w:pPr>
              <w:pStyle w:val="Prrafodelista"/>
              <w:numPr>
                <w:ilvl w:val="0"/>
                <w:numId w:val="27"/>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Google Search</w:t>
            </w:r>
          </w:p>
        </w:tc>
        <w:tc>
          <w:tcPr>
            <w:tcW w:w="2169" w:type="dxa"/>
            <w:shd w:val="clear" w:color="auto" w:fill="FFFFFF" w:themeFill="background1"/>
          </w:tcPr>
          <w:p w:rsidR="0085185C" w:rsidRPr="00012C21" w:rsidRDefault="0085185C" w:rsidP="00C92FAB">
            <w:pPr>
              <w:pStyle w:val="Prrafodelista"/>
              <w:numPr>
                <w:ilvl w:val="0"/>
                <w:numId w:val="28"/>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Power Point</w:t>
            </w:r>
          </w:p>
        </w:tc>
      </w:tr>
      <w:tr w:rsidR="0085185C" w:rsidRPr="00012C21" w:rsidTr="00C92FAB">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85185C" w:rsidRPr="00012C21" w:rsidRDefault="0085185C" w:rsidP="00C92FAB">
            <w:pPr>
              <w:pStyle w:val="Prrafodelista"/>
              <w:numPr>
                <w:ilvl w:val="0"/>
                <w:numId w:val="25"/>
              </w:numPr>
              <w:ind w:left="454"/>
              <w:rPr>
                <w:rFonts w:ascii="Arial" w:hAnsi="Arial" w:cs="Arial"/>
                <w:b w:val="0"/>
                <w:sz w:val="20"/>
                <w:szCs w:val="20"/>
              </w:rPr>
            </w:pPr>
            <w:r w:rsidRPr="00012C21">
              <w:rPr>
                <w:rFonts w:ascii="Arial" w:hAnsi="Arial" w:cs="Arial"/>
                <w:b w:val="0"/>
                <w:sz w:val="20"/>
                <w:szCs w:val="20"/>
              </w:rPr>
              <w:t>Power Point</w:t>
            </w:r>
          </w:p>
        </w:tc>
        <w:tc>
          <w:tcPr>
            <w:tcW w:w="2410" w:type="dxa"/>
            <w:shd w:val="clear" w:color="auto" w:fill="FFFFFF" w:themeFill="background1"/>
          </w:tcPr>
          <w:p w:rsidR="0085185C" w:rsidRPr="00012C21" w:rsidRDefault="0085185C" w:rsidP="00C92FAB">
            <w:pPr>
              <w:pStyle w:val="Prrafodelista"/>
              <w:numPr>
                <w:ilvl w:val="0"/>
                <w:numId w:val="26"/>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Facebook</w:t>
            </w:r>
          </w:p>
        </w:tc>
        <w:tc>
          <w:tcPr>
            <w:tcW w:w="2410" w:type="dxa"/>
            <w:shd w:val="clear" w:color="auto" w:fill="FFFFFF" w:themeFill="background1"/>
          </w:tcPr>
          <w:p w:rsidR="0085185C" w:rsidRPr="00012C21" w:rsidRDefault="0085185C" w:rsidP="00C92FAB">
            <w:pPr>
              <w:pStyle w:val="Prrafodelista"/>
              <w:numPr>
                <w:ilvl w:val="0"/>
                <w:numId w:val="27"/>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Google Drive</w:t>
            </w:r>
          </w:p>
        </w:tc>
        <w:tc>
          <w:tcPr>
            <w:tcW w:w="2169" w:type="dxa"/>
            <w:shd w:val="clear" w:color="auto" w:fill="FFFFFF" w:themeFill="background1"/>
          </w:tcPr>
          <w:p w:rsidR="0085185C" w:rsidRPr="00012C21" w:rsidRDefault="0085185C" w:rsidP="00C92FAB">
            <w:pPr>
              <w:pStyle w:val="Prrafodelista"/>
              <w:numPr>
                <w:ilvl w:val="0"/>
                <w:numId w:val="28"/>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Google Search</w:t>
            </w:r>
          </w:p>
        </w:tc>
      </w:tr>
      <w:tr w:rsidR="0085185C" w:rsidRPr="00012C21" w:rsidTr="00C92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85185C" w:rsidRPr="00012C21" w:rsidRDefault="0085185C" w:rsidP="00C92FAB">
            <w:pPr>
              <w:pStyle w:val="Prrafodelista"/>
              <w:numPr>
                <w:ilvl w:val="0"/>
                <w:numId w:val="25"/>
              </w:numPr>
              <w:ind w:left="454"/>
              <w:rPr>
                <w:rFonts w:ascii="Arial" w:hAnsi="Arial" w:cs="Arial"/>
                <w:b w:val="0"/>
                <w:sz w:val="20"/>
                <w:szCs w:val="20"/>
              </w:rPr>
            </w:pPr>
            <w:r w:rsidRPr="00012C21">
              <w:rPr>
                <w:rFonts w:ascii="Arial" w:hAnsi="Arial" w:cs="Arial"/>
                <w:b w:val="0"/>
                <w:sz w:val="20"/>
                <w:szCs w:val="20"/>
              </w:rPr>
              <w:t>Google Drive</w:t>
            </w:r>
          </w:p>
        </w:tc>
        <w:tc>
          <w:tcPr>
            <w:tcW w:w="2410" w:type="dxa"/>
            <w:shd w:val="clear" w:color="auto" w:fill="FFFFFF" w:themeFill="background1"/>
          </w:tcPr>
          <w:p w:rsidR="0085185C" w:rsidRPr="00012C21" w:rsidRDefault="0085185C" w:rsidP="00C92FAB">
            <w:pPr>
              <w:pStyle w:val="Prrafodelista"/>
              <w:numPr>
                <w:ilvl w:val="0"/>
                <w:numId w:val="26"/>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LinkedIn</w:t>
            </w:r>
          </w:p>
        </w:tc>
        <w:tc>
          <w:tcPr>
            <w:tcW w:w="2410" w:type="dxa"/>
            <w:shd w:val="clear" w:color="auto" w:fill="FFFFFF" w:themeFill="background1"/>
          </w:tcPr>
          <w:p w:rsidR="0085185C" w:rsidRPr="00012C21" w:rsidRDefault="0085185C" w:rsidP="00C92FAB">
            <w:pPr>
              <w:pStyle w:val="Prrafodelista"/>
              <w:numPr>
                <w:ilvl w:val="0"/>
                <w:numId w:val="27"/>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Yammer</w:t>
            </w:r>
          </w:p>
        </w:tc>
        <w:tc>
          <w:tcPr>
            <w:tcW w:w="2169" w:type="dxa"/>
            <w:shd w:val="clear" w:color="auto" w:fill="FFFFFF" w:themeFill="background1"/>
          </w:tcPr>
          <w:p w:rsidR="0085185C" w:rsidRPr="00012C21" w:rsidRDefault="0085185C" w:rsidP="00C92FAB">
            <w:pPr>
              <w:pStyle w:val="Prrafodelista"/>
              <w:numPr>
                <w:ilvl w:val="0"/>
                <w:numId w:val="28"/>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Twitter</w:t>
            </w:r>
          </w:p>
        </w:tc>
      </w:tr>
      <w:tr w:rsidR="0085185C" w:rsidRPr="00012C21" w:rsidTr="00C92FAB">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85185C" w:rsidRPr="00012C21" w:rsidRDefault="0085185C" w:rsidP="00C92FAB">
            <w:pPr>
              <w:pStyle w:val="Prrafodelista"/>
              <w:numPr>
                <w:ilvl w:val="0"/>
                <w:numId w:val="25"/>
              </w:numPr>
              <w:ind w:left="454"/>
              <w:rPr>
                <w:rFonts w:ascii="Arial" w:hAnsi="Arial" w:cs="Arial"/>
                <w:b w:val="0"/>
                <w:sz w:val="20"/>
                <w:szCs w:val="20"/>
              </w:rPr>
            </w:pPr>
            <w:r w:rsidRPr="00012C21">
              <w:rPr>
                <w:rFonts w:ascii="Arial" w:hAnsi="Arial" w:cs="Arial"/>
                <w:b w:val="0"/>
                <w:sz w:val="20"/>
                <w:szCs w:val="20"/>
              </w:rPr>
              <w:t>Facebook</w:t>
            </w:r>
          </w:p>
        </w:tc>
        <w:tc>
          <w:tcPr>
            <w:tcW w:w="2410" w:type="dxa"/>
            <w:shd w:val="clear" w:color="auto" w:fill="FFFFFF" w:themeFill="background1"/>
          </w:tcPr>
          <w:p w:rsidR="0085185C" w:rsidRPr="00012C21" w:rsidRDefault="0085185C" w:rsidP="00C92FAB">
            <w:pPr>
              <w:pStyle w:val="Prrafodelista"/>
              <w:numPr>
                <w:ilvl w:val="0"/>
                <w:numId w:val="26"/>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Wordpress</w:t>
            </w:r>
          </w:p>
        </w:tc>
        <w:tc>
          <w:tcPr>
            <w:tcW w:w="2410" w:type="dxa"/>
            <w:shd w:val="clear" w:color="auto" w:fill="FFFFFF" w:themeFill="background1"/>
          </w:tcPr>
          <w:p w:rsidR="0085185C" w:rsidRPr="00012C21" w:rsidRDefault="0085185C" w:rsidP="00C92FAB">
            <w:pPr>
              <w:pStyle w:val="Prrafodelista"/>
              <w:numPr>
                <w:ilvl w:val="0"/>
                <w:numId w:val="27"/>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Word</w:t>
            </w:r>
          </w:p>
        </w:tc>
        <w:tc>
          <w:tcPr>
            <w:tcW w:w="2169" w:type="dxa"/>
            <w:shd w:val="clear" w:color="auto" w:fill="FFFFFF" w:themeFill="background1"/>
          </w:tcPr>
          <w:p w:rsidR="0085185C" w:rsidRPr="00012C21" w:rsidRDefault="0085185C" w:rsidP="00C92FAB">
            <w:pPr>
              <w:pStyle w:val="Prrafodelista"/>
              <w:numPr>
                <w:ilvl w:val="0"/>
                <w:numId w:val="28"/>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Dropbox</w:t>
            </w:r>
          </w:p>
        </w:tc>
      </w:tr>
      <w:tr w:rsidR="0085185C" w:rsidRPr="00012C21" w:rsidTr="00C92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85185C" w:rsidRPr="00012C21" w:rsidRDefault="0085185C" w:rsidP="00C92FAB">
            <w:pPr>
              <w:pStyle w:val="Prrafodelista"/>
              <w:numPr>
                <w:ilvl w:val="0"/>
                <w:numId w:val="25"/>
              </w:numPr>
              <w:ind w:left="454"/>
              <w:rPr>
                <w:rFonts w:ascii="Arial" w:hAnsi="Arial" w:cs="Arial"/>
                <w:b w:val="0"/>
                <w:sz w:val="20"/>
                <w:szCs w:val="20"/>
              </w:rPr>
            </w:pPr>
            <w:r w:rsidRPr="00012C21">
              <w:rPr>
                <w:rFonts w:ascii="Arial" w:hAnsi="Arial" w:cs="Arial"/>
                <w:b w:val="0"/>
                <w:sz w:val="20"/>
                <w:szCs w:val="20"/>
              </w:rPr>
              <w:t>Skype</w:t>
            </w:r>
          </w:p>
        </w:tc>
        <w:tc>
          <w:tcPr>
            <w:tcW w:w="2410" w:type="dxa"/>
            <w:shd w:val="clear" w:color="auto" w:fill="FFFFFF" w:themeFill="background1"/>
          </w:tcPr>
          <w:p w:rsidR="0085185C" w:rsidRPr="00012C21" w:rsidRDefault="0085185C" w:rsidP="00C92FAB">
            <w:pPr>
              <w:pStyle w:val="Prrafodelista"/>
              <w:numPr>
                <w:ilvl w:val="0"/>
                <w:numId w:val="26"/>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Skype</w:t>
            </w:r>
          </w:p>
        </w:tc>
        <w:tc>
          <w:tcPr>
            <w:tcW w:w="2410" w:type="dxa"/>
            <w:shd w:val="clear" w:color="auto" w:fill="FFFFFF" w:themeFill="background1"/>
          </w:tcPr>
          <w:p w:rsidR="0085185C" w:rsidRPr="00012C21" w:rsidRDefault="0085185C" w:rsidP="00C92FAB">
            <w:pPr>
              <w:pStyle w:val="Prrafodelista"/>
              <w:numPr>
                <w:ilvl w:val="0"/>
                <w:numId w:val="27"/>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Twitter</w:t>
            </w:r>
          </w:p>
        </w:tc>
        <w:tc>
          <w:tcPr>
            <w:tcW w:w="2169" w:type="dxa"/>
            <w:shd w:val="clear" w:color="auto" w:fill="FFFFFF" w:themeFill="background1"/>
          </w:tcPr>
          <w:p w:rsidR="0085185C" w:rsidRPr="00012C21" w:rsidRDefault="0085185C" w:rsidP="00C92FAB">
            <w:pPr>
              <w:pStyle w:val="Prrafodelista"/>
              <w:numPr>
                <w:ilvl w:val="0"/>
                <w:numId w:val="28"/>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Prezi</w:t>
            </w:r>
          </w:p>
        </w:tc>
      </w:tr>
      <w:tr w:rsidR="0085185C" w:rsidRPr="00012C21" w:rsidTr="00C92FAB">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85185C" w:rsidRPr="00012C21" w:rsidRDefault="0085185C" w:rsidP="00C92FAB">
            <w:pPr>
              <w:pStyle w:val="Prrafodelista"/>
              <w:numPr>
                <w:ilvl w:val="0"/>
                <w:numId w:val="25"/>
              </w:numPr>
              <w:ind w:left="454"/>
              <w:rPr>
                <w:rFonts w:ascii="Arial" w:hAnsi="Arial" w:cs="Arial"/>
                <w:b w:val="0"/>
                <w:sz w:val="20"/>
                <w:szCs w:val="20"/>
              </w:rPr>
            </w:pPr>
            <w:r w:rsidRPr="00012C21">
              <w:rPr>
                <w:rFonts w:ascii="Arial" w:hAnsi="Arial" w:cs="Arial"/>
                <w:b w:val="0"/>
                <w:sz w:val="20"/>
                <w:szCs w:val="20"/>
              </w:rPr>
              <w:t>LinkedIn</w:t>
            </w:r>
          </w:p>
        </w:tc>
        <w:tc>
          <w:tcPr>
            <w:tcW w:w="2410" w:type="dxa"/>
            <w:shd w:val="clear" w:color="auto" w:fill="FFFFFF" w:themeFill="background1"/>
          </w:tcPr>
          <w:p w:rsidR="0085185C" w:rsidRPr="00012C21" w:rsidRDefault="0085185C" w:rsidP="00C92FAB">
            <w:pPr>
              <w:pStyle w:val="Prrafodelista"/>
              <w:numPr>
                <w:ilvl w:val="0"/>
                <w:numId w:val="26"/>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Wikipedia</w:t>
            </w:r>
          </w:p>
        </w:tc>
        <w:tc>
          <w:tcPr>
            <w:tcW w:w="2410" w:type="dxa"/>
            <w:shd w:val="clear" w:color="auto" w:fill="FFFFFF" w:themeFill="background1"/>
          </w:tcPr>
          <w:p w:rsidR="0085185C" w:rsidRPr="00012C21" w:rsidRDefault="0085185C" w:rsidP="00C92FAB">
            <w:pPr>
              <w:pStyle w:val="Prrafodelista"/>
              <w:numPr>
                <w:ilvl w:val="0"/>
                <w:numId w:val="27"/>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Skype</w:t>
            </w:r>
          </w:p>
        </w:tc>
        <w:tc>
          <w:tcPr>
            <w:tcW w:w="2169" w:type="dxa"/>
            <w:shd w:val="clear" w:color="auto" w:fill="FFFFFF" w:themeFill="background1"/>
          </w:tcPr>
          <w:p w:rsidR="0085185C" w:rsidRPr="00012C21" w:rsidRDefault="0085185C" w:rsidP="00C92FAB">
            <w:pPr>
              <w:pStyle w:val="Prrafodelista"/>
              <w:numPr>
                <w:ilvl w:val="0"/>
                <w:numId w:val="28"/>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Kahoot</w:t>
            </w:r>
          </w:p>
        </w:tc>
      </w:tr>
      <w:tr w:rsidR="0085185C" w:rsidRPr="00012C21" w:rsidTr="00C92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85185C" w:rsidRPr="00012C21" w:rsidRDefault="0085185C" w:rsidP="00C92FAB">
            <w:pPr>
              <w:pStyle w:val="Prrafodelista"/>
              <w:numPr>
                <w:ilvl w:val="0"/>
                <w:numId w:val="25"/>
              </w:numPr>
              <w:ind w:left="454"/>
              <w:rPr>
                <w:rFonts w:ascii="Arial" w:hAnsi="Arial" w:cs="Arial"/>
                <w:b w:val="0"/>
                <w:sz w:val="20"/>
                <w:szCs w:val="20"/>
              </w:rPr>
            </w:pPr>
            <w:r w:rsidRPr="00012C21">
              <w:rPr>
                <w:rFonts w:ascii="Arial" w:hAnsi="Arial" w:cs="Arial"/>
                <w:b w:val="0"/>
                <w:sz w:val="20"/>
                <w:szCs w:val="20"/>
              </w:rPr>
              <w:t>Wordpress</w:t>
            </w:r>
          </w:p>
        </w:tc>
        <w:tc>
          <w:tcPr>
            <w:tcW w:w="2410" w:type="dxa"/>
            <w:shd w:val="clear" w:color="auto" w:fill="FFFFFF" w:themeFill="background1"/>
          </w:tcPr>
          <w:p w:rsidR="0085185C" w:rsidRPr="00012C21" w:rsidRDefault="0085185C" w:rsidP="00C92FAB">
            <w:pPr>
              <w:pStyle w:val="Prrafodelista"/>
              <w:numPr>
                <w:ilvl w:val="0"/>
                <w:numId w:val="26"/>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Google Drive</w:t>
            </w:r>
          </w:p>
        </w:tc>
        <w:tc>
          <w:tcPr>
            <w:tcW w:w="2410" w:type="dxa"/>
            <w:shd w:val="clear" w:color="auto" w:fill="FFFFFF" w:themeFill="background1"/>
          </w:tcPr>
          <w:p w:rsidR="0085185C" w:rsidRPr="00012C21" w:rsidRDefault="0085185C" w:rsidP="00C92FAB">
            <w:pPr>
              <w:pStyle w:val="Prrafodelista"/>
              <w:numPr>
                <w:ilvl w:val="0"/>
                <w:numId w:val="27"/>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Slack</w:t>
            </w:r>
          </w:p>
        </w:tc>
        <w:tc>
          <w:tcPr>
            <w:tcW w:w="2169" w:type="dxa"/>
            <w:shd w:val="clear" w:color="auto" w:fill="FFFFFF" w:themeFill="background1"/>
          </w:tcPr>
          <w:p w:rsidR="0085185C" w:rsidRPr="00012C21" w:rsidRDefault="0085185C" w:rsidP="00C92FAB">
            <w:pPr>
              <w:pStyle w:val="Prrafodelista"/>
              <w:numPr>
                <w:ilvl w:val="0"/>
                <w:numId w:val="28"/>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Powtoon</w:t>
            </w:r>
          </w:p>
        </w:tc>
      </w:tr>
      <w:tr w:rsidR="0085185C" w:rsidRPr="00012C21" w:rsidTr="00C92FAB">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85185C" w:rsidRPr="00012C21" w:rsidRDefault="0085185C" w:rsidP="00C92FAB">
            <w:pPr>
              <w:pStyle w:val="Prrafodelista"/>
              <w:numPr>
                <w:ilvl w:val="0"/>
                <w:numId w:val="25"/>
              </w:numPr>
              <w:ind w:left="454"/>
              <w:rPr>
                <w:rFonts w:ascii="Arial" w:hAnsi="Arial" w:cs="Arial"/>
                <w:b w:val="0"/>
                <w:sz w:val="20"/>
                <w:szCs w:val="20"/>
              </w:rPr>
            </w:pPr>
            <w:r w:rsidRPr="00012C21">
              <w:rPr>
                <w:rFonts w:ascii="Arial" w:hAnsi="Arial" w:cs="Arial"/>
                <w:b w:val="0"/>
                <w:sz w:val="20"/>
                <w:szCs w:val="20"/>
              </w:rPr>
              <w:t>Dropbox</w:t>
            </w:r>
          </w:p>
        </w:tc>
        <w:tc>
          <w:tcPr>
            <w:tcW w:w="2410" w:type="dxa"/>
            <w:shd w:val="clear" w:color="auto" w:fill="FFFFFF" w:themeFill="background1"/>
          </w:tcPr>
          <w:p w:rsidR="0085185C" w:rsidRPr="00012C21" w:rsidRDefault="0085185C" w:rsidP="00C92FAB">
            <w:pPr>
              <w:pStyle w:val="Prrafodelista"/>
              <w:numPr>
                <w:ilvl w:val="0"/>
                <w:numId w:val="26"/>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Power Point</w:t>
            </w:r>
          </w:p>
        </w:tc>
        <w:tc>
          <w:tcPr>
            <w:tcW w:w="2410" w:type="dxa"/>
            <w:shd w:val="clear" w:color="auto" w:fill="FFFFFF" w:themeFill="background1"/>
          </w:tcPr>
          <w:p w:rsidR="0085185C" w:rsidRPr="00012C21" w:rsidRDefault="0085185C" w:rsidP="00C92FAB">
            <w:pPr>
              <w:pStyle w:val="Prrafodelista"/>
              <w:numPr>
                <w:ilvl w:val="0"/>
                <w:numId w:val="27"/>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Camtasia</w:t>
            </w:r>
          </w:p>
        </w:tc>
        <w:tc>
          <w:tcPr>
            <w:tcW w:w="2169" w:type="dxa"/>
            <w:shd w:val="clear" w:color="auto" w:fill="FFFFFF" w:themeFill="background1"/>
          </w:tcPr>
          <w:p w:rsidR="0085185C" w:rsidRPr="00012C21" w:rsidRDefault="0085185C" w:rsidP="00C92FAB">
            <w:pPr>
              <w:pStyle w:val="Prrafodelista"/>
              <w:numPr>
                <w:ilvl w:val="0"/>
                <w:numId w:val="28"/>
              </w:numPr>
              <w:ind w:left="459"/>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2C21">
              <w:rPr>
                <w:rFonts w:ascii="Arial" w:hAnsi="Arial" w:cs="Arial"/>
                <w:sz w:val="20"/>
                <w:szCs w:val="20"/>
              </w:rPr>
              <w:t>Word</w:t>
            </w:r>
          </w:p>
        </w:tc>
      </w:tr>
      <w:tr w:rsidR="0085185C" w:rsidRPr="00012C21" w:rsidTr="00C92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85185C" w:rsidRPr="00012C21" w:rsidRDefault="0085185C" w:rsidP="00C92FAB">
            <w:pPr>
              <w:pStyle w:val="Prrafodelista"/>
              <w:numPr>
                <w:ilvl w:val="0"/>
                <w:numId w:val="25"/>
              </w:numPr>
              <w:ind w:left="454"/>
              <w:rPr>
                <w:rFonts w:ascii="Arial" w:hAnsi="Arial" w:cs="Arial"/>
                <w:b w:val="0"/>
                <w:sz w:val="20"/>
                <w:szCs w:val="20"/>
              </w:rPr>
            </w:pPr>
            <w:r w:rsidRPr="00012C21">
              <w:rPr>
                <w:rFonts w:ascii="Arial" w:hAnsi="Arial" w:cs="Arial"/>
                <w:b w:val="0"/>
                <w:sz w:val="20"/>
                <w:szCs w:val="20"/>
              </w:rPr>
              <w:t>Wikipedia</w:t>
            </w:r>
          </w:p>
        </w:tc>
        <w:tc>
          <w:tcPr>
            <w:tcW w:w="2410" w:type="dxa"/>
            <w:shd w:val="clear" w:color="auto" w:fill="FFFFFF" w:themeFill="background1"/>
          </w:tcPr>
          <w:p w:rsidR="0085185C" w:rsidRPr="00012C21" w:rsidRDefault="0085185C" w:rsidP="00C92FAB">
            <w:pPr>
              <w:pStyle w:val="Prrafodelista"/>
              <w:numPr>
                <w:ilvl w:val="0"/>
                <w:numId w:val="26"/>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WhatsApp</w:t>
            </w:r>
          </w:p>
        </w:tc>
        <w:tc>
          <w:tcPr>
            <w:tcW w:w="2410" w:type="dxa"/>
            <w:shd w:val="clear" w:color="auto" w:fill="FFFFFF" w:themeFill="background1"/>
          </w:tcPr>
          <w:p w:rsidR="0085185C" w:rsidRPr="00012C21" w:rsidRDefault="0085185C" w:rsidP="00C92FAB">
            <w:pPr>
              <w:pStyle w:val="Prrafodelista"/>
              <w:numPr>
                <w:ilvl w:val="0"/>
                <w:numId w:val="27"/>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Articulate</w:t>
            </w:r>
          </w:p>
        </w:tc>
        <w:tc>
          <w:tcPr>
            <w:tcW w:w="2169" w:type="dxa"/>
            <w:shd w:val="clear" w:color="auto" w:fill="FFFFFF" w:themeFill="background1"/>
          </w:tcPr>
          <w:p w:rsidR="0085185C" w:rsidRPr="00012C21" w:rsidRDefault="0085185C" w:rsidP="00C92FAB">
            <w:pPr>
              <w:pStyle w:val="Prrafodelista"/>
              <w:numPr>
                <w:ilvl w:val="0"/>
                <w:numId w:val="28"/>
              </w:numPr>
              <w:ind w:left="45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12C21">
              <w:rPr>
                <w:rFonts w:ascii="Arial" w:hAnsi="Arial" w:cs="Arial"/>
                <w:sz w:val="20"/>
                <w:szCs w:val="20"/>
              </w:rPr>
              <w:t>Moodle</w:t>
            </w:r>
          </w:p>
        </w:tc>
      </w:tr>
    </w:tbl>
    <w:p w:rsidR="0085185C" w:rsidRPr="007E2A06" w:rsidRDefault="007E2A06" w:rsidP="007E2A06">
      <w:pPr>
        <w:spacing w:line="240" w:lineRule="auto"/>
        <w:contextualSpacing/>
        <w:rPr>
          <w:rFonts w:ascii="Arial" w:hAnsi="Arial" w:cs="Arial"/>
          <w:sz w:val="20"/>
          <w:szCs w:val="20"/>
          <w:lang w:val="en-US"/>
        </w:rPr>
      </w:pPr>
      <w:r w:rsidRPr="007E2A06">
        <w:rPr>
          <w:rFonts w:ascii="Arial" w:hAnsi="Arial" w:cs="Arial"/>
          <w:sz w:val="20"/>
          <w:szCs w:val="20"/>
          <w:lang w:val="es-MX"/>
        </w:rPr>
        <w:t xml:space="preserve">Fuente. Hart, Jane. (2016). </w:t>
      </w:r>
      <w:r w:rsidRPr="007E2A06">
        <w:rPr>
          <w:rFonts w:ascii="Arial" w:hAnsi="Arial" w:cs="Arial"/>
          <w:sz w:val="20"/>
          <w:szCs w:val="20"/>
          <w:bdr w:val="none" w:sz="0" w:space="0" w:color="auto" w:frame="1"/>
          <w:shd w:val="clear" w:color="auto" w:fill="FFFFFF"/>
          <w:lang w:val="en-US"/>
        </w:rPr>
        <w:t xml:space="preserve">Top 200 Tools for Learning 2016. Disponible en </w:t>
      </w:r>
      <w:r w:rsidRPr="007E2A06">
        <w:rPr>
          <w:rFonts w:ascii="Arial" w:hAnsi="Arial" w:cs="Arial"/>
          <w:sz w:val="20"/>
          <w:szCs w:val="20"/>
          <w:lang w:val="en-US"/>
        </w:rPr>
        <w:t>http://c4lpt.co.uk/top100tools</w:t>
      </w:r>
    </w:p>
    <w:p w:rsidR="007E2A06" w:rsidRPr="007E2A06" w:rsidRDefault="007E2A06" w:rsidP="007E2A06">
      <w:pPr>
        <w:spacing w:line="360" w:lineRule="auto"/>
        <w:contextualSpacing/>
        <w:rPr>
          <w:rFonts w:ascii="Times New Roman" w:hAnsi="Times New Roman"/>
          <w:sz w:val="24"/>
          <w:szCs w:val="24"/>
          <w:lang w:val="en-US"/>
        </w:rPr>
      </w:pPr>
    </w:p>
    <w:p w:rsidR="0085185C" w:rsidRDefault="0085185C" w:rsidP="00052F34">
      <w:pPr>
        <w:spacing w:line="360" w:lineRule="auto"/>
        <w:contextualSpacing/>
        <w:jc w:val="both"/>
        <w:rPr>
          <w:rFonts w:ascii="Times New Roman" w:hAnsi="Times New Roman"/>
          <w:sz w:val="24"/>
          <w:szCs w:val="24"/>
          <w:lang w:val="es-MX"/>
        </w:rPr>
      </w:pPr>
      <w:r w:rsidRPr="00012C21">
        <w:rPr>
          <w:rFonts w:ascii="Times New Roman" w:hAnsi="Times New Roman"/>
          <w:sz w:val="24"/>
          <w:szCs w:val="24"/>
          <w:lang w:val="es-MX"/>
        </w:rPr>
        <w:t xml:space="preserve">El mismo estudio de Hart (2016), señala que las personas siguen cosechando los beneficios y oportunidades que les ofrecen las tecnologías, aplicaciones y el internet para aprender en todo tipo </w:t>
      </w:r>
      <w:r>
        <w:rPr>
          <w:rFonts w:ascii="Times New Roman" w:hAnsi="Times New Roman"/>
          <w:sz w:val="24"/>
          <w:szCs w:val="24"/>
          <w:lang w:val="es-MX"/>
        </w:rPr>
        <w:t>de formas, e</w:t>
      </w:r>
      <w:r w:rsidRPr="00012C21">
        <w:rPr>
          <w:rFonts w:ascii="Times New Roman" w:hAnsi="Times New Roman"/>
          <w:sz w:val="24"/>
          <w:szCs w:val="24"/>
          <w:lang w:val="es-MX"/>
        </w:rPr>
        <w:t>stas herramientas se encuentran divididas en tres sub-listas enfocadas a fortalecer las competencias de los individuos en di</w:t>
      </w:r>
      <w:r>
        <w:rPr>
          <w:rFonts w:ascii="Times New Roman" w:hAnsi="Times New Roman"/>
          <w:sz w:val="24"/>
          <w:szCs w:val="24"/>
          <w:lang w:val="es-MX"/>
        </w:rPr>
        <w:t xml:space="preserve">versos contextos de interacción. </w:t>
      </w:r>
      <w:r w:rsidR="00D600BA">
        <w:rPr>
          <w:rFonts w:ascii="Times New Roman" w:hAnsi="Times New Roman"/>
          <w:sz w:val="24"/>
          <w:szCs w:val="24"/>
          <w:lang w:val="es-MX"/>
        </w:rPr>
        <w:t>Estas son:</w:t>
      </w:r>
    </w:p>
    <w:p w:rsidR="00D600BA" w:rsidRPr="00ED3FB9" w:rsidRDefault="00D600BA" w:rsidP="00052F34">
      <w:pPr>
        <w:spacing w:line="360" w:lineRule="auto"/>
        <w:contextualSpacing/>
        <w:jc w:val="both"/>
        <w:rPr>
          <w:rFonts w:ascii="Times New Roman" w:hAnsi="Times New Roman"/>
          <w:sz w:val="24"/>
          <w:szCs w:val="24"/>
          <w:lang w:val="es-MX"/>
        </w:rPr>
      </w:pPr>
      <w:r w:rsidRPr="00ED3FB9">
        <w:rPr>
          <w:rFonts w:ascii="Times New Roman" w:hAnsi="Times New Roman"/>
          <w:b/>
          <w:i/>
          <w:sz w:val="24"/>
          <w:szCs w:val="24"/>
        </w:rPr>
        <w:lastRenderedPageBreak/>
        <w:t>Herramientas para el aprendizaje personal y profesional.</w:t>
      </w:r>
      <w:r w:rsidRPr="00ED3FB9">
        <w:rPr>
          <w:rFonts w:ascii="Times New Roman" w:hAnsi="Times New Roman"/>
          <w:i/>
          <w:sz w:val="24"/>
          <w:szCs w:val="24"/>
        </w:rPr>
        <w:t xml:space="preserve"> </w:t>
      </w:r>
      <w:r w:rsidR="00ED3FB9" w:rsidRPr="00ED3FB9">
        <w:rPr>
          <w:rFonts w:ascii="Times New Roman" w:hAnsi="Times New Roman"/>
          <w:sz w:val="24"/>
          <w:szCs w:val="24"/>
        </w:rPr>
        <w:t>Caracterizadas</w:t>
      </w:r>
      <w:r w:rsidRPr="00ED3FB9">
        <w:rPr>
          <w:rFonts w:ascii="Times New Roman" w:hAnsi="Times New Roman"/>
          <w:sz w:val="24"/>
          <w:szCs w:val="24"/>
        </w:rPr>
        <w:t xml:space="preserve"> por su enfoque en el aprendizaje formal-informal y la productividad personal en situaciones tanto planificadas, como no planificadas, formales e informales, a través de contenido y personas, en línea o en dispositivos inteligentes</w:t>
      </w:r>
    </w:p>
    <w:p w:rsidR="00D600BA" w:rsidRPr="00ED3FB9" w:rsidRDefault="00D600BA" w:rsidP="00052F34">
      <w:pPr>
        <w:spacing w:line="360" w:lineRule="auto"/>
        <w:contextualSpacing/>
        <w:jc w:val="both"/>
        <w:rPr>
          <w:rFonts w:ascii="Times New Roman" w:hAnsi="Times New Roman"/>
          <w:sz w:val="24"/>
          <w:szCs w:val="24"/>
        </w:rPr>
      </w:pPr>
      <w:r w:rsidRPr="00ED3FB9">
        <w:rPr>
          <w:rFonts w:ascii="Times New Roman" w:hAnsi="Times New Roman"/>
          <w:b/>
          <w:i/>
          <w:sz w:val="24"/>
          <w:szCs w:val="24"/>
        </w:rPr>
        <w:t>Herramientas para el aprendizaje en el lugar de trabajo</w:t>
      </w:r>
      <w:r w:rsidRPr="00ED3FB9">
        <w:rPr>
          <w:rFonts w:ascii="Times New Roman" w:hAnsi="Times New Roman"/>
          <w:i/>
          <w:sz w:val="24"/>
          <w:szCs w:val="24"/>
        </w:rPr>
        <w:t xml:space="preserve">. </w:t>
      </w:r>
      <w:r w:rsidRPr="00ED3FB9">
        <w:rPr>
          <w:rFonts w:ascii="Times New Roman" w:hAnsi="Times New Roman"/>
          <w:sz w:val="24"/>
          <w:szCs w:val="24"/>
        </w:rPr>
        <w:t>Aplicaciones caracterizadas por su uso en la capacitación, el E-Learning, el apoyo al rendimiento y colaboración social. Sigue dominando el uso de herramientas comerciales tradicionales para crear, impartir y administrar el aprendizaje y competencia tecnológica. Se están utilizando aplicaciones de desarrollo de contenidos y el uso de herramientas de colaboración social</w:t>
      </w:r>
    </w:p>
    <w:p w:rsidR="00ED3FB9" w:rsidRPr="00ED3FB9" w:rsidRDefault="00ED3FB9" w:rsidP="00052F34">
      <w:pPr>
        <w:spacing w:line="360" w:lineRule="auto"/>
        <w:contextualSpacing/>
        <w:jc w:val="both"/>
        <w:rPr>
          <w:rFonts w:ascii="Times New Roman" w:hAnsi="Times New Roman"/>
          <w:i/>
          <w:sz w:val="24"/>
          <w:szCs w:val="24"/>
        </w:rPr>
      </w:pPr>
      <w:r w:rsidRPr="00ED3FB9">
        <w:rPr>
          <w:rFonts w:ascii="Times New Roman" w:hAnsi="Times New Roman"/>
          <w:b/>
          <w:i/>
          <w:sz w:val="24"/>
          <w:szCs w:val="24"/>
        </w:rPr>
        <w:t>Herramientas para la educación</w:t>
      </w:r>
      <w:r w:rsidRPr="00ED3FB9">
        <w:rPr>
          <w:rFonts w:ascii="Times New Roman" w:hAnsi="Times New Roman"/>
          <w:i/>
          <w:sz w:val="24"/>
          <w:szCs w:val="24"/>
        </w:rPr>
        <w:t xml:space="preserve">. </w:t>
      </w:r>
      <w:r w:rsidRPr="00ED3FB9">
        <w:rPr>
          <w:rFonts w:ascii="Times New Roman" w:hAnsi="Times New Roman"/>
          <w:sz w:val="24"/>
          <w:szCs w:val="24"/>
        </w:rPr>
        <w:t>Caracterizada por el uso de herramientas basadas en la web de uso múltiple, gratuitas en su mayoría y fáciles de usar, junto con aplicaciones educativas dedicas al desarrollo de competencias laborales en específico en escuelas, colegios, universidades, empresas y organizaciones.</w:t>
      </w:r>
    </w:p>
    <w:p w:rsidR="0085185C" w:rsidRPr="007940D8" w:rsidRDefault="0085185C" w:rsidP="0085185C">
      <w:pPr>
        <w:spacing w:line="480" w:lineRule="auto"/>
        <w:contextualSpacing/>
        <w:jc w:val="both"/>
        <w:rPr>
          <w:rFonts w:ascii="Times New Roman" w:hAnsi="Times New Roman"/>
          <w:sz w:val="24"/>
          <w:szCs w:val="24"/>
          <w:shd w:val="clear" w:color="auto" w:fill="FFFFFF"/>
        </w:rPr>
      </w:pPr>
    </w:p>
    <w:p w:rsidR="0067217F" w:rsidRPr="007940D8" w:rsidRDefault="0085185C" w:rsidP="007940D8">
      <w:pPr>
        <w:spacing w:line="480" w:lineRule="auto"/>
        <w:contextualSpacing/>
        <w:jc w:val="both"/>
        <w:rPr>
          <w:rFonts w:ascii="Times New Roman" w:hAnsi="Times New Roman"/>
          <w:b/>
          <w:sz w:val="24"/>
          <w:szCs w:val="24"/>
          <w:lang w:val="es-MX"/>
        </w:rPr>
      </w:pPr>
      <w:r>
        <w:rPr>
          <w:rFonts w:ascii="Times New Roman" w:hAnsi="Times New Roman"/>
          <w:b/>
          <w:sz w:val="24"/>
          <w:szCs w:val="24"/>
          <w:lang w:val="es-MX"/>
        </w:rPr>
        <w:t>DISCUSION</w:t>
      </w:r>
    </w:p>
    <w:p w:rsidR="007940D8" w:rsidRDefault="007940D8"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En el nuevo orden mundial, como lo señala Castells (2014), en el que la persona debe insertarse, responde a las dinámicas de la globalización, modo genérico de referirse al conjunto de cambios recientes a escala mundial que trazan el panorama de la sociedad moderna, una sociedad de la información, con limites imprecisos y relaciones más horizontales e inmediatas entre sus diverso</w:t>
      </w:r>
      <w:r w:rsidR="00817995">
        <w:rPr>
          <w:rFonts w:ascii="Times New Roman" w:hAnsi="Times New Roman"/>
          <w:sz w:val="24"/>
          <w:szCs w:val="24"/>
        </w:rPr>
        <w:t>s</w:t>
      </w:r>
      <w:r w:rsidRPr="007940D8">
        <w:rPr>
          <w:rFonts w:ascii="Times New Roman" w:hAnsi="Times New Roman"/>
          <w:sz w:val="24"/>
          <w:szCs w:val="24"/>
        </w:rPr>
        <w:t xml:space="preserve"> actores, por lo que asumen la forma de red.</w:t>
      </w:r>
    </w:p>
    <w:p w:rsidR="00D600BA" w:rsidRPr="007940D8" w:rsidRDefault="00D600BA" w:rsidP="00052F34">
      <w:pPr>
        <w:spacing w:line="360" w:lineRule="auto"/>
        <w:contextualSpacing/>
        <w:jc w:val="both"/>
        <w:rPr>
          <w:rFonts w:ascii="Times New Roman" w:hAnsi="Times New Roman"/>
          <w:sz w:val="24"/>
          <w:szCs w:val="24"/>
        </w:rPr>
      </w:pPr>
      <w:r>
        <w:rPr>
          <w:rFonts w:ascii="Times New Roman" w:hAnsi="Times New Roman"/>
          <w:sz w:val="24"/>
          <w:szCs w:val="24"/>
        </w:rPr>
        <w:t>Debido a ello es importante discutir cual es el termino de competencia laboral que ha de usarse para vincularlas con el uso de herramientas multimedia. E</w:t>
      </w:r>
      <w:r w:rsidRPr="007940D8">
        <w:rPr>
          <w:rFonts w:ascii="Times New Roman" w:hAnsi="Times New Roman"/>
          <w:sz w:val="24"/>
          <w:szCs w:val="24"/>
        </w:rPr>
        <w:t>xiste una gran diversidad de definiciones, por lo que este documento incluirá algunas de esa basta literatura. Lladó et. al. (2013), indican que el éxito en la contratación de una persona, no está en los títulos que aporta o en los resultados de test psicológicos a los que se somete. Sino al desempeño del trabajo, dependiendo de las propias facultades de la persona, que incluye sus competencias, conocimientos, experiencia, habilidades y comportamiento. En este sentido afirman que las competencias son indicadores de conducta observable que son necesarias para el desempeño de un puesto de trabajo.</w:t>
      </w:r>
    </w:p>
    <w:p w:rsidR="00D600BA" w:rsidRPr="007940D8" w:rsidRDefault="00D600BA"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 xml:space="preserve">En otro contexto, Rey y Atenas (2014) plantean que una persona posee competencia laboral si dispone de los conocimientos, las destrezas y las aptitudes necesarios para ejercer una profesión, </w:t>
      </w:r>
      <w:r w:rsidRPr="007940D8">
        <w:rPr>
          <w:rFonts w:ascii="Times New Roman" w:hAnsi="Times New Roman"/>
          <w:sz w:val="24"/>
          <w:szCs w:val="24"/>
        </w:rPr>
        <w:lastRenderedPageBreak/>
        <w:t>para resolver problemas profesionales de forma autónoma y flexible, y para colaborar en su entorno profesional y en la organización del trabajo.</w:t>
      </w:r>
    </w:p>
    <w:p w:rsidR="00D600BA" w:rsidRPr="007940D8" w:rsidRDefault="00D600BA"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La Organización Internacional del Trabajo en 2012, señalo que la competencia laboral es algo más que el conocimiento técnico que hace refere</w:t>
      </w:r>
      <w:r>
        <w:rPr>
          <w:rFonts w:ascii="Times New Roman" w:hAnsi="Times New Roman"/>
          <w:sz w:val="24"/>
          <w:szCs w:val="24"/>
        </w:rPr>
        <w:t xml:space="preserve">ncia al saber y al saber hacer, </w:t>
      </w:r>
      <w:r w:rsidRPr="007940D8">
        <w:rPr>
          <w:rFonts w:ascii="Times New Roman" w:hAnsi="Times New Roman"/>
          <w:sz w:val="24"/>
          <w:szCs w:val="24"/>
        </w:rPr>
        <w:t xml:space="preserve">engloba las capacidades </w:t>
      </w:r>
      <w:r>
        <w:rPr>
          <w:rFonts w:ascii="Times New Roman" w:hAnsi="Times New Roman"/>
          <w:sz w:val="24"/>
          <w:szCs w:val="24"/>
        </w:rPr>
        <w:t>y comportamientos requerido</w:t>
      </w:r>
      <w:r w:rsidRPr="007940D8">
        <w:rPr>
          <w:rFonts w:ascii="Times New Roman" w:hAnsi="Times New Roman"/>
          <w:sz w:val="24"/>
          <w:szCs w:val="24"/>
        </w:rPr>
        <w:t xml:space="preserve">s para el ejercicio </w:t>
      </w:r>
      <w:r>
        <w:rPr>
          <w:rFonts w:ascii="Times New Roman" w:hAnsi="Times New Roman"/>
          <w:sz w:val="24"/>
          <w:szCs w:val="24"/>
        </w:rPr>
        <w:t xml:space="preserve">pleno de </w:t>
      </w:r>
      <w:r w:rsidRPr="007940D8">
        <w:rPr>
          <w:rFonts w:ascii="Times New Roman" w:hAnsi="Times New Roman"/>
          <w:sz w:val="24"/>
          <w:szCs w:val="24"/>
        </w:rPr>
        <w:t>una actividad profesional</w:t>
      </w:r>
      <w:r>
        <w:rPr>
          <w:rFonts w:ascii="Times New Roman" w:hAnsi="Times New Roman"/>
          <w:sz w:val="24"/>
          <w:szCs w:val="24"/>
        </w:rPr>
        <w:t xml:space="preserve"> o desempeño </w:t>
      </w:r>
      <w:r w:rsidRPr="007940D8">
        <w:rPr>
          <w:rFonts w:ascii="Times New Roman" w:hAnsi="Times New Roman"/>
          <w:sz w:val="24"/>
          <w:szCs w:val="24"/>
        </w:rPr>
        <w:t xml:space="preserve">de </w:t>
      </w:r>
      <w:r>
        <w:rPr>
          <w:rFonts w:ascii="Times New Roman" w:hAnsi="Times New Roman"/>
          <w:sz w:val="24"/>
          <w:szCs w:val="24"/>
        </w:rPr>
        <w:t>una</w:t>
      </w:r>
      <w:r w:rsidRPr="007940D8">
        <w:rPr>
          <w:rFonts w:ascii="Times New Roman" w:hAnsi="Times New Roman"/>
          <w:sz w:val="24"/>
          <w:szCs w:val="24"/>
        </w:rPr>
        <w:t xml:space="preserve"> ocupación.</w:t>
      </w:r>
      <w:r>
        <w:rPr>
          <w:rFonts w:ascii="Times New Roman" w:hAnsi="Times New Roman"/>
          <w:sz w:val="24"/>
          <w:szCs w:val="24"/>
        </w:rPr>
        <w:t xml:space="preserve"> </w:t>
      </w:r>
      <w:r w:rsidRPr="007940D8">
        <w:rPr>
          <w:rFonts w:ascii="Times New Roman" w:hAnsi="Times New Roman"/>
          <w:sz w:val="24"/>
          <w:szCs w:val="24"/>
        </w:rPr>
        <w:t xml:space="preserve">Por su parte la Organización para la Cooperación y el Desarrollo Económico (2005) define a las competencias laborales como el conjunto de conocimientos, habilidades y actitudes que aplicadas y demostradas en situaciones de la vida laboral se traducen en resultados efectivos para el logro de objetivos de una organización o negocio. </w:t>
      </w:r>
    </w:p>
    <w:p w:rsidR="00D600BA" w:rsidRPr="007940D8" w:rsidRDefault="00D600BA"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 xml:space="preserve">Asi mismo la OCDE clasifica a las competencias laborales en dos grupos, las cuales son las siguientes: La primera son llamadas </w:t>
      </w:r>
      <w:r w:rsidRPr="00817995">
        <w:rPr>
          <w:rFonts w:ascii="Times New Roman" w:hAnsi="Times New Roman"/>
          <w:sz w:val="24"/>
          <w:szCs w:val="24"/>
        </w:rPr>
        <w:t>competencias laborales generales</w:t>
      </w:r>
      <w:r w:rsidRPr="007940D8">
        <w:rPr>
          <w:rFonts w:ascii="Times New Roman" w:hAnsi="Times New Roman"/>
          <w:sz w:val="24"/>
          <w:szCs w:val="24"/>
        </w:rPr>
        <w:t xml:space="preserve"> no están ligadas a una ocupación en específico o actividad productiva, pero habilitan a la personas para ingresar al trabajo, mantenerse en él y aprender. Facilitan la empleabilidad de las personas. Por ejemplo la orientación al servicio, la informática, el trabajo en equipo, la toma de decisiones, la resolución de problemas, el conocimiento del entorno laboral y el manejo de procesos tecnológicos básicos. Estas competencias pueden clasificarse en</w:t>
      </w:r>
      <w:r>
        <w:rPr>
          <w:rFonts w:ascii="Times New Roman" w:hAnsi="Times New Roman"/>
          <w:sz w:val="24"/>
          <w:szCs w:val="24"/>
        </w:rPr>
        <w:t xml:space="preserve"> seis categorías</w:t>
      </w:r>
      <w:r w:rsidRPr="007940D8">
        <w:rPr>
          <w:rFonts w:ascii="Times New Roman" w:hAnsi="Times New Roman"/>
          <w:sz w:val="24"/>
          <w:szCs w:val="24"/>
        </w:rPr>
        <w:t>:</w:t>
      </w:r>
      <w:r>
        <w:rPr>
          <w:rFonts w:ascii="Times New Roman" w:hAnsi="Times New Roman"/>
          <w:sz w:val="24"/>
          <w:szCs w:val="24"/>
        </w:rPr>
        <w:t xml:space="preserve"> a) </w:t>
      </w:r>
      <w:r w:rsidRPr="00817995">
        <w:rPr>
          <w:rFonts w:ascii="Times New Roman" w:hAnsi="Times New Roman"/>
          <w:sz w:val="24"/>
          <w:szCs w:val="24"/>
        </w:rPr>
        <w:t>Intelectuales</w:t>
      </w:r>
      <w:r>
        <w:rPr>
          <w:rFonts w:ascii="Times New Roman" w:hAnsi="Times New Roman"/>
          <w:sz w:val="24"/>
          <w:szCs w:val="24"/>
        </w:rPr>
        <w:t>: e</w:t>
      </w:r>
      <w:r w:rsidRPr="007940D8">
        <w:rPr>
          <w:rFonts w:ascii="Times New Roman" w:hAnsi="Times New Roman"/>
          <w:sz w:val="24"/>
          <w:szCs w:val="24"/>
        </w:rPr>
        <w:t>stán asociadas con la atención, la memoria, la concentración, la solución de problemas, la toma de decisiones y la creatividad</w:t>
      </w:r>
      <w:r>
        <w:rPr>
          <w:rFonts w:ascii="Times New Roman" w:hAnsi="Times New Roman"/>
          <w:sz w:val="24"/>
          <w:szCs w:val="24"/>
        </w:rPr>
        <w:t xml:space="preserve">; b) </w:t>
      </w:r>
      <w:r w:rsidRPr="00817995">
        <w:rPr>
          <w:rFonts w:ascii="Times New Roman" w:hAnsi="Times New Roman"/>
          <w:sz w:val="24"/>
          <w:szCs w:val="24"/>
        </w:rPr>
        <w:t>Personales</w:t>
      </w:r>
      <w:r>
        <w:rPr>
          <w:rFonts w:ascii="Times New Roman" w:hAnsi="Times New Roman"/>
          <w:sz w:val="24"/>
          <w:szCs w:val="24"/>
        </w:rPr>
        <w:t>: r</w:t>
      </w:r>
      <w:r w:rsidRPr="007940D8">
        <w:rPr>
          <w:rFonts w:ascii="Times New Roman" w:hAnsi="Times New Roman"/>
          <w:sz w:val="24"/>
          <w:szCs w:val="24"/>
        </w:rPr>
        <w:t>eferidas a la inteligencia emocional y la ética, asi como la adaptación al cambio</w:t>
      </w:r>
      <w:r>
        <w:rPr>
          <w:rFonts w:ascii="Times New Roman" w:hAnsi="Times New Roman"/>
          <w:sz w:val="24"/>
          <w:szCs w:val="24"/>
        </w:rPr>
        <w:t>; c</w:t>
      </w:r>
      <w:r w:rsidRPr="004527C0">
        <w:rPr>
          <w:rFonts w:ascii="Times New Roman" w:hAnsi="Times New Roman"/>
          <w:sz w:val="24"/>
          <w:szCs w:val="24"/>
        </w:rPr>
        <w:t xml:space="preserve">) </w:t>
      </w:r>
      <w:r>
        <w:rPr>
          <w:rFonts w:ascii="Times New Roman" w:hAnsi="Times New Roman"/>
          <w:sz w:val="24"/>
          <w:szCs w:val="24"/>
        </w:rPr>
        <w:t>Interpersonales: l</w:t>
      </w:r>
      <w:r w:rsidRPr="007940D8">
        <w:rPr>
          <w:rFonts w:ascii="Times New Roman" w:hAnsi="Times New Roman"/>
          <w:sz w:val="24"/>
          <w:szCs w:val="24"/>
        </w:rPr>
        <w:t>igadas a la capacidad de adaptación, trabajo en equipo, liderazgo y proactividad en un espacio productivo</w:t>
      </w:r>
      <w:r>
        <w:rPr>
          <w:rFonts w:ascii="Times New Roman" w:hAnsi="Times New Roman"/>
          <w:sz w:val="24"/>
          <w:szCs w:val="24"/>
        </w:rPr>
        <w:t xml:space="preserve">; d) </w:t>
      </w:r>
      <w:r w:rsidRPr="004527C0">
        <w:rPr>
          <w:rFonts w:ascii="Times New Roman" w:hAnsi="Times New Roman"/>
          <w:sz w:val="24"/>
          <w:szCs w:val="24"/>
        </w:rPr>
        <w:t>Organizacionales</w:t>
      </w:r>
      <w:r w:rsidRPr="007940D8">
        <w:rPr>
          <w:rFonts w:ascii="Times New Roman" w:hAnsi="Times New Roman"/>
          <w:sz w:val="24"/>
          <w:szCs w:val="24"/>
        </w:rPr>
        <w:t xml:space="preserve">: </w:t>
      </w:r>
      <w:r>
        <w:rPr>
          <w:rFonts w:ascii="Times New Roman" w:hAnsi="Times New Roman"/>
          <w:sz w:val="24"/>
          <w:szCs w:val="24"/>
        </w:rPr>
        <w:t>v</w:t>
      </w:r>
      <w:r w:rsidRPr="007940D8">
        <w:rPr>
          <w:rFonts w:ascii="Times New Roman" w:hAnsi="Times New Roman"/>
          <w:sz w:val="24"/>
          <w:szCs w:val="24"/>
        </w:rPr>
        <w:t>inculadas con capacidad de g</w:t>
      </w:r>
      <w:r>
        <w:rPr>
          <w:rFonts w:ascii="Times New Roman" w:hAnsi="Times New Roman"/>
          <w:sz w:val="24"/>
          <w:szCs w:val="24"/>
        </w:rPr>
        <w:t xml:space="preserve">estionar recursos e información; e) </w:t>
      </w:r>
      <w:r w:rsidRPr="00D600BA">
        <w:rPr>
          <w:rFonts w:ascii="Times New Roman" w:hAnsi="Times New Roman"/>
          <w:b/>
          <w:i/>
          <w:sz w:val="24"/>
          <w:szCs w:val="24"/>
        </w:rPr>
        <w:t>Tecnológicas:</w:t>
      </w:r>
      <w:r>
        <w:rPr>
          <w:rFonts w:ascii="Times New Roman" w:hAnsi="Times New Roman"/>
          <w:i/>
          <w:sz w:val="24"/>
          <w:szCs w:val="24"/>
        </w:rPr>
        <w:t xml:space="preserve"> a</w:t>
      </w:r>
      <w:r w:rsidRPr="007940D8">
        <w:rPr>
          <w:rFonts w:ascii="Times New Roman" w:hAnsi="Times New Roman"/>
          <w:sz w:val="24"/>
          <w:szCs w:val="24"/>
        </w:rPr>
        <w:t>sociadas a la capacidad de transformar e innovar elementos tangibles del entorno (procesos, procedimientos, métodos y aparatos) y para encontrar soluciones prácti</w:t>
      </w:r>
      <w:r>
        <w:rPr>
          <w:rFonts w:ascii="Times New Roman" w:hAnsi="Times New Roman"/>
          <w:sz w:val="24"/>
          <w:szCs w:val="24"/>
        </w:rPr>
        <w:t>cas. Se incluyen la competencia</w:t>
      </w:r>
      <w:r w:rsidRPr="007940D8">
        <w:rPr>
          <w:rFonts w:ascii="Times New Roman" w:hAnsi="Times New Roman"/>
          <w:sz w:val="24"/>
          <w:szCs w:val="24"/>
        </w:rPr>
        <w:t xml:space="preserve"> informática, la capacidad de identificar, adoptar a</w:t>
      </w:r>
      <w:r>
        <w:rPr>
          <w:rFonts w:ascii="Times New Roman" w:hAnsi="Times New Roman"/>
          <w:sz w:val="24"/>
          <w:szCs w:val="24"/>
        </w:rPr>
        <w:t xml:space="preserve">propiar y trasferir tecnologías; y f) </w:t>
      </w:r>
      <w:r w:rsidRPr="004527C0">
        <w:rPr>
          <w:rFonts w:ascii="Times New Roman" w:hAnsi="Times New Roman"/>
          <w:sz w:val="24"/>
          <w:szCs w:val="24"/>
        </w:rPr>
        <w:t>Empresariales: alusivas</w:t>
      </w:r>
      <w:r w:rsidRPr="007940D8">
        <w:rPr>
          <w:rFonts w:ascii="Times New Roman" w:hAnsi="Times New Roman"/>
          <w:sz w:val="24"/>
          <w:szCs w:val="24"/>
        </w:rPr>
        <w:t xml:space="preserve"> a la capacidad de crear, liderar y sostener </w:t>
      </w:r>
      <w:r>
        <w:rPr>
          <w:rFonts w:ascii="Times New Roman" w:hAnsi="Times New Roman"/>
          <w:sz w:val="24"/>
          <w:szCs w:val="24"/>
        </w:rPr>
        <w:t xml:space="preserve">negocios, </w:t>
      </w:r>
      <w:r w:rsidRPr="007940D8">
        <w:rPr>
          <w:rFonts w:ascii="Times New Roman" w:hAnsi="Times New Roman"/>
          <w:sz w:val="24"/>
          <w:szCs w:val="24"/>
        </w:rPr>
        <w:t>proyectos e identificar planes, ventas, riesgos en una empresa.</w:t>
      </w:r>
    </w:p>
    <w:p w:rsidR="00D600BA" w:rsidRDefault="00D600BA"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 xml:space="preserve">El segundo grupo, se denominan </w:t>
      </w:r>
      <w:r w:rsidRPr="00817995">
        <w:rPr>
          <w:rFonts w:ascii="Times New Roman" w:hAnsi="Times New Roman"/>
          <w:sz w:val="24"/>
          <w:szCs w:val="24"/>
        </w:rPr>
        <w:t>competencias laborales específicas</w:t>
      </w:r>
      <w:r w:rsidRPr="007940D8">
        <w:rPr>
          <w:rFonts w:ascii="Times New Roman" w:hAnsi="Times New Roman"/>
          <w:sz w:val="24"/>
          <w:szCs w:val="24"/>
        </w:rPr>
        <w:t>. Están relacionadas con las funciones productivas, es decir el conjunto de actividades laborales necesarias para lograr resultados específicos de trabajo. Habilitan a la persona para desempeñar una ocupación.</w:t>
      </w:r>
    </w:p>
    <w:p w:rsidR="00D600BA" w:rsidRPr="007940D8" w:rsidRDefault="00D600BA" w:rsidP="00052F34">
      <w:pPr>
        <w:spacing w:line="360" w:lineRule="auto"/>
        <w:contextualSpacing/>
        <w:jc w:val="both"/>
        <w:rPr>
          <w:rFonts w:ascii="Times New Roman" w:hAnsi="Times New Roman"/>
          <w:sz w:val="24"/>
          <w:szCs w:val="24"/>
        </w:rPr>
      </w:pPr>
    </w:p>
    <w:p w:rsidR="007940D8" w:rsidRPr="007940D8" w:rsidRDefault="007940D8" w:rsidP="00052F34">
      <w:pPr>
        <w:spacing w:line="360" w:lineRule="auto"/>
        <w:contextualSpacing/>
        <w:jc w:val="both"/>
        <w:rPr>
          <w:rFonts w:ascii="Times New Roman" w:hAnsi="Times New Roman"/>
          <w:b/>
          <w:sz w:val="24"/>
          <w:szCs w:val="24"/>
        </w:rPr>
      </w:pPr>
      <w:r w:rsidRPr="007940D8">
        <w:rPr>
          <w:rFonts w:ascii="Times New Roman" w:hAnsi="Times New Roman"/>
          <w:sz w:val="24"/>
          <w:szCs w:val="24"/>
        </w:rPr>
        <w:lastRenderedPageBreak/>
        <w:t xml:space="preserve">Las herramientas y dispositivos basadas en tecnología multimedia responden a las exigencias de los personas, garantizando un acceso sencillo y eficaz al desarrollo de la competencia tecnológica del ámbito laboral. Según Bajerni (2010) estas herramientas pueden ser de dos tipos: </w:t>
      </w:r>
    </w:p>
    <w:p w:rsidR="007940D8" w:rsidRPr="007940D8" w:rsidRDefault="007940D8" w:rsidP="00052F34">
      <w:pPr>
        <w:pStyle w:val="ecxmsonormal"/>
        <w:numPr>
          <w:ilvl w:val="0"/>
          <w:numId w:val="15"/>
        </w:numPr>
        <w:shd w:val="clear" w:color="auto" w:fill="FFFFFF"/>
        <w:spacing w:before="0" w:beforeAutospacing="0" w:after="0" w:afterAutospacing="0" w:line="360" w:lineRule="auto"/>
        <w:contextualSpacing/>
        <w:jc w:val="both"/>
      </w:pPr>
      <w:r w:rsidRPr="007940D8">
        <w:rPr>
          <w:b/>
          <w:i/>
        </w:rPr>
        <w:t>Las desarrolladas por los usuarios (personas)</w:t>
      </w:r>
      <w:r w:rsidRPr="007940D8">
        <w:rPr>
          <w:b/>
        </w:rPr>
        <w:t xml:space="preserve">: </w:t>
      </w:r>
      <w:r w:rsidRPr="007940D8">
        <w:t>enfocadas principalmente a la adopción y uso de la tecnología a través de editores multimedia o herramientas de autor para crear presentaciones, hipertextos, animaciones, tutoriales o materiales audiovisuales. Estas aplicaciones por ejemplo son diseñadas a través de la paquetería de Adobe ( flash, director, swixflash), Autodesk (after efects) Office (Power Point)  y otras aplicaciones comerciales o gratuitas (Prezi, VideoScribe, CmapTools)</w:t>
      </w:r>
    </w:p>
    <w:p w:rsidR="007940D8" w:rsidRPr="007940D8" w:rsidRDefault="007940D8" w:rsidP="00052F34">
      <w:pPr>
        <w:pStyle w:val="ecxmsonormal"/>
        <w:numPr>
          <w:ilvl w:val="0"/>
          <w:numId w:val="15"/>
        </w:numPr>
        <w:shd w:val="clear" w:color="auto" w:fill="FFFFFF"/>
        <w:spacing w:before="0" w:beforeAutospacing="0" w:after="0" w:afterAutospacing="0" w:line="360" w:lineRule="auto"/>
        <w:contextualSpacing/>
        <w:jc w:val="both"/>
      </w:pPr>
      <w:r w:rsidRPr="007940D8">
        <w:rPr>
          <w:b/>
          <w:i/>
        </w:rPr>
        <w:t>Las desarrolladas por las empresas</w:t>
      </w:r>
      <w:r w:rsidRPr="007940D8">
        <w:rPr>
          <w:b/>
        </w:rPr>
        <w:t>:</w:t>
      </w:r>
      <w:r w:rsidRPr="007940D8">
        <w:t xml:space="preserve"> dirigidas a la apropiación e identificación de materiales que se pueden adquirir a través de la compra directa, de licencias o gratuitas (modo registro),  como los blogs, Wikis, redes sociales (facebook o Twitter), correo electrónico, plantillas de páginas web, plataformas colaborativas (Moodle, Edmodo, Youtube),  multimedios interactivos (películas, juegos y simulaciones), sistemas de referencia (WebQuest, Wikipedia)  o am</w:t>
      </w:r>
      <w:r w:rsidR="00044100">
        <w:t>bientes de aprendizaje (</w:t>
      </w:r>
      <w:r w:rsidRPr="007940D8">
        <w:t>WebCT, Blackboard).</w:t>
      </w:r>
    </w:p>
    <w:p w:rsidR="007940D8" w:rsidRPr="007940D8" w:rsidRDefault="007940D8" w:rsidP="00052F34">
      <w:pPr>
        <w:pStyle w:val="ecxmsonormal"/>
        <w:shd w:val="clear" w:color="auto" w:fill="FFFFFF"/>
        <w:spacing w:before="0" w:beforeAutospacing="0" w:after="0" w:afterAutospacing="0" w:line="360" w:lineRule="auto"/>
        <w:contextualSpacing/>
        <w:jc w:val="both"/>
      </w:pPr>
      <w:r w:rsidRPr="007940D8">
        <w:t>De acuerdo con Costello (2013) entre las funciones de la tecnología multimedia se distinguen cuatro categorías de sistemas multimedia que fortalecen el desarrollo de las competencias laborales.</w:t>
      </w:r>
      <w:r w:rsidRPr="007940D8">
        <w:rPr>
          <w:rFonts w:eastAsiaTheme="minorHAnsi"/>
        </w:rPr>
        <w:t xml:space="preserve"> Estas categorías son </w:t>
      </w:r>
      <w:r w:rsidRPr="007940D8">
        <w:t>las siguientes:</w:t>
      </w:r>
    </w:p>
    <w:p w:rsidR="007940D8" w:rsidRPr="007940D8" w:rsidRDefault="007940D8" w:rsidP="00052F34">
      <w:pPr>
        <w:pStyle w:val="ecxmsonormal"/>
        <w:numPr>
          <w:ilvl w:val="0"/>
          <w:numId w:val="16"/>
        </w:numPr>
        <w:shd w:val="clear" w:color="auto" w:fill="FFFFFF"/>
        <w:spacing w:before="0" w:beforeAutospacing="0" w:after="0" w:afterAutospacing="0" w:line="360" w:lineRule="auto"/>
        <w:contextualSpacing/>
        <w:jc w:val="both"/>
      </w:pPr>
      <w:r w:rsidRPr="007940D8">
        <w:rPr>
          <w:b/>
          <w:i/>
        </w:rPr>
        <w:t>Las orientadas a la formación</w:t>
      </w:r>
      <w:r w:rsidRPr="007940D8">
        <w:t>; entre los que se destacan las aplicaciones referidas al aprendizaje en línea (Moodle) y los multimedios interactivos distribuidos en CD o por Internet, las cuales tienen c</w:t>
      </w:r>
      <w:r w:rsidR="00817995">
        <w:t xml:space="preserve">omo propósito capacitar, </w:t>
      </w:r>
      <w:r w:rsidRPr="007940D8">
        <w:t xml:space="preserve">educar y fomentar aprendizajes. </w:t>
      </w:r>
    </w:p>
    <w:p w:rsidR="007940D8" w:rsidRPr="007940D8" w:rsidRDefault="007940D8" w:rsidP="00052F34">
      <w:pPr>
        <w:pStyle w:val="ecxmsonormal"/>
        <w:numPr>
          <w:ilvl w:val="0"/>
          <w:numId w:val="16"/>
        </w:numPr>
        <w:shd w:val="clear" w:color="auto" w:fill="FFFFFF"/>
        <w:spacing w:before="0" w:beforeAutospacing="0" w:after="0" w:afterAutospacing="0" w:line="360" w:lineRule="auto"/>
        <w:contextualSpacing/>
        <w:jc w:val="both"/>
      </w:pPr>
      <w:r w:rsidRPr="007940D8">
        <w:rPr>
          <w:b/>
          <w:i/>
        </w:rPr>
        <w:t>Las orientadas a la Comunicación</w:t>
      </w:r>
      <w:r w:rsidRPr="007940D8">
        <w:t>; donde se incluyen aquellas herramientas que pueden facilitar la creación de presentaciones (prezi, power point), la interacción sincrónica y asincrónica (foros y chats) los diálogos bidireccionales o multidireccionales (MSN, Skype, Elluminate), su propósito es favorecer la interacción entre usuarios, la solución de problemas y toma de decisiones en grupo.</w:t>
      </w:r>
    </w:p>
    <w:p w:rsidR="007940D8" w:rsidRPr="007940D8" w:rsidRDefault="007940D8" w:rsidP="00052F34">
      <w:pPr>
        <w:pStyle w:val="ecxmsonormal"/>
        <w:numPr>
          <w:ilvl w:val="0"/>
          <w:numId w:val="16"/>
        </w:numPr>
        <w:shd w:val="clear" w:color="auto" w:fill="FFFFFF"/>
        <w:spacing w:before="0" w:beforeAutospacing="0" w:after="0" w:afterAutospacing="0" w:line="360" w:lineRule="auto"/>
        <w:contextualSpacing/>
        <w:jc w:val="both"/>
      </w:pPr>
      <w:r w:rsidRPr="007940D8">
        <w:rPr>
          <w:b/>
          <w:i/>
        </w:rPr>
        <w:t>Las orientadas al entretenimiento</w:t>
      </w:r>
      <w:r w:rsidRPr="007940D8">
        <w:t xml:space="preserve">; En esta categoría se destacan los juegos de video interactivos (estrategia, puzzles, árcade), los programas de simulación (pruebas de vuelo, programas de electricidad, cableado de redes y salud física), las películas o producciones audiovisuales, El propósito de estas aplicaciones es mostrar los elementos lúdicos de las </w:t>
      </w:r>
      <w:r w:rsidRPr="007940D8">
        <w:lastRenderedPageBreak/>
        <w:t>aplicaciones multimedia en contextos y prácticas laborales, tal es caso de las actividades de “Ramificación”. Por ultimo</w:t>
      </w:r>
    </w:p>
    <w:p w:rsidR="007940D8" w:rsidRPr="007940D8" w:rsidRDefault="007940D8" w:rsidP="00052F34">
      <w:pPr>
        <w:pStyle w:val="ecxmsonormal"/>
        <w:numPr>
          <w:ilvl w:val="0"/>
          <w:numId w:val="16"/>
        </w:numPr>
        <w:shd w:val="clear" w:color="auto" w:fill="FFFFFF"/>
        <w:spacing w:before="0" w:beforeAutospacing="0" w:after="0" w:afterAutospacing="0" w:line="360" w:lineRule="auto"/>
        <w:contextualSpacing/>
        <w:jc w:val="both"/>
      </w:pPr>
      <w:r w:rsidRPr="007940D8">
        <w:rPr>
          <w:b/>
          <w:i/>
        </w:rPr>
        <w:t>Las orientadas a la información</w:t>
      </w:r>
      <w:r w:rsidRPr="007940D8">
        <w:t>; las aplicaciones que se incluyen se vinculan con la creación de fuentes de información (catálogos, folletos, revistas, libros, periódicos), el uso de sistemas de referencia (enciclopedias digitales), así como el uso de motores de búsqueda (Webquest, wikipedia o googlesearch), su objetivo es enriquecer la información y presentarla de manera atractiva al usuario para transformar e innovar su práctica laboral.</w:t>
      </w:r>
    </w:p>
    <w:p w:rsidR="007940D8" w:rsidRPr="007940D8" w:rsidRDefault="007940D8" w:rsidP="00052F34">
      <w:pPr>
        <w:spacing w:line="360" w:lineRule="auto"/>
        <w:contextualSpacing/>
        <w:jc w:val="both"/>
        <w:rPr>
          <w:rFonts w:ascii="Times New Roman" w:hAnsi="Times New Roman"/>
          <w:sz w:val="24"/>
          <w:szCs w:val="24"/>
        </w:rPr>
      </w:pPr>
      <w:r w:rsidRPr="007940D8">
        <w:rPr>
          <w:rFonts w:ascii="Times New Roman" w:hAnsi="Times New Roman"/>
          <w:sz w:val="24"/>
          <w:szCs w:val="24"/>
          <w:shd w:val="clear" w:color="auto" w:fill="FFFFFF"/>
        </w:rPr>
        <w:t xml:space="preserve">En este sentido, Savage y Vogel (2014), mencionan que las aplicaciones multimedia presentan beneficios que van desde la información multisensorial, la motivación del usuario, su facilidad de uso, la interactividad, la promoción del aprendizaje autogestivo y el trabajo autónomo, la estimulación al procesamiento de la información de una manera intuitiva. Asi mismo generan aprendizajes más significativos, optimizan el tiempo y la organización de espacios, las presentaciones son más efectivas, y también </w:t>
      </w:r>
      <w:r w:rsidRPr="007940D8">
        <w:rPr>
          <w:rFonts w:ascii="Times New Roman" w:hAnsi="Times New Roman"/>
          <w:sz w:val="24"/>
          <w:szCs w:val="24"/>
        </w:rPr>
        <w:t xml:space="preserve">apoyan actividades que involucren informar, instruir, evaluar, investigar, entretener. </w:t>
      </w:r>
    </w:p>
    <w:p w:rsidR="007940D8" w:rsidRDefault="007940D8" w:rsidP="00052F34">
      <w:pPr>
        <w:spacing w:line="360" w:lineRule="auto"/>
        <w:contextualSpacing/>
        <w:jc w:val="both"/>
        <w:rPr>
          <w:rFonts w:ascii="Times New Roman" w:hAnsi="Times New Roman"/>
          <w:sz w:val="24"/>
          <w:szCs w:val="24"/>
          <w:shd w:val="clear" w:color="auto" w:fill="FFFFFF"/>
        </w:rPr>
      </w:pPr>
      <w:r w:rsidRPr="007940D8">
        <w:rPr>
          <w:rFonts w:ascii="Times New Roman" w:hAnsi="Times New Roman"/>
          <w:sz w:val="24"/>
          <w:szCs w:val="24"/>
        </w:rPr>
        <w:t xml:space="preserve">Por su parte Parekh (2013) y Coleman (2012) coinciden en señalar que las aplicaciones multimedia presentan una serie de inconvenientes a tener en cuenta </w:t>
      </w:r>
      <w:r w:rsidR="00817995">
        <w:rPr>
          <w:rFonts w:ascii="Times New Roman" w:hAnsi="Times New Roman"/>
          <w:sz w:val="24"/>
          <w:szCs w:val="24"/>
        </w:rPr>
        <w:t>al utilizarlos en las practica laboral</w:t>
      </w:r>
      <w:r w:rsidRPr="007940D8">
        <w:rPr>
          <w:rFonts w:ascii="Times New Roman" w:hAnsi="Times New Roman"/>
          <w:sz w:val="24"/>
          <w:szCs w:val="24"/>
        </w:rPr>
        <w:t xml:space="preserve">, entre las que podemos destacar las siguientes: a) </w:t>
      </w:r>
      <w:r w:rsidRPr="007940D8">
        <w:rPr>
          <w:rFonts w:ascii="Times New Roman" w:hAnsi="Times New Roman"/>
          <w:sz w:val="24"/>
          <w:szCs w:val="24"/>
          <w:shd w:val="clear" w:color="auto" w:fill="FFFFFF"/>
        </w:rPr>
        <w:t xml:space="preserve">Su uso puede provocar ansiedad, cansancio y monotonía; b) Provoca una sensación de aislamiento, empobreciendo las relaciones humanas; c) Favorecen el desarrollo de estrategias de mínimo esfuerzo (como el copy-paste de información); d) Causa dependencia tecnológica progresivamente creciente; e) Inadaptación a la rapidez de los cambios e innovaciones tecnológicas (brecha digital y analfabetismo tecnológico); f) Ocasiona saturación de información; y g) Nuevas exigencias de formación profesional y personal (competencias tecnológicas y capacitación para el uso de herramientas tecnológicas). </w:t>
      </w:r>
    </w:p>
    <w:p w:rsidR="00FA2BFB" w:rsidRDefault="004229B0" w:rsidP="00052F34">
      <w:pPr>
        <w:spacing w:line="360" w:lineRule="auto"/>
        <w:contextualSpacing/>
        <w:jc w:val="both"/>
        <w:rPr>
          <w:rFonts w:ascii="Times New Roman" w:hAnsi="Times New Roman"/>
          <w:sz w:val="24"/>
          <w:szCs w:val="24"/>
        </w:rPr>
      </w:pPr>
      <w:r w:rsidRPr="007940D8">
        <w:rPr>
          <w:rFonts w:ascii="Times New Roman" w:hAnsi="Times New Roman"/>
          <w:sz w:val="24"/>
          <w:szCs w:val="24"/>
        </w:rPr>
        <w:t>La Organización Internacional del Trabajo (2012), declaro que c</w:t>
      </w:r>
      <w:r w:rsidR="00C441C1" w:rsidRPr="007940D8">
        <w:rPr>
          <w:rFonts w:ascii="Times New Roman" w:hAnsi="Times New Roman"/>
          <w:sz w:val="24"/>
          <w:szCs w:val="24"/>
        </w:rPr>
        <w:t xml:space="preserve">uando el contexto económico se volvió complejo para algunas </w:t>
      </w:r>
      <w:r w:rsidR="00ED3FB9">
        <w:rPr>
          <w:rFonts w:ascii="Times New Roman" w:hAnsi="Times New Roman"/>
          <w:sz w:val="24"/>
          <w:szCs w:val="24"/>
        </w:rPr>
        <w:t xml:space="preserve">empresas, estas experimentaron </w:t>
      </w:r>
      <w:r w:rsidR="00C441C1" w:rsidRPr="007940D8">
        <w:rPr>
          <w:rFonts w:ascii="Times New Roman" w:hAnsi="Times New Roman"/>
          <w:sz w:val="24"/>
          <w:szCs w:val="24"/>
        </w:rPr>
        <w:t xml:space="preserve">problemas en el desempeño y practica laboral de las personas. Fue necesario reformular los modelos de los procesos productivos. </w:t>
      </w:r>
      <w:r w:rsidR="00284A0C" w:rsidRPr="007940D8">
        <w:rPr>
          <w:rFonts w:ascii="Times New Roman" w:hAnsi="Times New Roman"/>
          <w:sz w:val="24"/>
          <w:szCs w:val="24"/>
        </w:rPr>
        <w:t xml:space="preserve">Resaltando aspectos como el éxito personal enfocado a tareas integradoras vinculados con el éxito </w:t>
      </w:r>
      <w:r w:rsidRPr="007940D8">
        <w:rPr>
          <w:rFonts w:ascii="Times New Roman" w:hAnsi="Times New Roman"/>
          <w:sz w:val="24"/>
          <w:szCs w:val="24"/>
        </w:rPr>
        <w:t>laboral</w:t>
      </w:r>
      <w:r w:rsidR="00284A0C" w:rsidRPr="007940D8">
        <w:rPr>
          <w:rFonts w:ascii="Times New Roman" w:hAnsi="Times New Roman"/>
          <w:sz w:val="24"/>
          <w:szCs w:val="24"/>
        </w:rPr>
        <w:t xml:space="preserve">. </w:t>
      </w:r>
    </w:p>
    <w:p w:rsidR="004527C0" w:rsidRDefault="004527C0" w:rsidP="00052F34">
      <w:pPr>
        <w:spacing w:line="360" w:lineRule="auto"/>
        <w:contextualSpacing/>
        <w:jc w:val="both"/>
        <w:rPr>
          <w:rFonts w:ascii="Times New Roman" w:hAnsi="Times New Roman"/>
          <w:b/>
          <w:sz w:val="24"/>
          <w:szCs w:val="24"/>
        </w:rPr>
      </w:pPr>
    </w:p>
    <w:p w:rsidR="00052F34" w:rsidRDefault="00052F34" w:rsidP="00052F34">
      <w:pPr>
        <w:spacing w:line="360" w:lineRule="auto"/>
        <w:contextualSpacing/>
        <w:jc w:val="both"/>
        <w:rPr>
          <w:rFonts w:ascii="Times New Roman" w:hAnsi="Times New Roman"/>
          <w:b/>
          <w:sz w:val="24"/>
          <w:szCs w:val="24"/>
        </w:rPr>
      </w:pPr>
    </w:p>
    <w:p w:rsidR="00052F34" w:rsidRDefault="00052F34" w:rsidP="00052F34">
      <w:pPr>
        <w:spacing w:line="360" w:lineRule="auto"/>
        <w:contextualSpacing/>
        <w:jc w:val="both"/>
        <w:rPr>
          <w:rFonts w:ascii="Times New Roman" w:hAnsi="Times New Roman"/>
          <w:b/>
          <w:sz w:val="24"/>
          <w:szCs w:val="24"/>
        </w:rPr>
      </w:pPr>
    </w:p>
    <w:p w:rsidR="00DC0965" w:rsidRPr="00012C21" w:rsidRDefault="00E97AB2" w:rsidP="00052F34">
      <w:pPr>
        <w:spacing w:line="360" w:lineRule="auto"/>
        <w:contextualSpacing/>
        <w:jc w:val="both"/>
        <w:rPr>
          <w:rFonts w:ascii="Times New Roman" w:hAnsi="Times New Roman"/>
          <w:b/>
          <w:sz w:val="24"/>
          <w:szCs w:val="24"/>
        </w:rPr>
      </w:pPr>
      <w:r w:rsidRPr="00012C21">
        <w:rPr>
          <w:rFonts w:ascii="Times New Roman" w:hAnsi="Times New Roman"/>
          <w:b/>
          <w:sz w:val="24"/>
          <w:szCs w:val="24"/>
        </w:rPr>
        <w:lastRenderedPageBreak/>
        <w:t>CONCLUSIONES</w:t>
      </w:r>
    </w:p>
    <w:p w:rsidR="00340874" w:rsidRPr="00012C21" w:rsidRDefault="00340874" w:rsidP="00052F34">
      <w:pPr>
        <w:spacing w:line="360" w:lineRule="auto"/>
        <w:contextualSpacing/>
        <w:jc w:val="both"/>
        <w:rPr>
          <w:rFonts w:ascii="Times New Roman" w:hAnsi="Times New Roman"/>
          <w:sz w:val="24"/>
          <w:szCs w:val="24"/>
        </w:rPr>
      </w:pPr>
      <w:r w:rsidRPr="00012C21">
        <w:rPr>
          <w:rFonts w:ascii="Times New Roman" w:hAnsi="Times New Roman"/>
          <w:sz w:val="24"/>
          <w:szCs w:val="24"/>
        </w:rPr>
        <w:t xml:space="preserve">En años recientes se ha dado mayor importancia al uso de nuevas tecnologías en </w:t>
      </w:r>
      <w:r w:rsidR="00F9735A" w:rsidRPr="00012C21">
        <w:rPr>
          <w:rFonts w:ascii="Times New Roman" w:hAnsi="Times New Roman"/>
          <w:sz w:val="24"/>
          <w:szCs w:val="24"/>
        </w:rPr>
        <w:t>el ámbito laboral</w:t>
      </w:r>
      <w:r w:rsidRPr="00012C21">
        <w:rPr>
          <w:rFonts w:ascii="Times New Roman" w:hAnsi="Times New Roman"/>
          <w:sz w:val="24"/>
          <w:szCs w:val="24"/>
        </w:rPr>
        <w:t xml:space="preserve">. El desarrollo y uso de aplicaciones multimedia </w:t>
      </w:r>
      <w:r w:rsidR="00F9735A" w:rsidRPr="00012C21">
        <w:rPr>
          <w:rFonts w:ascii="Times New Roman" w:hAnsi="Times New Roman"/>
          <w:sz w:val="24"/>
          <w:szCs w:val="24"/>
        </w:rPr>
        <w:t>junto con el</w:t>
      </w:r>
      <w:r w:rsidRPr="00012C21">
        <w:rPr>
          <w:rFonts w:ascii="Times New Roman" w:hAnsi="Times New Roman"/>
          <w:sz w:val="24"/>
          <w:szCs w:val="24"/>
        </w:rPr>
        <w:t xml:space="preserve"> internet no solo en las escuelas, sino en el hogar, en el trabajo y en los ámbito</w:t>
      </w:r>
      <w:r w:rsidR="00F9735A" w:rsidRPr="00012C21">
        <w:rPr>
          <w:rFonts w:ascii="Times New Roman" w:hAnsi="Times New Roman"/>
          <w:sz w:val="24"/>
          <w:szCs w:val="24"/>
        </w:rPr>
        <w:t>s sociales han convertido a estos</w:t>
      </w:r>
      <w:r w:rsidRPr="00012C21">
        <w:rPr>
          <w:rFonts w:ascii="Times New Roman" w:hAnsi="Times New Roman"/>
          <w:sz w:val="24"/>
          <w:szCs w:val="24"/>
        </w:rPr>
        <w:t xml:space="preserve"> medio</w:t>
      </w:r>
      <w:r w:rsidR="00F9735A" w:rsidRPr="00012C21">
        <w:rPr>
          <w:rFonts w:ascii="Times New Roman" w:hAnsi="Times New Roman"/>
          <w:sz w:val="24"/>
          <w:szCs w:val="24"/>
        </w:rPr>
        <w:t>s en</w:t>
      </w:r>
      <w:r w:rsidRPr="00012C21">
        <w:rPr>
          <w:rFonts w:ascii="Times New Roman" w:hAnsi="Times New Roman"/>
          <w:sz w:val="24"/>
          <w:szCs w:val="24"/>
        </w:rPr>
        <w:t xml:space="preserve"> un recurs</w:t>
      </w:r>
      <w:r w:rsidR="00F9735A" w:rsidRPr="00012C21">
        <w:rPr>
          <w:rFonts w:ascii="Times New Roman" w:hAnsi="Times New Roman"/>
          <w:sz w:val="24"/>
          <w:szCs w:val="24"/>
        </w:rPr>
        <w:t>o vital como herramienta en el fortalecimiento de competencias laborales.</w:t>
      </w:r>
    </w:p>
    <w:p w:rsidR="00464001" w:rsidRPr="00012C21" w:rsidRDefault="00340874" w:rsidP="00052F34">
      <w:pPr>
        <w:spacing w:line="360" w:lineRule="auto"/>
        <w:contextualSpacing/>
        <w:jc w:val="both"/>
        <w:rPr>
          <w:rFonts w:ascii="Times New Roman" w:hAnsi="Times New Roman"/>
          <w:sz w:val="24"/>
          <w:szCs w:val="24"/>
        </w:rPr>
      </w:pPr>
      <w:r w:rsidRPr="00012C21">
        <w:rPr>
          <w:rFonts w:ascii="Times New Roman" w:hAnsi="Times New Roman"/>
          <w:sz w:val="24"/>
          <w:szCs w:val="24"/>
        </w:rPr>
        <w:t>Cada vez son más las novedades tecnológicas,</w:t>
      </w:r>
      <w:r w:rsidR="008A65DF" w:rsidRPr="00012C21">
        <w:rPr>
          <w:rFonts w:ascii="Times New Roman" w:hAnsi="Times New Roman"/>
          <w:sz w:val="24"/>
          <w:szCs w:val="24"/>
        </w:rPr>
        <w:t xml:space="preserve"> </w:t>
      </w:r>
      <w:r w:rsidRPr="00012C21">
        <w:rPr>
          <w:rFonts w:ascii="Times New Roman" w:hAnsi="Times New Roman"/>
          <w:sz w:val="24"/>
          <w:szCs w:val="24"/>
        </w:rPr>
        <w:t xml:space="preserve"> pero esto no implica que dichos productos sean buenos. Es decir no solo utilizar aplicaciones multimedia por la moda, sino que este esfuerzo involucre un control específico en las decisiones sobre las actividades, materiales instruccionales y las presentaciones o contenidos a </w:t>
      </w:r>
      <w:r w:rsidR="0065323A" w:rsidRPr="00012C21">
        <w:rPr>
          <w:rFonts w:ascii="Times New Roman" w:hAnsi="Times New Roman"/>
          <w:sz w:val="24"/>
          <w:szCs w:val="24"/>
        </w:rPr>
        <w:t>utilizar en la práctica laboral</w:t>
      </w:r>
      <w:r w:rsidRPr="00012C21">
        <w:rPr>
          <w:rFonts w:ascii="Times New Roman" w:hAnsi="Times New Roman"/>
          <w:sz w:val="24"/>
          <w:szCs w:val="24"/>
        </w:rPr>
        <w:t>, darle</w:t>
      </w:r>
      <w:r w:rsidR="0065323A" w:rsidRPr="00012C21">
        <w:rPr>
          <w:rFonts w:ascii="Times New Roman" w:hAnsi="Times New Roman"/>
          <w:sz w:val="24"/>
          <w:szCs w:val="24"/>
        </w:rPr>
        <w:t xml:space="preserve"> más valor al uso eficiente de la herramienta más</w:t>
      </w:r>
      <w:r w:rsidRPr="00012C21">
        <w:rPr>
          <w:rFonts w:ascii="Times New Roman" w:hAnsi="Times New Roman"/>
          <w:sz w:val="24"/>
          <w:szCs w:val="24"/>
        </w:rPr>
        <w:t xml:space="preserve"> que al </w:t>
      </w:r>
      <w:r w:rsidR="0065323A" w:rsidRPr="00012C21">
        <w:rPr>
          <w:rFonts w:ascii="Times New Roman" w:hAnsi="Times New Roman"/>
          <w:sz w:val="24"/>
          <w:szCs w:val="24"/>
        </w:rPr>
        <w:t xml:space="preserve">propio </w:t>
      </w:r>
      <w:r w:rsidRPr="00012C21">
        <w:rPr>
          <w:rFonts w:ascii="Times New Roman" w:hAnsi="Times New Roman"/>
          <w:sz w:val="24"/>
          <w:szCs w:val="24"/>
        </w:rPr>
        <w:t>medio seleccionado (</w:t>
      </w:r>
      <w:r w:rsidR="0065323A" w:rsidRPr="00012C21">
        <w:rPr>
          <w:rFonts w:ascii="Times New Roman" w:hAnsi="Times New Roman"/>
          <w:sz w:val="24"/>
          <w:szCs w:val="24"/>
        </w:rPr>
        <w:t>Clark, 2012</w:t>
      </w:r>
      <w:r w:rsidRPr="00012C21">
        <w:rPr>
          <w:rFonts w:ascii="Times New Roman" w:hAnsi="Times New Roman"/>
          <w:sz w:val="24"/>
          <w:szCs w:val="24"/>
        </w:rPr>
        <w:t>).</w:t>
      </w:r>
      <w:r w:rsidR="00F32F51" w:rsidRPr="00012C21">
        <w:rPr>
          <w:rFonts w:ascii="Times New Roman" w:hAnsi="Times New Roman"/>
          <w:sz w:val="24"/>
          <w:szCs w:val="24"/>
        </w:rPr>
        <w:t xml:space="preserve"> Por su parte Smaldino (2014), destaca </w:t>
      </w:r>
      <w:r w:rsidR="008D434A" w:rsidRPr="00012C21">
        <w:rPr>
          <w:rFonts w:ascii="Times New Roman" w:hAnsi="Times New Roman"/>
          <w:sz w:val="24"/>
          <w:szCs w:val="24"/>
        </w:rPr>
        <w:t>los recursos que proporcionan las aplicaciones multimedia, que están</w:t>
      </w:r>
      <w:r w:rsidR="00464001" w:rsidRPr="00012C21">
        <w:rPr>
          <w:rFonts w:ascii="Times New Roman" w:hAnsi="Times New Roman"/>
          <w:sz w:val="24"/>
          <w:szCs w:val="24"/>
        </w:rPr>
        <w:t xml:space="preserve"> </w:t>
      </w:r>
      <w:r w:rsidR="008D434A" w:rsidRPr="00012C21">
        <w:rPr>
          <w:rFonts w:ascii="Times New Roman" w:hAnsi="Times New Roman"/>
          <w:sz w:val="24"/>
          <w:szCs w:val="24"/>
        </w:rPr>
        <w:t>muy por encima del resto de materiales de formación, ya que la</w:t>
      </w:r>
      <w:r w:rsidR="00464001" w:rsidRPr="00012C21">
        <w:rPr>
          <w:rFonts w:ascii="Times New Roman" w:hAnsi="Times New Roman"/>
          <w:sz w:val="24"/>
          <w:szCs w:val="24"/>
        </w:rPr>
        <w:t>s</w:t>
      </w:r>
      <w:r w:rsidR="008D434A" w:rsidRPr="00012C21">
        <w:rPr>
          <w:rFonts w:ascii="Times New Roman" w:hAnsi="Times New Roman"/>
          <w:sz w:val="24"/>
          <w:szCs w:val="24"/>
        </w:rPr>
        <w:t xml:space="preserve"> posibilidad</w:t>
      </w:r>
      <w:r w:rsidR="00464001" w:rsidRPr="00012C21">
        <w:rPr>
          <w:rFonts w:ascii="Times New Roman" w:hAnsi="Times New Roman"/>
          <w:sz w:val="24"/>
          <w:szCs w:val="24"/>
        </w:rPr>
        <w:t>es</w:t>
      </w:r>
      <w:r w:rsidR="008D434A" w:rsidRPr="00012C21">
        <w:rPr>
          <w:rFonts w:ascii="Times New Roman" w:hAnsi="Times New Roman"/>
          <w:sz w:val="24"/>
          <w:szCs w:val="24"/>
        </w:rPr>
        <w:t xml:space="preserve"> de aprender </w:t>
      </w:r>
      <w:r w:rsidR="00464001" w:rsidRPr="00012C21">
        <w:rPr>
          <w:rFonts w:ascii="Times New Roman" w:hAnsi="Times New Roman"/>
          <w:sz w:val="24"/>
          <w:szCs w:val="24"/>
        </w:rPr>
        <w:t>son variadas y de distinta naturaleza</w:t>
      </w:r>
      <w:r w:rsidR="00F32F51" w:rsidRPr="00012C21">
        <w:rPr>
          <w:rFonts w:ascii="Times New Roman" w:hAnsi="Times New Roman"/>
          <w:sz w:val="24"/>
          <w:szCs w:val="24"/>
        </w:rPr>
        <w:t xml:space="preserve">. </w:t>
      </w:r>
      <w:r w:rsidR="0023101F" w:rsidRPr="00012C21">
        <w:rPr>
          <w:rFonts w:ascii="Times New Roman" w:hAnsi="Times New Roman"/>
          <w:sz w:val="24"/>
          <w:szCs w:val="24"/>
        </w:rPr>
        <w:t>De acuerdo con Smaldino, e</w:t>
      </w:r>
      <w:r w:rsidR="00464001" w:rsidRPr="00012C21">
        <w:rPr>
          <w:rFonts w:ascii="Times New Roman" w:hAnsi="Times New Roman"/>
          <w:sz w:val="24"/>
          <w:szCs w:val="24"/>
        </w:rPr>
        <w:t>stá comprobado que el proceso  interactivo produce un refuerzo, una mayor y mejor asimilación del aprendizaje</w:t>
      </w:r>
      <w:r w:rsidR="00990B4F" w:rsidRPr="00012C21">
        <w:rPr>
          <w:rFonts w:ascii="Times New Roman" w:hAnsi="Times New Roman"/>
          <w:sz w:val="24"/>
          <w:szCs w:val="24"/>
        </w:rPr>
        <w:t>, a</w:t>
      </w:r>
      <w:r w:rsidR="00464001" w:rsidRPr="00012C21">
        <w:rPr>
          <w:rFonts w:ascii="Times New Roman" w:hAnsi="Times New Roman"/>
          <w:sz w:val="24"/>
          <w:szCs w:val="24"/>
        </w:rPr>
        <w:t>l trabajar con sistemas multimedia se incrementa la retención de lo aprendido durante más tiempo</w:t>
      </w:r>
      <w:r w:rsidR="0065323A" w:rsidRPr="00012C21">
        <w:rPr>
          <w:rFonts w:ascii="Times New Roman" w:hAnsi="Times New Roman"/>
          <w:sz w:val="24"/>
          <w:szCs w:val="24"/>
        </w:rPr>
        <w:t xml:space="preserve"> provocando que la persona sea capaz de desempeñar una actividad laboral de forma eficiente.</w:t>
      </w:r>
    </w:p>
    <w:p w:rsidR="00464001" w:rsidRPr="00012C21" w:rsidRDefault="00464001" w:rsidP="00052F34">
      <w:pPr>
        <w:spacing w:line="360" w:lineRule="auto"/>
        <w:contextualSpacing/>
        <w:jc w:val="both"/>
        <w:rPr>
          <w:rFonts w:ascii="Times New Roman" w:hAnsi="Times New Roman"/>
          <w:sz w:val="24"/>
          <w:szCs w:val="24"/>
        </w:rPr>
      </w:pPr>
      <w:r w:rsidRPr="00012C21">
        <w:rPr>
          <w:rFonts w:ascii="Times New Roman" w:hAnsi="Times New Roman"/>
          <w:sz w:val="24"/>
          <w:szCs w:val="24"/>
        </w:rPr>
        <w:t xml:space="preserve">La </w:t>
      </w:r>
      <w:r w:rsidR="0023101F" w:rsidRPr="00012C21">
        <w:rPr>
          <w:rFonts w:ascii="Times New Roman" w:hAnsi="Times New Roman"/>
          <w:sz w:val="24"/>
          <w:szCs w:val="24"/>
        </w:rPr>
        <w:t>sociedad</w:t>
      </w:r>
      <w:r w:rsidRPr="00012C21">
        <w:rPr>
          <w:rFonts w:ascii="Times New Roman" w:hAnsi="Times New Roman"/>
          <w:sz w:val="24"/>
          <w:szCs w:val="24"/>
        </w:rPr>
        <w:t xml:space="preserve"> se enfrenta a nuevos retos y se vislumbran panoramas donde las posibilidades que ofrecen las tecnologías como el internet, el e-learning, el software social y las aplicaciones multimedia pueden ser un elemento que apoye y facilite la comprensión y el aprendizaje de contenidos en las distintas área</w:t>
      </w:r>
      <w:r w:rsidR="0040044F" w:rsidRPr="00012C21">
        <w:rPr>
          <w:rFonts w:ascii="Times New Roman" w:hAnsi="Times New Roman"/>
          <w:sz w:val="24"/>
          <w:szCs w:val="24"/>
        </w:rPr>
        <w:t>s</w:t>
      </w:r>
      <w:r w:rsidRPr="00012C21">
        <w:rPr>
          <w:rFonts w:ascii="Times New Roman" w:hAnsi="Times New Roman"/>
          <w:sz w:val="24"/>
          <w:szCs w:val="24"/>
        </w:rPr>
        <w:t xml:space="preserve"> de conocimiento. Herramientas que fortalecen la práctica </w:t>
      </w:r>
      <w:r w:rsidR="0023101F" w:rsidRPr="00012C21">
        <w:rPr>
          <w:rFonts w:ascii="Times New Roman" w:hAnsi="Times New Roman"/>
          <w:sz w:val="24"/>
          <w:szCs w:val="24"/>
        </w:rPr>
        <w:t xml:space="preserve">laboral </w:t>
      </w:r>
      <w:r w:rsidRPr="00012C21">
        <w:rPr>
          <w:rFonts w:ascii="Times New Roman" w:hAnsi="Times New Roman"/>
          <w:sz w:val="24"/>
          <w:szCs w:val="24"/>
        </w:rPr>
        <w:t xml:space="preserve">y fomentando la capacitación tecnológica de manera implícita y eficaz. Las aplicaciones y herramientas multimedios están presentes y disponibles, solo es responsabilidad de los usuarios apropiarse de ellas y utilizarlas en las actividades que </w:t>
      </w:r>
      <w:r w:rsidR="0023101F" w:rsidRPr="00012C21">
        <w:rPr>
          <w:rFonts w:ascii="Times New Roman" w:hAnsi="Times New Roman"/>
          <w:sz w:val="24"/>
          <w:szCs w:val="24"/>
        </w:rPr>
        <w:t>más</w:t>
      </w:r>
      <w:r w:rsidRPr="00012C21">
        <w:rPr>
          <w:rFonts w:ascii="Times New Roman" w:hAnsi="Times New Roman"/>
          <w:sz w:val="24"/>
          <w:szCs w:val="24"/>
        </w:rPr>
        <w:t xml:space="preserve"> crean convenientes.</w:t>
      </w:r>
    </w:p>
    <w:p w:rsidR="00B43416" w:rsidRPr="00012C21" w:rsidRDefault="00B43416" w:rsidP="00052F34">
      <w:pPr>
        <w:spacing w:line="360" w:lineRule="auto"/>
        <w:contextualSpacing/>
        <w:jc w:val="both"/>
        <w:rPr>
          <w:rFonts w:ascii="Times New Roman" w:hAnsi="Times New Roman"/>
          <w:sz w:val="24"/>
          <w:szCs w:val="24"/>
          <w:shd w:val="clear" w:color="auto" w:fill="FFFFFF"/>
        </w:rPr>
      </w:pPr>
      <w:r w:rsidRPr="00012C21">
        <w:rPr>
          <w:rFonts w:ascii="Times New Roman" w:hAnsi="Times New Roman"/>
          <w:sz w:val="24"/>
          <w:szCs w:val="24"/>
          <w:shd w:val="clear" w:color="auto" w:fill="FFFFFF"/>
        </w:rPr>
        <w:t xml:space="preserve">Como afirma </w:t>
      </w:r>
      <w:r w:rsidR="0023101F" w:rsidRPr="00012C21">
        <w:rPr>
          <w:rFonts w:ascii="Times New Roman" w:hAnsi="Times New Roman"/>
          <w:sz w:val="24"/>
          <w:szCs w:val="24"/>
          <w:shd w:val="clear" w:color="auto" w:fill="FFFFFF"/>
        </w:rPr>
        <w:t xml:space="preserve">Simonson et. </w:t>
      </w:r>
      <w:r w:rsidR="00935C18" w:rsidRPr="00012C21">
        <w:rPr>
          <w:rFonts w:ascii="Times New Roman" w:hAnsi="Times New Roman"/>
          <w:sz w:val="24"/>
          <w:szCs w:val="24"/>
          <w:shd w:val="clear" w:color="auto" w:fill="FFFFFF"/>
        </w:rPr>
        <w:t>a</w:t>
      </w:r>
      <w:r w:rsidR="0023101F" w:rsidRPr="00012C21">
        <w:rPr>
          <w:rFonts w:ascii="Times New Roman" w:hAnsi="Times New Roman"/>
          <w:sz w:val="24"/>
          <w:szCs w:val="24"/>
          <w:shd w:val="clear" w:color="auto" w:fill="FFFFFF"/>
        </w:rPr>
        <w:t>l</w:t>
      </w:r>
      <w:r w:rsidR="00935C18" w:rsidRPr="00012C21">
        <w:rPr>
          <w:rFonts w:ascii="Times New Roman" w:hAnsi="Times New Roman"/>
          <w:sz w:val="24"/>
          <w:szCs w:val="24"/>
          <w:shd w:val="clear" w:color="auto" w:fill="FFFFFF"/>
        </w:rPr>
        <w:t>.</w:t>
      </w:r>
      <w:r w:rsidR="0023101F" w:rsidRPr="00012C21">
        <w:rPr>
          <w:rFonts w:ascii="Times New Roman" w:hAnsi="Times New Roman"/>
          <w:sz w:val="24"/>
          <w:szCs w:val="24"/>
          <w:shd w:val="clear" w:color="auto" w:fill="FFFFFF"/>
        </w:rPr>
        <w:t xml:space="preserve"> (2012),</w:t>
      </w:r>
      <w:r w:rsidRPr="00012C21">
        <w:rPr>
          <w:rFonts w:ascii="Times New Roman" w:hAnsi="Times New Roman"/>
          <w:sz w:val="24"/>
          <w:szCs w:val="24"/>
          <w:shd w:val="clear" w:color="auto" w:fill="FFFFFF"/>
        </w:rPr>
        <w:t xml:space="preserve"> la importancia de formar personas competentes y la pertinencia de desarrollar competencias básicas en la formación y capacitación de personas, no supone que exista una definición clara sobre competencia, pero si es necesario demarcar las competencias que demanda el entorno a los futuros profesionales en su actividad laboral, a engrandecer y concretar los conocimientos que deben adquirir, asi como las habilidades y actitudes que deben desarrollar para efectuar actuaciones que </w:t>
      </w:r>
      <w:r w:rsidR="00935C18" w:rsidRPr="00012C21">
        <w:rPr>
          <w:rFonts w:ascii="Times New Roman" w:hAnsi="Times New Roman"/>
          <w:sz w:val="24"/>
          <w:szCs w:val="24"/>
          <w:shd w:val="clear" w:color="auto" w:fill="FFFFFF"/>
        </w:rPr>
        <w:t xml:space="preserve">dichas competencias comprenden. </w:t>
      </w:r>
      <w:r w:rsidR="006472F2" w:rsidRPr="00012C21">
        <w:rPr>
          <w:rFonts w:ascii="Times New Roman" w:hAnsi="Times New Roman"/>
          <w:sz w:val="24"/>
          <w:szCs w:val="24"/>
          <w:shd w:val="clear" w:color="auto" w:fill="FFFFFF"/>
        </w:rPr>
        <w:t xml:space="preserve">Sin embargo Tobón (2006) advierte </w:t>
      </w:r>
      <w:r w:rsidRPr="00012C21">
        <w:rPr>
          <w:rFonts w:ascii="Times New Roman" w:hAnsi="Times New Roman"/>
          <w:sz w:val="24"/>
          <w:szCs w:val="24"/>
          <w:shd w:val="clear" w:color="auto" w:fill="FFFFFF"/>
        </w:rPr>
        <w:t xml:space="preserve">que </w:t>
      </w:r>
      <w:r w:rsidR="006472F2" w:rsidRPr="00012C21">
        <w:rPr>
          <w:rFonts w:ascii="Times New Roman" w:hAnsi="Times New Roman"/>
          <w:sz w:val="24"/>
          <w:szCs w:val="24"/>
          <w:shd w:val="clear" w:color="auto" w:fill="FFFFFF"/>
        </w:rPr>
        <w:t>la</w:t>
      </w:r>
      <w:r w:rsidRPr="00012C21">
        <w:rPr>
          <w:rFonts w:ascii="Times New Roman" w:hAnsi="Times New Roman"/>
          <w:sz w:val="24"/>
          <w:szCs w:val="24"/>
          <w:shd w:val="clear" w:color="auto" w:fill="FFFFFF"/>
        </w:rPr>
        <w:t xml:space="preserve"> competencia laboral, refleja el conjunto de saberes, conocimientos y actitudes combinados, coordinados e integrados en el ejercicio profesional. </w:t>
      </w:r>
    </w:p>
    <w:p w:rsidR="0023101F" w:rsidRDefault="0023101F" w:rsidP="00052F34">
      <w:pPr>
        <w:spacing w:line="360" w:lineRule="auto"/>
        <w:contextualSpacing/>
        <w:jc w:val="both"/>
        <w:rPr>
          <w:rFonts w:ascii="Times New Roman" w:hAnsi="Times New Roman"/>
          <w:sz w:val="24"/>
          <w:szCs w:val="24"/>
        </w:rPr>
      </w:pPr>
      <w:r w:rsidRPr="00012C21">
        <w:rPr>
          <w:rFonts w:ascii="Times New Roman" w:hAnsi="Times New Roman"/>
          <w:sz w:val="24"/>
          <w:szCs w:val="24"/>
        </w:rPr>
        <w:lastRenderedPageBreak/>
        <w:t>Los materiales multimedia se han convertido en los nuevos recursos para profesionales y empresas. El trabajo en los próximos años es elaborar contenidos multimedia adecuados a los distintos contextos laborales y contar con una sólida base de datos actualizada de estos contenidos y materiales que puedan utilizarse con garantía de manera responsable en una actividad o situación laboral.  Las aplicaciones descritas en el documento son consideradas como herramientas de aprendizaje, puesto que crean contenidos y/o proporcionan soluciones para utilizarse en el desempeño personal como colaborativo. Buscando que las personas cuenten con las competencias idóneas para desenvolverse en la sociedad y sean parte activa del progreso y desarrollo regional y/o nacional.</w:t>
      </w:r>
    </w:p>
    <w:p w:rsidR="0085185C" w:rsidRDefault="0085185C"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052F34" w:rsidRDefault="00052F34" w:rsidP="007940D8">
      <w:pPr>
        <w:spacing w:line="480" w:lineRule="auto"/>
        <w:contextualSpacing/>
        <w:jc w:val="both"/>
        <w:rPr>
          <w:rFonts w:ascii="Times New Roman" w:hAnsi="Times New Roman"/>
          <w:sz w:val="24"/>
          <w:szCs w:val="24"/>
        </w:rPr>
      </w:pPr>
    </w:p>
    <w:p w:rsidR="00DC0965" w:rsidRPr="00012C21" w:rsidRDefault="00052F34" w:rsidP="00F32F51">
      <w:pPr>
        <w:spacing w:line="360" w:lineRule="auto"/>
        <w:ind w:left="709" w:hanging="709"/>
        <w:contextualSpacing/>
        <w:jc w:val="both"/>
        <w:rPr>
          <w:rFonts w:ascii="Times New Roman" w:hAnsi="Times New Roman"/>
          <w:b/>
          <w:sz w:val="24"/>
          <w:szCs w:val="24"/>
        </w:rPr>
      </w:pPr>
      <w:r w:rsidRPr="00052F34">
        <w:rPr>
          <w:rFonts w:eastAsia="Times New Roman" w:cs="Calibri"/>
          <w:color w:val="7030A0"/>
          <w:sz w:val="28"/>
          <w:szCs w:val="28"/>
          <w:lang w:eastAsia="es-ES"/>
        </w:rPr>
        <w:lastRenderedPageBreak/>
        <w:t>Bibliografía</w:t>
      </w:r>
    </w:p>
    <w:p w:rsidR="00F32F51" w:rsidRPr="00012C21" w:rsidRDefault="00F32F51" w:rsidP="00E97AB2">
      <w:pPr>
        <w:spacing w:line="240" w:lineRule="auto"/>
        <w:ind w:left="709" w:hanging="709"/>
        <w:contextualSpacing/>
        <w:jc w:val="both"/>
        <w:rPr>
          <w:rFonts w:ascii="Times New Roman" w:hAnsi="Times New Roman"/>
          <w:b/>
          <w:sz w:val="24"/>
          <w:szCs w:val="24"/>
        </w:rPr>
      </w:pPr>
    </w:p>
    <w:p w:rsidR="00D06688" w:rsidRPr="00012C21" w:rsidRDefault="006955A4" w:rsidP="00052F34">
      <w:pPr>
        <w:spacing w:line="360" w:lineRule="auto"/>
        <w:ind w:left="709" w:hanging="709"/>
        <w:contextualSpacing/>
        <w:jc w:val="both"/>
        <w:rPr>
          <w:rFonts w:ascii="Times New Roman" w:hAnsi="Times New Roman"/>
          <w:sz w:val="24"/>
          <w:szCs w:val="24"/>
        </w:rPr>
      </w:pPr>
      <w:r w:rsidRPr="00012C21">
        <w:rPr>
          <w:rFonts w:ascii="Times New Roman" w:hAnsi="Times New Roman"/>
          <w:sz w:val="24"/>
          <w:szCs w:val="24"/>
          <w:lang w:val="es-MX"/>
        </w:rPr>
        <w:t xml:space="preserve">Area Moreira Manuel. </w:t>
      </w:r>
      <w:r w:rsidRPr="00012C21">
        <w:rPr>
          <w:rFonts w:ascii="Times New Roman" w:hAnsi="Times New Roman"/>
          <w:sz w:val="24"/>
          <w:szCs w:val="24"/>
        </w:rPr>
        <w:t xml:space="preserve">(2009)  Introducción a la Tecnología Educativa; manual </w:t>
      </w:r>
      <w:r w:rsidR="00704B39" w:rsidRPr="00012C21">
        <w:rPr>
          <w:rFonts w:ascii="Times New Roman" w:hAnsi="Times New Roman"/>
          <w:sz w:val="24"/>
          <w:szCs w:val="24"/>
        </w:rPr>
        <w:t xml:space="preserve">electrónico. </w:t>
      </w:r>
      <w:r w:rsidRPr="00012C21">
        <w:rPr>
          <w:rFonts w:ascii="Times New Roman" w:hAnsi="Times New Roman"/>
          <w:sz w:val="24"/>
          <w:szCs w:val="24"/>
        </w:rPr>
        <w:t xml:space="preserve">Universidad de la Laguna. </w:t>
      </w:r>
      <w:r w:rsidR="00D06688" w:rsidRPr="00012C21">
        <w:rPr>
          <w:rFonts w:ascii="Times New Roman" w:hAnsi="Times New Roman"/>
          <w:sz w:val="24"/>
          <w:szCs w:val="24"/>
        </w:rPr>
        <w:t>España</w:t>
      </w:r>
      <w:r w:rsidR="00704B39" w:rsidRPr="00012C21">
        <w:rPr>
          <w:rFonts w:ascii="Times New Roman" w:hAnsi="Times New Roman"/>
          <w:sz w:val="24"/>
          <w:szCs w:val="24"/>
        </w:rPr>
        <w:t>.</w:t>
      </w:r>
      <w:r w:rsidR="00EF1BD6" w:rsidRPr="00012C21">
        <w:rPr>
          <w:rFonts w:ascii="Times New Roman" w:hAnsi="Times New Roman"/>
          <w:sz w:val="24"/>
          <w:szCs w:val="24"/>
        </w:rPr>
        <w:t xml:space="preserve"> </w:t>
      </w:r>
      <w:r w:rsidR="00704B39" w:rsidRPr="00012C21">
        <w:rPr>
          <w:rFonts w:ascii="Times New Roman" w:hAnsi="Times New Roman"/>
          <w:sz w:val="24"/>
          <w:szCs w:val="24"/>
        </w:rPr>
        <w:t xml:space="preserve">Disponible en </w:t>
      </w:r>
      <w:r w:rsidR="006476A6" w:rsidRPr="00012C21">
        <w:rPr>
          <w:rFonts w:ascii="Times New Roman" w:hAnsi="Times New Roman"/>
          <w:sz w:val="24"/>
          <w:szCs w:val="24"/>
        </w:rPr>
        <w:t>http://cete.dgtve</w:t>
      </w:r>
      <w:r w:rsidR="00704B39" w:rsidRPr="00012C21">
        <w:rPr>
          <w:rFonts w:ascii="Times New Roman" w:hAnsi="Times New Roman"/>
          <w:sz w:val="24"/>
          <w:szCs w:val="24"/>
        </w:rPr>
        <w:t>.</w:t>
      </w:r>
      <w:r w:rsidR="006476A6" w:rsidRPr="00012C21">
        <w:rPr>
          <w:rFonts w:ascii="Times New Roman" w:hAnsi="Times New Roman"/>
          <w:sz w:val="24"/>
          <w:szCs w:val="24"/>
        </w:rPr>
        <w:t xml:space="preserve"> </w:t>
      </w:r>
      <w:r w:rsidR="00704B39" w:rsidRPr="00012C21">
        <w:rPr>
          <w:rFonts w:ascii="Times New Roman" w:hAnsi="Times New Roman"/>
          <w:sz w:val="24"/>
          <w:szCs w:val="24"/>
        </w:rPr>
        <w:t>sep.gob</w:t>
      </w:r>
      <w:r w:rsidR="006476A6" w:rsidRPr="00012C21">
        <w:rPr>
          <w:rFonts w:ascii="Times New Roman" w:hAnsi="Times New Roman"/>
          <w:sz w:val="24"/>
          <w:szCs w:val="24"/>
        </w:rPr>
        <w:t xml:space="preserve">. </w:t>
      </w:r>
      <w:r w:rsidR="00704B39" w:rsidRPr="00012C21">
        <w:rPr>
          <w:rFonts w:ascii="Times New Roman" w:hAnsi="Times New Roman"/>
          <w:sz w:val="24"/>
          <w:szCs w:val="24"/>
        </w:rPr>
        <w:t>mx/snovo/pdf</w:t>
      </w:r>
      <w:r w:rsidR="00EF1BD6" w:rsidRPr="00012C21">
        <w:rPr>
          <w:rFonts w:ascii="Times New Roman" w:hAnsi="Times New Roman"/>
          <w:sz w:val="24"/>
          <w:szCs w:val="24"/>
        </w:rPr>
        <w:t>/libros/introduccion_a_la.pdf. Visitado el 31 de octubre de 2016.</w:t>
      </w:r>
    </w:p>
    <w:p w:rsidR="00935C18" w:rsidRPr="00012C21" w:rsidRDefault="00935C18" w:rsidP="00052F34">
      <w:pPr>
        <w:spacing w:line="360" w:lineRule="auto"/>
        <w:ind w:left="709" w:hanging="709"/>
        <w:contextualSpacing/>
        <w:jc w:val="both"/>
        <w:rPr>
          <w:rFonts w:ascii="Times New Roman" w:hAnsi="Times New Roman"/>
          <w:sz w:val="24"/>
          <w:szCs w:val="24"/>
          <w:lang w:val="es-MX"/>
        </w:rPr>
      </w:pPr>
    </w:p>
    <w:p w:rsidR="006472F2" w:rsidRPr="00012C21" w:rsidRDefault="006472F2" w:rsidP="00052F34">
      <w:pPr>
        <w:spacing w:line="360" w:lineRule="auto"/>
        <w:ind w:left="709" w:hanging="709"/>
        <w:contextualSpacing/>
        <w:jc w:val="both"/>
        <w:rPr>
          <w:rFonts w:ascii="Times New Roman" w:hAnsi="Times New Roman"/>
          <w:sz w:val="24"/>
          <w:szCs w:val="24"/>
          <w:lang w:val="es-MX"/>
        </w:rPr>
      </w:pPr>
      <w:r w:rsidRPr="00012C21">
        <w:rPr>
          <w:rFonts w:ascii="Times New Roman" w:hAnsi="Times New Roman"/>
          <w:sz w:val="24"/>
          <w:szCs w:val="24"/>
          <w:lang w:val="en-US"/>
        </w:rPr>
        <w:t xml:space="preserve">Banerji, Ashok, Mohan Ghosh, Ananda. (2010). Multimedia technologies. New Dheli, India. </w:t>
      </w:r>
      <w:r w:rsidRPr="00012C21">
        <w:rPr>
          <w:rFonts w:ascii="Times New Roman" w:hAnsi="Times New Roman"/>
          <w:sz w:val="24"/>
          <w:szCs w:val="24"/>
          <w:lang w:val="es-MX"/>
        </w:rPr>
        <w:t xml:space="preserve">Ed. Tata </w:t>
      </w:r>
      <w:r w:rsidR="004227FA" w:rsidRPr="00012C21">
        <w:rPr>
          <w:rFonts w:ascii="Times New Roman" w:hAnsi="Times New Roman"/>
          <w:sz w:val="24"/>
          <w:szCs w:val="24"/>
          <w:lang w:val="es-MX"/>
        </w:rPr>
        <w:t>McGraw</w:t>
      </w:r>
      <w:r w:rsidRPr="00012C21">
        <w:rPr>
          <w:rFonts w:ascii="Times New Roman" w:hAnsi="Times New Roman"/>
          <w:sz w:val="24"/>
          <w:szCs w:val="24"/>
          <w:lang w:val="es-MX"/>
        </w:rPr>
        <w:t xml:space="preserve"> Hill.</w:t>
      </w:r>
    </w:p>
    <w:p w:rsidR="006472F2" w:rsidRPr="00012C21" w:rsidRDefault="006472F2" w:rsidP="00052F34">
      <w:pPr>
        <w:spacing w:line="360" w:lineRule="auto"/>
        <w:ind w:left="709" w:hanging="709"/>
        <w:contextualSpacing/>
        <w:jc w:val="both"/>
        <w:rPr>
          <w:rFonts w:ascii="Times New Roman" w:hAnsi="Times New Roman"/>
          <w:color w:val="000000"/>
          <w:sz w:val="24"/>
          <w:szCs w:val="24"/>
          <w:lang w:eastAsia="es-ES"/>
        </w:rPr>
      </w:pPr>
    </w:p>
    <w:p w:rsidR="006472F2" w:rsidRPr="00012C21" w:rsidRDefault="006472F2" w:rsidP="00052F34">
      <w:pPr>
        <w:spacing w:line="360" w:lineRule="auto"/>
        <w:ind w:left="709" w:hanging="709"/>
        <w:contextualSpacing/>
        <w:jc w:val="both"/>
        <w:rPr>
          <w:rFonts w:ascii="Times New Roman" w:hAnsi="Times New Roman"/>
          <w:color w:val="000000"/>
          <w:sz w:val="24"/>
          <w:szCs w:val="24"/>
          <w:lang w:eastAsia="es-ES"/>
        </w:rPr>
      </w:pPr>
      <w:r w:rsidRPr="00012C21">
        <w:rPr>
          <w:rFonts w:ascii="Times New Roman" w:hAnsi="Times New Roman"/>
          <w:color w:val="000000"/>
          <w:sz w:val="24"/>
          <w:szCs w:val="24"/>
          <w:lang w:eastAsia="es-ES"/>
        </w:rPr>
        <w:t>Castells, M. (1999). La Era de la Información. V. III: Fin de Milenio. </w:t>
      </w:r>
      <w:r w:rsidR="00EF1BD6" w:rsidRPr="00012C21">
        <w:rPr>
          <w:rFonts w:ascii="Times New Roman" w:hAnsi="Times New Roman"/>
          <w:color w:val="000000"/>
          <w:sz w:val="24"/>
          <w:szCs w:val="24"/>
          <w:lang w:eastAsia="es-ES"/>
        </w:rPr>
        <w:t>Ed. Alianza</w:t>
      </w:r>
      <w:r w:rsidRPr="00012C21">
        <w:rPr>
          <w:rFonts w:ascii="Times New Roman" w:hAnsi="Times New Roman"/>
          <w:color w:val="000000"/>
          <w:sz w:val="24"/>
          <w:szCs w:val="24"/>
          <w:lang w:eastAsia="es-ES"/>
        </w:rPr>
        <w:t>.</w:t>
      </w:r>
      <w:r w:rsidR="00EF1BD6" w:rsidRPr="00012C21">
        <w:rPr>
          <w:rFonts w:ascii="Times New Roman" w:hAnsi="Times New Roman"/>
          <w:color w:val="000000"/>
          <w:sz w:val="24"/>
          <w:szCs w:val="24"/>
          <w:lang w:eastAsia="es-ES"/>
        </w:rPr>
        <w:t xml:space="preserve"> España.</w:t>
      </w:r>
    </w:p>
    <w:p w:rsidR="006472F2" w:rsidRPr="00012C21" w:rsidRDefault="006472F2" w:rsidP="00052F34">
      <w:pPr>
        <w:spacing w:line="360" w:lineRule="auto"/>
        <w:ind w:left="709" w:hanging="709"/>
        <w:contextualSpacing/>
        <w:jc w:val="both"/>
        <w:rPr>
          <w:rFonts w:ascii="Times New Roman" w:hAnsi="Times New Roman"/>
          <w:sz w:val="24"/>
          <w:szCs w:val="24"/>
          <w:lang w:val="es-MX"/>
        </w:rPr>
      </w:pPr>
    </w:p>
    <w:p w:rsidR="006472F2" w:rsidRPr="00012C21" w:rsidRDefault="006472F2" w:rsidP="00052F34">
      <w:pPr>
        <w:spacing w:line="360" w:lineRule="auto"/>
        <w:ind w:left="709" w:hanging="709"/>
        <w:contextualSpacing/>
        <w:jc w:val="both"/>
        <w:rPr>
          <w:rFonts w:ascii="Times New Roman" w:hAnsi="Times New Roman"/>
          <w:sz w:val="24"/>
          <w:szCs w:val="24"/>
        </w:rPr>
      </w:pPr>
      <w:r w:rsidRPr="00012C21">
        <w:rPr>
          <w:rFonts w:ascii="Times New Roman" w:hAnsi="Times New Roman"/>
          <w:sz w:val="24"/>
          <w:szCs w:val="24"/>
        </w:rPr>
        <w:t xml:space="preserve">Castells, M. (2014). El impacto de internet en la sociedad: una perspectiva global. </w:t>
      </w:r>
      <w:r w:rsidR="00EF1BD6" w:rsidRPr="00012C21">
        <w:rPr>
          <w:rFonts w:ascii="Times New Roman" w:hAnsi="Times New Roman"/>
          <w:sz w:val="24"/>
          <w:szCs w:val="24"/>
        </w:rPr>
        <w:t>Disponible en</w:t>
      </w:r>
      <w:r w:rsidRPr="00012C21">
        <w:rPr>
          <w:rFonts w:ascii="Times New Roman" w:hAnsi="Times New Roman"/>
          <w:sz w:val="24"/>
          <w:szCs w:val="24"/>
        </w:rPr>
        <w:t xml:space="preserve"> https://www.bbvaopenmind. com/articulo/el-impacto-de-internet-en-la-sociedad-una-perspectiva-global/</w:t>
      </w:r>
      <w:r w:rsidR="00EF1BD6" w:rsidRPr="00012C21">
        <w:rPr>
          <w:rFonts w:ascii="Times New Roman" w:hAnsi="Times New Roman"/>
          <w:sz w:val="24"/>
          <w:szCs w:val="24"/>
        </w:rPr>
        <w:t>. Recuperado el 05 de Noviembre de 2016</w:t>
      </w:r>
    </w:p>
    <w:p w:rsidR="006472F2" w:rsidRPr="00012C21" w:rsidRDefault="006472F2" w:rsidP="00052F34">
      <w:pPr>
        <w:spacing w:line="360" w:lineRule="auto"/>
        <w:ind w:left="709" w:hanging="709"/>
        <w:contextualSpacing/>
        <w:jc w:val="both"/>
        <w:rPr>
          <w:rFonts w:ascii="Times New Roman" w:hAnsi="Times New Roman"/>
          <w:sz w:val="24"/>
          <w:szCs w:val="24"/>
          <w:lang w:val="es-MX"/>
        </w:rPr>
      </w:pPr>
    </w:p>
    <w:p w:rsidR="009036D4" w:rsidRPr="00012C21" w:rsidRDefault="0065323A" w:rsidP="00052F34">
      <w:pPr>
        <w:spacing w:line="360" w:lineRule="auto"/>
        <w:ind w:left="709" w:hanging="709"/>
        <w:contextualSpacing/>
        <w:jc w:val="both"/>
        <w:rPr>
          <w:rFonts w:ascii="Times New Roman" w:hAnsi="Times New Roman"/>
          <w:sz w:val="24"/>
          <w:szCs w:val="24"/>
          <w:lang w:val="en-US"/>
        </w:rPr>
      </w:pPr>
      <w:r w:rsidRPr="00012C21">
        <w:rPr>
          <w:rFonts w:ascii="Times New Roman" w:hAnsi="Times New Roman"/>
          <w:sz w:val="24"/>
          <w:szCs w:val="24"/>
        </w:rPr>
        <w:t>Clark, R.E. (Ed.). (2012</w:t>
      </w:r>
      <w:r w:rsidR="007E557A" w:rsidRPr="00012C21">
        <w:rPr>
          <w:rFonts w:ascii="Times New Roman" w:hAnsi="Times New Roman"/>
          <w:sz w:val="24"/>
          <w:szCs w:val="24"/>
        </w:rPr>
        <w:t>). Learning from media: Arguments, analysis and evidence. Greenwich, CT: Information Age.</w:t>
      </w:r>
      <w:r w:rsidRPr="00012C21">
        <w:rPr>
          <w:rFonts w:ascii="Times New Roman" w:hAnsi="Times New Roman"/>
          <w:sz w:val="24"/>
          <w:szCs w:val="24"/>
        </w:rPr>
        <w:t xml:space="preserve"> 2da Edición.</w:t>
      </w:r>
      <w:r w:rsidR="00EF1BD6" w:rsidRPr="00012C21">
        <w:rPr>
          <w:rFonts w:ascii="Times New Roman" w:hAnsi="Times New Roman"/>
          <w:sz w:val="24"/>
          <w:szCs w:val="24"/>
        </w:rPr>
        <w:t xml:space="preserve"> </w:t>
      </w:r>
      <w:r w:rsidR="00EF1BD6" w:rsidRPr="00012C21">
        <w:rPr>
          <w:rFonts w:ascii="Times New Roman" w:hAnsi="Times New Roman"/>
          <w:sz w:val="24"/>
          <w:szCs w:val="24"/>
          <w:lang w:val="en-US"/>
        </w:rPr>
        <w:t>EE.UU.</w:t>
      </w:r>
    </w:p>
    <w:p w:rsidR="00935C18" w:rsidRPr="00012C21" w:rsidRDefault="00935C18" w:rsidP="00052F34">
      <w:pPr>
        <w:spacing w:line="360" w:lineRule="auto"/>
        <w:ind w:left="709" w:hanging="709"/>
        <w:contextualSpacing/>
        <w:jc w:val="both"/>
        <w:rPr>
          <w:rFonts w:ascii="Times New Roman" w:hAnsi="Times New Roman"/>
          <w:sz w:val="24"/>
          <w:szCs w:val="24"/>
          <w:lang w:val="en-US"/>
        </w:rPr>
      </w:pPr>
    </w:p>
    <w:p w:rsidR="006472F2" w:rsidRPr="00012C21" w:rsidRDefault="006472F2" w:rsidP="00052F34">
      <w:pPr>
        <w:spacing w:line="360" w:lineRule="auto"/>
        <w:ind w:left="709" w:hanging="709"/>
        <w:contextualSpacing/>
        <w:jc w:val="both"/>
        <w:rPr>
          <w:rFonts w:ascii="Times New Roman" w:hAnsi="Times New Roman"/>
          <w:color w:val="000000"/>
          <w:sz w:val="24"/>
          <w:szCs w:val="24"/>
          <w:lang w:val="en-US" w:eastAsia="es-ES"/>
        </w:rPr>
      </w:pPr>
      <w:r w:rsidRPr="00012C21">
        <w:rPr>
          <w:rFonts w:ascii="Times New Roman" w:hAnsi="Times New Roman"/>
          <w:color w:val="000000"/>
          <w:sz w:val="24"/>
          <w:szCs w:val="24"/>
          <w:lang w:val="en-US" w:eastAsia="es-ES"/>
        </w:rPr>
        <w:t>Coleman Dowling, Jennifer. (2012). Multimedia DeM</w:t>
      </w:r>
      <w:r w:rsidR="00EF1BD6" w:rsidRPr="00012C21">
        <w:rPr>
          <w:rFonts w:ascii="Times New Roman" w:hAnsi="Times New Roman"/>
          <w:color w:val="000000"/>
          <w:sz w:val="24"/>
          <w:szCs w:val="24"/>
          <w:lang w:val="en-US" w:eastAsia="es-ES"/>
        </w:rPr>
        <w:t>YSTiFieD. Editorial McGraw-Hill. EE.UU.</w:t>
      </w:r>
    </w:p>
    <w:p w:rsidR="006472F2" w:rsidRPr="00012C21" w:rsidRDefault="006472F2" w:rsidP="00052F34">
      <w:pPr>
        <w:spacing w:line="360" w:lineRule="auto"/>
        <w:ind w:left="709" w:hanging="709"/>
        <w:contextualSpacing/>
        <w:jc w:val="both"/>
        <w:rPr>
          <w:rFonts w:ascii="Times New Roman" w:hAnsi="Times New Roman"/>
          <w:color w:val="000000"/>
          <w:sz w:val="24"/>
          <w:szCs w:val="24"/>
          <w:lang w:val="en-US" w:eastAsia="es-ES"/>
        </w:rPr>
      </w:pPr>
    </w:p>
    <w:p w:rsidR="006472F2" w:rsidRPr="00012C21" w:rsidRDefault="006472F2" w:rsidP="00052F34">
      <w:pPr>
        <w:spacing w:line="360" w:lineRule="auto"/>
        <w:ind w:left="709" w:hanging="709"/>
        <w:contextualSpacing/>
        <w:jc w:val="both"/>
        <w:rPr>
          <w:rFonts w:ascii="Times New Roman" w:hAnsi="Times New Roman"/>
          <w:color w:val="000000"/>
          <w:sz w:val="24"/>
          <w:szCs w:val="24"/>
          <w:lang w:eastAsia="es-ES"/>
        </w:rPr>
      </w:pPr>
      <w:r w:rsidRPr="00012C21">
        <w:rPr>
          <w:rFonts w:ascii="Times New Roman" w:hAnsi="Times New Roman"/>
          <w:color w:val="000000"/>
          <w:sz w:val="24"/>
          <w:szCs w:val="24"/>
          <w:lang w:val="en-US" w:eastAsia="es-ES"/>
        </w:rPr>
        <w:t xml:space="preserve">Costello, Vic. (2013). Multimedia Foundations; core concepts for digital desing. </w:t>
      </w:r>
      <w:r w:rsidRPr="00012C21">
        <w:rPr>
          <w:rFonts w:ascii="Times New Roman" w:hAnsi="Times New Roman"/>
          <w:color w:val="000000"/>
          <w:sz w:val="24"/>
          <w:szCs w:val="24"/>
          <w:lang w:eastAsia="es-ES"/>
        </w:rPr>
        <w:t>Editorial Focal Press. Londres, Inglaterra.</w:t>
      </w:r>
    </w:p>
    <w:p w:rsidR="006472F2" w:rsidRPr="00012C21" w:rsidRDefault="006472F2" w:rsidP="00052F34">
      <w:pPr>
        <w:spacing w:line="360" w:lineRule="auto"/>
        <w:ind w:left="709" w:hanging="709"/>
        <w:contextualSpacing/>
        <w:jc w:val="both"/>
        <w:rPr>
          <w:rFonts w:ascii="Times New Roman" w:hAnsi="Times New Roman"/>
          <w:sz w:val="24"/>
          <w:szCs w:val="24"/>
        </w:rPr>
      </w:pPr>
    </w:p>
    <w:p w:rsidR="00D06688" w:rsidRPr="00012C21" w:rsidRDefault="00D06688" w:rsidP="00052F34">
      <w:pPr>
        <w:spacing w:line="360" w:lineRule="auto"/>
        <w:ind w:left="709" w:hanging="709"/>
        <w:contextualSpacing/>
        <w:jc w:val="both"/>
        <w:rPr>
          <w:rFonts w:ascii="Times New Roman" w:hAnsi="Times New Roman"/>
          <w:sz w:val="24"/>
          <w:szCs w:val="24"/>
        </w:rPr>
      </w:pPr>
      <w:r w:rsidRPr="00012C21">
        <w:rPr>
          <w:rFonts w:ascii="Times New Roman" w:hAnsi="Times New Roman"/>
          <w:sz w:val="24"/>
          <w:szCs w:val="24"/>
        </w:rPr>
        <w:t>Gutiérrez Marín, Alfonso. (2002). Educación Multimedia y nuevas tecnologías. Editorial de la Torre. España.</w:t>
      </w:r>
    </w:p>
    <w:p w:rsidR="00935C18" w:rsidRPr="00012C21" w:rsidRDefault="00935C18" w:rsidP="00052F34">
      <w:pPr>
        <w:spacing w:line="360" w:lineRule="auto"/>
        <w:ind w:left="709" w:hanging="709"/>
        <w:contextualSpacing/>
        <w:jc w:val="both"/>
        <w:rPr>
          <w:rFonts w:ascii="Times New Roman" w:hAnsi="Times New Roman"/>
          <w:sz w:val="24"/>
          <w:szCs w:val="24"/>
          <w:highlight w:val="yellow"/>
          <w:lang w:val="es-MX"/>
        </w:rPr>
      </w:pPr>
    </w:p>
    <w:p w:rsidR="00D06688" w:rsidRPr="00012C21" w:rsidRDefault="00D06688" w:rsidP="00052F34">
      <w:pPr>
        <w:spacing w:line="360" w:lineRule="auto"/>
        <w:ind w:left="709" w:hanging="709"/>
        <w:contextualSpacing/>
        <w:jc w:val="both"/>
        <w:rPr>
          <w:rFonts w:ascii="Times New Roman" w:hAnsi="Times New Roman"/>
          <w:sz w:val="24"/>
          <w:szCs w:val="24"/>
          <w:lang w:val="es-MX"/>
        </w:rPr>
      </w:pPr>
      <w:r w:rsidRPr="00012C21">
        <w:rPr>
          <w:rFonts w:ascii="Times New Roman" w:hAnsi="Times New Roman"/>
          <w:sz w:val="24"/>
          <w:szCs w:val="24"/>
          <w:lang w:val="es-MX"/>
        </w:rPr>
        <w:t>Hart, Jane (201</w:t>
      </w:r>
      <w:r w:rsidR="00F9735A" w:rsidRPr="00012C21">
        <w:rPr>
          <w:rFonts w:ascii="Times New Roman" w:hAnsi="Times New Roman"/>
          <w:sz w:val="24"/>
          <w:szCs w:val="24"/>
          <w:lang w:val="es-MX"/>
        </w:rPr>
        <w:t>6</w:t>
      </w:r>
      <w:r w:rsidR="00D74EE2" w:rsidRPr="00012C21">
        <w:rPr>
          <w:rFonts w:ascii="Times New Roman" w:hAnsi="Times New Roman"/>
          <w:sz w:val="24"/>
          <w:szCs w:val="24"/>
          <w:lang w:val="es-MX"/>
        </w:rPr>
        <w:t>: Reino Unido</w:t>
      </w:r>
      <w:r w:rsidRPr="00012C21">
        <w:rPr>
          <w:rFonts w:ascii="Times New Roman" w:hAnsi="Times New Roman"/>
          <w:sz w:val="24"/>
          <w:szCs w:val="24"/>
          <w:lang w:val="es-MX"/>
        </w:rPr>
        <w:t xml:space="preserve">). </w:t>
      </w:r>
      <w:r w:rsidR="00F9735A" w:rsidRPr="00012C21">
        <w:rPr>
          <w:rFonts w:ascii="Times New Roman" w:hAnsi="Times New Roman"/>
          <w:sz w:val="24"/>
          <w:szCs w:val="24"/>
          <w:bdr w:val="none" w:sz="0" w:space="0" w:color="auto" w:frame="1"/>
          <w:shd w:val="clear" w:color="auto" w:fill="FFFFFF"/>
          <w:lang w:val="es-MX"/>
        </w:rPr>
        <w:t>Top 2</w:t>
      </w:r>
      <w:r w:rsidRPr="00012C21">
        <w:rPr>
          <w:rFonts w:ascii="Times New Roman" w:hAnsi="Times New Roman"/>
          <w:sz w:val="24"/>
          <w:szCs w:val="24"/>
          <w:bdr w:val="none" w:sz="0" w:space="0" w:color="auto" w:frame="1"/>
          <w:shd w:val="clear" w:color="auto" w:fill="FFFFFF"/>
          <w:lang w:val="es-MX"/>
        </w:rPr>
        <w:t>00 Tools for Learning 201</w:t>
      </w:r>
      <w:r w:rsidR="00F9735A" w:rsidRPr="00012C21">
        <w:rPr>
          <w:rFonts w:ascii="Times New Roman" w:hAnsi="Times New Roman"/>
          <w:sz w:val="24"/>
          <w:szCs w:val="24"/>
          <w:bdr w:val="none" w:sz="0" w:space="0" w:color="auto" w:frame="1"/>
          <w:shd w:val="clear" w:color="auto" w:fill="FFFFFF"/>
          <w:lang w:val="es-MX"/>
        </w:rPr>
        <w:t>6</w:t>
      </w:r>
      <w:r w:rsidR="00D74EE2" w:rsidRPr="00012C21">
        <w:rPr>
          <w:rFonts w:ascii="Times New Roman" w:hAnsi="Times New Roman"/>
          <w:sz w:val="24"/>
          <w:szCs w:val="24"/>
          <w:bdr w:val="none" w:sz="0" w:space="0" w:color="auto" w:frame="1"/>
          <w:shd w:val="clear" w:color="auto" w:fill="FFFFFF"/>
          <w:lang w:val="es-MX"/>
        </w:rPr>
        <w:t xml:space="preserve">. </w:t>
      </w:r>
      <w:r w:rsidR="00D74EE2" w:rsidRPr="00012C21">
        <w:rPr>
          <w:rFonts w:ascii="Times New Roman" w:hAnsi="Times New Roman"/>
          <w:sz w:val="24"/>
          <w:szCs w:val="24"/>
          <w:bdr w:val="none" w:sz="0" w:space="0" w:color="auto" w:frame="1"/>
          <w:shd w:val="clear" w:color="auto" w:fill="FFFFFF"/>
        </w:rPr>
        <w:t xml:space="preserve">Disponible en </w:t>
      </w:r>
      <w:r w:rsidR="00935C18" w:rsidRPr="00012C21">
        <w:rPr>
          <w:rFonts w:ascii="Times New Roman" w:hAnsi="Times New Roman"/>
          <w:sz w:val="24"/>
          <w:szCs w:val="24"/>
        </w:rPr>
        <w:t>http://c4lpt.co.uk/top100tools/ .</w:t>
      </w:r>
      <w:r w:rsidR="00D74EE2" w:rsidRPr="00012C21">
        <w:rPr>
          <w:rFonts w:ascii="Times New Roman" w:hAnsi="Times New Roman"/>
          <w:sz w:val="24"/>
          <w:szCs w:val="24"/>
        </w:rPr>
        <w:t>Consulta</w:t>
      </w:r>
      <w:r w:rsidR="00004ED7" w:rsidRPr="00012C21">
        <w:rPr>
          <w:rFonts w:ascii="Times New Roman" w:hAnsi="Times New Roman"/>
          <w:sz w:val="24"/>
          <w:szCs w:val="24"/>
        </w:rPr>
        <w:t xml:space="preserve">do  el 21 de octubre de </w:t>
      </w:r>
      <w:r w:rsidR="00D74EE2" w:rsidRPr="00012C21">
        <w:rPr>
          <w:rFonts w:ascii="Times New Roman" w:hAnsi="Times New Roman"/>
          <w:sz w:val="24"/>
          <w:szCs w:val="24"/>
        </w:rPr>
        <w:t>201</w:t>
      </w:r>
      <w:r w:rsidR="00004ED7" w:rsidRPr="00012C21">
        <w:rPr>
          <w:rFonts w:ascii="Times New Roman" w:hAnsi="Times New Roman"/>
          <w:sz w:val="24"/>
          <w:szCs w:val="24"/>
        </w:rPr>
        <w:t>6.</w:t>
      </w:r>
    </w:p>
    <w:p w:rsidR="00935C18" w:rsidRPr="00012C21" w:rsidRDefault="00935C18" w:rsidP="00052F34">
      <w:pPr>
        <w:spacing w:line="360" w:lineRule="auto"/>
        <w:ind w:left="709" w:hanging="709"/>
        <w:contextualSpacing/>
        <w:jc w:val="both"/>
        <w:rPr>
          <w:rFonts w:ascii="Times New Roman" w:hAnsi="Times New Roman"/>
          <w:sz w:val="24"/>
          <w:szCs w:val="24"/>
        </w:rPr>
      </w:pPr>
    </w:p>
    <w:p w:rsidR="006472F2" w:rsidRPr="00012C21" w:rsidRDefault="006472F2" w:rsidP="00052F34">
      <w:pPr>
        <w:spacing w:line="360" w:lineRule="auto"/>
        <w:ind w:left="709" w:hanging="709"/>
        <w:contextualSpacing/>
        <w:jc w:val="both"/>
        <w:rPr>
          <w:rFonts w:ascii="Times New Roman" w:hAnsi="Times New Roman"/>
          <w:sz w:val="24"/>
          <w:szCs w:val="24"/>
          <w:lang w:val="es-MX"/>
        </w:rPr>
      </w:pPr>
      <w:r w:rsidRPr="00012C21">
        <w:rPr>
          <w:rFonts w:ascii="Times New Roman" w:hAnsi="Times New Roman"/>
          <w:sz w:val="24"/>
          <w:szCs w:val="24"/>
          <w:lang w:val="es-MX"/>
        </w:rPr>
        <w:lastRenderedPageBreak/>
        <w:t>Lladó Lárraga, Dora; Sánchez Rodríguez, Luis Ivan; Navarro Leal, Marco Aurelio. (2013). Competencias profesionales y empleabilidad en el contexto de la flexibilidad laboral. Editorial Palibrio. EE.UU.</w:t>
      </w:r>
    </w:p>
    <w:p w:rsidR="006472F2" w:rsidRPr="00012C21" w:rsidRDefault="006472F2" w:rsidP="00052F34">
      <w:pPr>
        <w:spacing w:line="360" w:lineRule="auto"/>
        <w:ind w:left="709" w:hanging="709"/>
        <w:contextualSpacing/>
        <w:jc w:val="both"/>
        <w:rPr>
          <w:rFonts w:ascii="Times New Roman" w:hAnsi="Times New Roman"/>
          <w:sz w:val="24"/>
          <w:szCs w:val="24"/>
        </w:rPr>
      </w:pPr>
    </w:p>
    <w:p w:rsidR="006472F2" w:rsidRPr="00012C21" w:rsidRDefault="006472F2" w:rsidP="00052F34">
      <w:pPr>
        <w:spacing w:line="360" w:lineRule="auto"/>
        <w:ind w:left="709" w:hanging="709"/>
        <w:contextualSpacing/>
        <w:jc w:val="both"/>
        <w:rPr>
          <w:rFonts w:ascii="Times New Roman" w:hAnsi="Times New Roman"/>
          <w:sz w:val="24"/>
          <w:szCs w:val="24"/>
        </w:rPr>
      </w:pPr>
      <w:r w:rsidRPr="00012C21">
        <w:rPr>
          <w:rFonts w:ascii="Times New Roman" w:hAnsi="Times New Roman"/>
          <w:sz w:val="24"/>
          <w:szCs w:val="24"/>
        </w:rPr>
        <w:t xml:space="preserve">Martínez,G. C., y Carmona, G. (2009). Aproximación al Concepto de «Competencias Emprendedoras»: Valor Social e Implicaciones Educativas. </w:t>
      </w:r>
      <w:r w:rsidR="00EF1BD6" w:rsidRPr="00012C21">
        <w:rPr>
          <w:rFonts w:ascii="Times New Roman" w:hAnsi="Times New Roman"/>
          <w:sz w:val="24"/>
          <w:szCs w:val="24"/>
        </w:rPr>
        <w:t xml:space="preserve">Disponible en  http://www.rinace.net/reice/numeros/arts/ </w:t>
      </w:r>
      <w:r w:rsidRPr="00012C21">
        <w:rPr>
          <w:rFonts w:ascii="Times New Roman" w:hAnsi="Times New Roman"/>
          <w:sz w:val="24"/>
          <w:szCs w:val="24"/>
        </w:rPr>
        <w:t>vol7num3/</w:t>
      </w:r>
      <w:r w:rsidR="00EF1BD6" w:rsidRPr="00012C21">
        <w:rPr>
          <w:rFonts w:ascii="Times New Roman" w:hAnsi="Times New Roman"/>
          <w:sz w:val="24"/>
          <w:szCs w:val="24"/>
        </w:rPr>
        <w:t xml:space="preserve"> </w:t>
      </w:r>
      <w:r w:rsidRPr="00012C21">
        <w:rPr>
          <w:rFonts w:ascii="Times New Roman" w:hAnsi="Times New Roman"/>
          <w:sz w:val="24"/>
          <w:szCs w:val="24"/>
        </w:rPr>
        <w:t>art6_htm.htm</w:t>
      </w:r>
      <w:r w:rsidR="00004ED7" w:rsidRPr="00012C21">
        <w:rPr>
          <w:rFonts w:ascii="Times New Roman" w:hAnsi="Times New Roman"/>
          <w:sz w:val="24"/>
          <w:szCs w:val="24"/>
        </w:rPr>
        <w:t>. Consultado el 05 de Noviembre de 2016.</w:t>
      </w:r>
    </w:p>
    <w:p w:rsidR="006472F2" w:rsidRPr="00012C21" w:rsidRDefault="006472F2" w:rsidP="00052F34">
      <w:pPr>
        <w:spacing w:line="360" w:lineRule="auto"/>
        <w:ind w:left="709" w:hanging="709"/>
        <w:contextualSpacing/>
        <w:jc w:val="both"/>
        <w:rPr>
          <w:rFonts w:ascii="Times New Roman" w:hAnsi="Times New Roman"/>
          <w:sz w:val="24"/>
          <w:szCs w:val="24"/>
        </w:rPr>
      </w:pPr>
    </w:p>
    <w:p w:rsidR="00870050" w:rsidRPr="00012C21" w:rsidRDefault="00870050" w:rsidP="00052F34">
      <w:pPr>
        <w:spacing w:line="360" w:lineRule="auto"/>
        <w:ind w:left="709" w:hanging="709"/>
        <w:contextualSpacing/>
        <w:jc w:val="both"/>
        <w:rPr>
          <w:rFonts w:ascii="Times New Roman" w:hAnsi="Times New Roman"/>
          <w:sz w:val="24"/>
          <w:szCs w:val="24"/>
          <w:lang w:val="es-MX"/>
        </w:rPr>
      </w:pPr>
      <w:r w:rsidRPr="00012C21">
        <w:rPr>
          <w:rFonts w:ascii="Times New Roman" w:hAnsi="Times New Roman"/>
          <w:sz w:val="24"/>
          <w:szCs w:val="24"/>
          <w:lang w:val="es-MX"/>
        </w:rPr>
        <w:t>Organización Internacional del Trabajo (2012), Investigación regional: Tendencias en la demanda de competencias sectoriales en países s</w:t>
      </w:r>
      <w:r w:rsidR="00004ED7" w:rsidRPr="00012C21">
        <w:rPr>
          <w:rFonts w:ascii="Times New Roman" w:hAnsi="Times New Roman"/>
          <w:sz w:val="24"/>
          <w:szCs w:val="24"/>
          <w:lang w:val="es-MX"/>
        </w:rPr>
        <w:t>eleccionados de América Latina. Disponible en www.econ.uba.ar/.../GESTION%20POR%20 COMPETENCIAS .doc. Consultado el 15 de Octubre de 2016.</w:t>
      </w:r>
    </w:p>
    <w:p w:rsidR="00935C18" w:rsidRPr="00012C21" w:rsidRDefault="00935C18" w:rsidP="00052F34">
      <w:pPr>
        <w:spacing w:line="360" w:lineRule="auto"/>
        <w:ind w:left="709" w:hanging="709"/>
        <w:contextualSpacing/>
        <w:jc w:val="both"/>
        <w:rPr>
          <w:rFonts w:ascii="Times New Roman" w:hAnsi="Times New Roman"/>
          <w:color w:val="000000"/>
          <w:sz w:val="24"/>
          <w:szCs w:val="24"/>
          <w:lang w:val="es-MX" w:eastAsia="es-ES"/>
        </w:rPr>
      </w:pPr>
    </w:p>
    <w:p w:rsidR="0030684E" w:rsidRPr="00012C21" w:rsidRDefault="0030684E" w:rsidP="00052F34">
      <w:pPr>
        <w:spacing w:line="360" w:lineRule="auto"/>
        <w:ind w:left="709" w:hanging="709"/>
        <w:contextualSpacing/>
        <w:jc w:val="both"/>
        <w:rPr>
          <w:rFonts w:ascii="Times New Roman" w:hAnsi="Times New Roman"/>
          <w:sz w:val="24"/>
          <w:szCs w:val="24"/>
        </w:rPr>
      </w:pPr>
      <w:r w:rsidRPr="00012C21">
        <w:rPr>
          <w:rFonts w:ascii="Times New Roman" w:hAnsi="Times New Roman"/>
          <w:sz w:val="24"/>
          <w:szCs w:val="24"/>
        </w:rPr>
        <w:t>Organización Para la Cooperación y el Desarrollo Económico (OCDE), (2005). La definición y selección de competencias clave, resumen ejecutivo.</w:t>
      </w:r>
      <w:r w:rsidR="00004ED7" w:rsidRPr="00012C21">
        <w:rPr>
          <w:rFonts w:ascii="Times New Roman" w:hAnsi="Times New Roman"/>
          <w:sz w:val="24"/>
          <w:szCs w:val="24"/>
        </w:rPr>
        <w:t xml:space="preserve"> Disponible en </w:t>
      </w:r>
      <w:r w:rsidRPr="00012C21">
        <w:rPr>
          <w:rFonts w:ascii="Times New Roman" w:hAnsi="Times New Roman"/>
          <w:sz w:val="24"/>
          <w:szCs w:val="24"/>
        </w:rPr>
        <w:t>http://www.deseco.admin.ch/bfs/deseco/en/index/03/02.parsys.78532.downloadlist.94248.</w:t>
      </w:r>
      <w:r w:rsidR="00004ED7" w:rsidRPr="00012C21">
        <w:rPr>
          <w:rFonts w:ascii="Times New Roman" w:hAnsi="Times New Roman"/>
          <w:sz w:val="24"/>
          <w:szCs w:val="24"/>
        </w:rPr>
        <w:t xml:space="preserve"> </w:t>
      </w:r>
      <w:r w:rsidRPr="00012C21">
        <w:rPr>
          <w:rFonts w:ascii="Times New Roman" w:hAnsi="Times New Roman"/>
          <w:sz w:val="24"/>
          <w:szCs w:val="24"/>
        </w:rPr>
        <w:t>downloadfile.tmp/</w:t>
      </w:r>
      <w:r w:rsidR="00004ED7" w:rsidRPr="00012C21">
        <w:rPr>
          <w:rFonts w:ascii="Times New Roman" w:hAnsi="Times New Roman"/>
          <w:sz w:val="24"/>
          <w:szCs w:val="24"/>
        </w:rPr>
        <w:t>2005.dscexecutivesummary.sp.pdf. Recuperado 01 de Noviembre de 2016.</w:t>
      </w:r>
    </w:p>
    <w:p w:rsidR="0030684E" w:rsidRPr="00012C21" w:rsidRDefault="0030684E" w:rsidP="00052F34">
      <w:pPr>
        <w:spacing w:line="360" w:lineRule="auto"/>
        <w:ind w:left="709" w:hanging="709"/>
        <w:contextualSpacing/>
        <w:jc w:val="both"/>
        <w:rPr>
          <w:rFonts w:ascii="Times New Roman" w:hAnsi="Times New Roman"/>
          <w:sz w:val="24"/>
          <w:szCs w:val="24"/>
        </w:rPr>
      </w:pPr>
    </w:p>
    <w:p w:rsidR="0030684E" w:rsidRPr="00012C21" w:rsidRDefault="0030684E" w:rsidP="00052F34">
      <w:pPr>
        <w:spacing w:line="360" w:lineRule="auto"/>
        <w:ind w:left="709" w:hanging="709"/>
        <w:contextualSpacing/>
        <w:jc w:val="both"/>
        <w:rPr>
          <w:rFonts w:ascii="Times New Roman" w:hAnsi="Times New Roman"/>
          <w:color w:val="000000"/>
          <w:sz w:val="24"/>
          <w:szCs w:val="24"/>
          <w:lang w:eastAsia="es-ES"/>
        </w:rPr>
      </w:pPr>
      <w:r w:rsidRPr="00012C21">
        <w:rPr>
          <w:rFonts w:ascii="Times New Roman" w:hAnsi="Times New Roman"/>
          <w:color w:val="000000"/>
          <w:sz w:val="24"/>
          <w:szCs w:val="24"/>
          <w:lang w:val="en-US" w:eastAsia="es-ES"/>
        </w:rPr>
        <w:t xml:space="preserve">Pagani, Margherita (2013). Encyclopedia of Multimedia Technology and Networking. </w:t>
      </w:r>
      <w:r w:rsidRPr="00012C21">
        <w:rPr>
          <w:rFonts w:ascii="Times New Roman" w:hAnsi="Times New Roman"/>
          <w:color w:val="000000"/>
          <w:sz w:val="24"/>
          <w:szCs w:val="24"/>
          <w:lang w:eastAsia="es-ES"/>
        </w:rPr>
        <w:t>2da Edición. Editorial IGI Global,</w:t>
      </w:r>
      <w:r w:rsidR="00004ED7" w:rsidRPr="00012C21">
        <w:rPr>
          <w:rFonts w:ascii="Times New Roman" w:hAnsi="Times New Roman"/>
          <w:color w:val="000000"/>
          <w:sz w:val="24"/>
          <w:szCs w:val="24"/>
          <w:lang w:eastAsia="es-ES"/>
        </w:rPr>
        <w:t xml:space="preserve"> </w:t>
      </w:r>
      <w:r w:rsidRPr="00012C21">
        <w:rPr>
          <w:rFonts w:ascii="Times New Roman" w:hAnsi="Times New Roman"/>
          <w:color w:val="000000"/>
          <w:sz w:val="24"/>
          <w:szCs w:val="24"/>
          <w:lang w:eastAsia="es-ES"/>
        </w:rPr>
        <w:t>E</w:t>
      </w:r>
      <w:r w:rsidR="00004ED7" w:rsidRPr="00012C21">
        <w:rPr>
          <w:rFonts w:ascii="Times New Roman" w:hAnsi="Times New Roman"/>
          <w:color w:val="000000"/>
          <w:sz w:val="24"/>
          <w:szCs w:val="24"/>
          <w:lang w:eastAsia="es-ES"/>
        </w:rPr>
        <w:t>E</w:t>
      </w:r>
      <w:r w:rsidRPr="00012C21">
        <w:rPr>
          <w:rFonts w:ascii="Times New Roman" w:hAnsi="Times New Roman"/>
          <w:color w:val="000000"/>
          <w:sz w:val="24"/>
          <w:szCs w:val="24"/>
          <w:lang w:eastAsia="es-ES"/>
        </w:rPr>
        <w:t>.U</w:t>
      </w:r>
      <w:r w:rsidR="00004ED7" w:rsidRPr="00012C21">
        <w:rPr>
          <w:rFonts w:ascii="Times New Roman" w:hAnsi="Times New Roman"/>
          <w:color w:val="000000"/>
          <w:sz w:val="24"/>
          <w:szCs w:val="24"/>
          <w:lang w:eastAsia="es-ES"/>
        </w:rPr>
        <w:t>U</w:t>
      </w:r>
      <w:r w:rsidRPr="00012C21">
        <w:rPr>
          <w:rFonts w:ascii="Times New Roman" w:hAnsi="Times New Roman"/>
          <w:color w:val="000000"/>
          <w:sz w:val="24"/>
          <w:szCs w:val="24"/>
          <w:lang w:eastAsia="es-ES"/>
        </w:rPr>
        <w:t>.</w:t>
      </w:r>
    </w:p>
    <w:p w:rsidR="0030684E" w:rsidRPr="00012C21" w:rsidRDefault="0030684E" w:rsidP="00052F34">
      <w:pPr>
        <w:spacing w:line="360" w:lineRule="auto"/>
        <w:ind w:left="709" w:hanging="709"/>
        <w:contextualSpacing/>
        <w:jc w:val="both"/>
        <w:rPr>
          <w:rFonts w:ascii="Times New Roman" w:hAnsi="Times New Roman"/>
          <w:sz w:val="24"/>
          <w:szCs w:val="24"/>
        </w:rPr>
      </w:pPr>
    </w:p>
    <w:p w:rsidR="0030684E" w:rsidRPr="00012C21" w:rsidRDefault="0030684E" w:rsidP="00052F34">
      <w:pPr>
        <w:spacing w:line="360" w:lineRule="auto"/>
        <w:ind w:left="709" w:hanging="709"/>
        <w:contextualSpacing/>
        <w:jc w:val="both"/>
        <w:rPr>
          <w:rFonts w:ascii="Times New Roman" w:hAnsi="Times New Roman"/>
          <w:sz w:val="24"/>
          <w:szCs w:val="24"/>
          <w:lang w:val="en-US"/>
        </w:rPr>
      </w:pPr>
      <w:r w:rsidRPr="00012C21">
        <w:rPr>
          <w:rFonts w:ascii="Times New Roman" w:hAnsi="Times New Roman"/>
          <w:sz w:val="24"/>
          <w:szCs w:val="24"/>
        </w:rPr>
        <w:t>Parekh, Ranjan (2013). Principles of Multimedia.</w:t>
      </w:r>
      <w:r w:rsidR="00004ED7" w:rsidRPr="00012C21">
        <w:rPr>
          <w:rFonts w:ascii="Times New Roman" w:hAnsi="Times New Roman"/>
          <w:sz w:val="24"/>
          <w:szCs w:val="24"/>
        </w:rPr>
        <w:t xml:space="preserve"> </w:t>
      </w:r>
      <w:r w:rsidRPr="00012C21">
        <w:rPr>
          <w:rFonts w:ascii="Times New Roman" w:hAnsi="Times New Roman"/>
          <w:sz w:val="24"/>
          <w:szCs w:val="24"/>
          <w:lang w:val="en-US"/>
        </w:rPr>
        <w:t>Ed. Tata Mcraw Hill Educacion.</w:t>
      </w:r>
      <w:r w:rsidR="00004ED7" w:rsidRPr="00012C21">
        <w:rPr>
          <w:rFonts w:ascii="Times New Roman" w:hAnsi="Times New Roman"/>
          <w:sz w:val="24"/>
          <w:szCs w:val="24"/>
          <w:lang w:val="en-US"/>
        </w:rPr>
        <w:t xml:space="preserve"> New Dheli, India.</w:t>
      </w:r>
    </w:p>
    <w:p w:rsidR="0030684E" w:rsidRPr="00012C21" w:rsidRDefault="0030684E" w:rsidP="00052F34">
      <w:pPr>
        <w:spacing w:line="360" w:lineRule="auto"/>
        <w:ind w:left="709" w:hanging="709"/>
        <w:contextualSpacing/>
        <w:jc w:val="both"/>
        <w:rPr>
          <w:rFonts w:ascii="Times New Roman" w:hAnsi="Times New Roman"/>
          <w:sz w:val="24"/>
          <w:szCs w:val="24"/>
          <w:lang w:val="en-US"/>
        </w:rPr>
      </w:pPr>
    </w:p>
    <w:p w:rsidR="0030684E" w:rsidRPr="00012C21" w:rsidRDefault="0030684E" w:rsidP="00052F34">
      <w:pPr>
        <w:spacing w:line="360" w:lineRule="auto"/>
        <w:ind w:left="709" w:hanging="709"/>
        <w:contextualSpacing/>
        <w:jc w:val="both"/>
        <w:rPr>
          <w:rFonts w:ascii="Times New Roman" w:hAnsi="Times New Roman"/>
          <w:sz w:val="24"/>
          <w:szCs w:val="24"/>
          <w:lang w:val="es-MX"/>
        </w:rPr>
      </w:pPr>
      <w:r w:rsidRPr="00012C21">
        <w:rPr>
          <w:rFonts w:ascii="Times New Roman" w:hAnsi="Times New Roman"/>
          <w:sz w:val="24"/>
          <w:szCs w:val="24"/>
        </w:rPr>
        <w:t xml:space="preserve">Payer, María. (2012). La evaluación en la tecnología instruccional. Artículo de la revista especializada Docencia universitaria. Volumen III N-2. </w:t>
      </w:r>
      <w:r w:rsidRPr="00012C21">
        <w:rPr>
          <w:rFonts w:ascii="Times New Roman" w:hAnsi="Times New Roman"/>
          <w:sz w:val="24"/>
          <w:szCs w:val="24"/>
          <w:lang w:val="es-MX"/>
        </w:rPr>
        <w:t>Págs. 125-140.</w:t>
      </w:r>
      <w:r w:rsidR="00004ED7" w:rsidRPr="00012C21">
        <w:rPr>
          <w:rFonts w:ascii="Times New Roman" w:hAnsi="Times New Roman"/>
          <w:sz w:val="24"/>
          <w:szCs w:val="24"/>
          <w:lang w:val="es-MX"/>
        </w:rPr>
        <w:t xml:space="preserve"> Colombia.</w:t>
      </w:r>
    </w:p>
    <w:p w:rsidR="00935C18" w:rsidRPr="00012C21" w:rsidRDefault="00935C18" w:rsidP="00052F34">
      <w:pPr>
        <w:spacing w:line="360" w:lineRule="auto"/>
        <w:ind w:left="709" w:hanging="709"/>
        <w:contextualSpacing/>
        <w:jc w:val="both"/>
        <w:rPr>
          <w:rFonts w:ascii="Times New Roman" w:hAnsi="Times New Roman"/>
          <w:color w:val="000000"/>
          <w:sz w:val="24"/>
          <w:szCs w:val="24"/>
          <w:lang w:eastAsia="es-ES"/>
        </w:rPr>
      </w:pPr>
    </w:p>
    <w:p w:rsidR="0030684E" w:rsidRPr="00012C21" w:rsidRDefault="0030684E" w:rsidP="00052F34">
      <w:pPr>
        <w:spacing w:line="360" w:lineRule="auto"/>
        <w:ind w:left="709" w:hanging="709"/>
        <w:contextualSpacing/>
        <w:jc w:val="both"/>
        <w:rPr>
          <w:rFonts w:ascii="Times New Roman" w:hAnsi="Times New Roman"/>
          <w:sz w:val="24"/>
          <w:szCs w:val="24"/>
          <w:lang w:val="es-MX"/>
        </w:rPr>
      </w:pPr>
      <w:r w:rsidRPr="00012C21">
        <w:rPr>
          <w:rFonts w:ascii="Times New Roman" w:hAnsi="Times New Roman"/>
          <w:sz w:val="24"/>
          <w:szCs w:val="24"/>
          <w:lang w:val="es-MX"/>
        </w:rPr>
        <w:t>Rey, Carina y Atenas Javiera. (2014</w:t>
      </w:r>
      <w:r w:rsidR="004227FA" w:rsidRPr="00012C21">
        <w:rPr>
          <w:rFonts w:ascii="Times New Roman" w:hAnsi="Times New Roman"/>
          <w:sz w:val="24"/>
          <w:szCs w:val="24"/>
          <w:lang w:val="es-MX"/>
        </w:rPr>
        <w:t>).</w:t>
      </w:r>
      <w:r w:rsidRPr="00012C21">
        <w:rPr>
          <w:rFonts w:ascii="Times New Roman" w:hAnsi="Times New Roman"/>
          <w:sz w:val="24"/>
          <w:szCs w:val="24"/>
          <w:lang w:val="es-MX"/>
        </w:rPr>
        <w:t>¿Qué está buscando el mercado laboral?. Competencias profesionales y curriculum. Editorial Universidad de Salamanca. España.</w:t>
      </w:r>
    </w:p>
    <w:p w:rsidR="0030684E" w:rsidRPr="00012C21" w:rsidRDefault="0030684E" w:rsidP="00052F34">
      <w:pPr>
        <w:spacing w:line="360" w:lineRule="auto"/>
        <w:ind w:left="709" w:hanging="709"/>
        <w:contextualSpacing/>
        <w:jc w:val="both"/>
        <w:rPr>
          <w:rFonts w:ascii="Times New Roman" w:hAnsi="Times New Roman"/>
          <w:sz w:val="24"/>
          <w:szCs w:val="24"/>
        </w:rPr>
      </w:pPr>
    </w:p>
    <w:p w:rsidR="0030684E" w:rsidRPr="00012C21" w:rsidRDefault="0030684E" w:rsidP="00052F34">
      <w:pPr>
        <w:spacing w:line="360" w:lineRule="auto"/>
        <w:ind w:left="709" w:hanging="709"/>
        <w:contextualSpacing/>
        <w:jc w:val="both"/>
        <w:rPr>
          <w:rFonts w:ascii="Times New Roman" w:hAnsi="Times New Roman"/>
          <w:color w:val="000000"/>
          <w:sz w:val="24"/>
          <w:szCs w:val="24"/>
          <w:lang w:val="en-US" w:eastAsia="es-ES"/>
        </w:rPr>
      </w:pPr>
      <w:r w:rsidRPr="00012C21">
        <w:rPr>
          <w:rFonts w:ascii="Times New Roman" w:hAnsi="Times New Roman"/>
          <w:color w:val="000000"/>
          <w:sz w:val="24"/>
          <w:szCs w:val="24"/>
          <w:lang w:val="es-MX" w:eastAsia="es-ES"/>
        </w:rPr>
        <w:t xml:space="preserve">Savage T.M. y Vogel K.E. (2014). </w:t>
      </w:r>
      <w:r w:rsidRPr="00012C21">
        <w:rPr>
          <w:rFonts w:ascii="Times New Roman" w:hAnsi="Times New Roman"/>
          <w:color w:val="000000"/>
          <w:sz w:val="24"/>
          <w:szCs w:val="24"/>
          <w:lang w:val="en-US" w:eastAsia="es-ES"/>
        </w:rPr>
        <w:t xml:space="preserve">An Introduction to Digital Multimedia.  2da Edición. Editorial Jones &amp; Bartlett Learning. </w:t>
      </w:r>
      <w:r w:rsidR="00004ED7" w:rsidRPr="00012C21">
        <w:rPr>
          <w:rFonts w:ascii="Times New Roman" w:hAnsi="Times New Roman"/>
          <w:color w:val="000000"/>
          <w:sz w:val="24"/>
          <w:szCs w:val="24"/>
          <w:lang w:val="en-US" w:eastAsia="es-ES"/>
        </w:rPr>
        <w:t>EE.UU.</w:t>
      </w:r>
    </w:p>
    <w:p w:rsidR="0030684E" w:rsidRPr="00012C21" w:rsidRDefault="0030684E" w:rsidP="00052F34">
      <w:pPr>
        <w:spacing w:line="360" w:lineRule="auto"/>
        <w:ind w:left="709" w:hanging="709"/>
        <w:contextualSpacing/>
        <w:jc w:val="both"/>
        <w:rPr>
          <w:rFonts w:ascii="Times New Roman" w:hAnsi="Times New Roman"/>
          <w:sz w:val="24"/>
          <w:szCs w:val="24"/>
          <w:lang w:val="en-US"/>
        </w:rPr>
      </w:pPr>
    </w:p>
    <w:p w:rsidR="0030684E" w:rsidRPr="00012C21" w:rsidRDefault="0030684E" w:rsidP="00052F34">
      <w:pPr>
        <w:spacing w:line="360" w:lineRule="auto"/>
        <w:ind w:left="709" w:hanging="709"/>
        <w:contextualSpacing/>
        <w:jc w:val="both"/>
        <w:rPr>
          <w:rFonts w:ascii="Times New Roman" w:hAnsi="Times New Roman"/>
          <w:sz w:val="24"/>
          <w:szCs w:val="24"/>
          <w:lang w:val="en-US"/>
        </w:rPr>
      </w:pPr>
      <w:r w:rsidRPr="00012C21">
        <w:rPr>
          <w:rFonts w:ascii="Times New Roman" w:hAnsi="Times New Roman"/>
          <w:sz w:val="24"/>
          <w:szCs w:val="24"/>
          <w:lang w:val="en-US"/>
        </w:rPr>
        <w:t>Simonson, M., Smaldino, S., Albright, M., &amp; Zvacek, S. (2006). Teaching and learning at a distance: Foundations of distance education (5ta ed.). Editorial Prentice Hall.</w:t>
      </w:r>
      <w:r w:rsidR="00004ED7" w:rsidRPr="00012C21">
        <w:rPr>
          <w:rFonts w:ascii="Times New Roman" w:hAnsi="Times New Roman"/>
          <w:sz w:val="24"/>
          <w:szCs w:val="24"/>
          <w:lang w:val="en-US"/>
        </w:rPr>
        <w:t xml:space="preserve"> EE.UU.</w:t>
      </w:r>
    </w:p>
    <w:p w:rsidR="0030684E" w:rsidRPr="00012C21" w:rsidRDefault="0030684E" w:rsidP="00052F34">
      <w:pPr>
        <w:spacing w:line="360" w:lineRule="auto"/>
        <w:ind w:left="709" w:hanging="709"/>
        <w:contextualSpacing/>
        <w:jc w:val="both"/>
        <w:rPr>
          <w:rFonts w:ascii="Times New Roman" w:hAnsi="Times New Roman"/>
          <w:sz w:val="24"/>
          <w:szCs w:val="24"/>
          <w:lang w:val="en-US"/>
        </w:rPr>
      </w:pPr>
    </w:p>
    <w:p w:rsidR="0030684E" w:rsidRPr="00012C21" w:rsidRDefault="0030684E" w:rsidP="00052F34">
      <w:pPr>
        <w:spacing w:line="360" w:lineRule="auto"/>
        <w:ind w:left="709" w:hanging="709"/>
        <w:contextualSpacing/>
        <w:jc w:val="both"/>
        <w:rPr>
          <w:rFonts w:ascii="Times New Roman" w:hAnsi="Times New Roman"/>
          <w:sz w:val="24"/>
          <w:szCs w:val="24"/>
          <w:lang w:val="es-MX"/>
        </w:rPr>
      </w:pPr>
      <w:r w:rsidRPr="00012C21">
        <w:rPr>
          <w:rFonts w:ascii="Times New Roman" w:hAnsi="Times New Roman"/>
          <w:sz w:val="24"/>
          <w:szCs w:val="24"/>
          <w:lang w:val="en-US"/>
        </w:rPr>
        <w:t xml:space="preserve">Smaldino, S. E., Russell, J. D., Heinich, R., y Molenda, M. (2014). Instructional technology and media for learning. Editorial Prentice Hall. 11va. </w:t>
      </w:r>
      <w:r w:rsidRPr="00012C21">
        <w:rPr>
          <w:rFonts w:ascii="Times New Roman" w:hAnsi="Times New Roman"/>
          <w:sz w:val="24"/>
          <w:szCs w:val="24"/>
          <w:lang w:val="es-MX"/>
        </w:rPr>
        <w:t>Edición.</w:t>
      </w:r>
      <w:r w:rsidR="00004ED7" w:rsidRPr="00012C21">
        <w:rPr>
          <w:rFonts w:ascii="Times New Roman" w:hAnsi="Times New Roman"/>
          <w:sz w:val="24"/>
          <w:szCs w:val="24"/>
          <w:lang w:val="es-MX"/>
        </w:rPr>
        <w:t xml:space="preserve"> EE.UU.</w:t>
      </w:r>
    </w:p>
    <w:p w:rsidR="0030684E" w:rsidRPr="00012C21" w:rsidRDefault="0030684E" w:rsidP="00052F34">
      <w:pPr>
        <w:spacing w:line="360" w:lineRule="auto"/>
        <w:ind w:left="709" w:hanging="709"/>
        <w:contextualSpacing/>
        <w:jc w:val="both"/>
        <w:rPr>
          <w:rFonts w:ascii="Times New Roman" w:hAnsi="Times New Roman"/>
          <w:sz w:val="24"/>
          <w:szCs w:val="24"/>
          <w:lang w:val="es-MX"/>
        </w:rPr>
      </w:pPr>
    </w:p>
    <w:p w:rsidR="00763976" w:rsidRPr="00012C21" w:rsidRDefault="006472F2" w:rsidP="00052F34">
      <w:pPr>
        <w:spacing w:line="360" w:lineRule="auto"/>
        <w:ind w:left="709" w:hanging="709"/>
        <w:contextualSpacing/>
        <w:jc w:val="both"/>
        <w:rPr>
          <w:rFonts w:ascii="Times New Roman" w:hAnsi="Times New Roman"/>
          <w:sz w:val="24"/>
          <w:szCs w:val="24"/>
        </w:rPr>
      </w:pPr>
      <w:r w:rsidRPr="00012C21">
        <w:rPr>
          <w:rFonts w:ascii="Times New Roman" w:hAnsi="Times New Roman"/>
          <w:sz w:val="24"/>
          <w:szCs w:val="24"/>
        </w:rPr>
        <w:t>Tobón, S. (2006). Formación Basada En Competencias. Pensamiento Complejo, Diseño Curricular Y Didáctica.</w:t>
      </w:r>
      <w:r w:rsidR="00004ED7" w:rsidRPr="00012C21">
        <w:rPr>
          <w:rFonts w:ascii="Times New Roman" w:hAnsi="Times New Roman"/>
          <w:sz w:val="24"/>
          <w:szCs w:val="24"/>
        </w:rPr>
        <w:t xml:space="preserve"> Editorial Ecoe. Colombia</w:t>
      </w:r>
      <w:r w:rsidRPr="00012C21">
        <w:rPr>
          <w:rFonts w:ascii="Times New Roman" w:hAnsi="Times New Roman"/>
          <w:sz w:val="24"/>
          <w:szCs w:val="24"/>
        </w:rPr>
        <w:t>.</w:t>
      </w:r>
    </w:p>
    <w:sectPr w:rsidR="00763976" w:rsidRPr="00012C21" w:rsidSect="00012C21">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83" w:rsidRDefault="001A0F83" w:rsidP="00E954BE">
      <w:pPr>
        <w:spacing w:after="0" w:line="240" w:lineRule="auto"/>
      </w:pPr>
      <w:r>
        <w:separator/>
      </w:r>
    </w:p>
  </w:endnote>
  <w:endnote w:type="continuationSeparator" w:id="0">
    <w:p w:rsidR="001A0F83" w:rsidRDefault="001A0F83" w:rsidP="00E9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C18" w:rsidRDefault="00935C18">
    <w:pPr>
      <w:pStyle w:val="Piedepgina"/>
      <w:jc w:val="right"/>
    </w:pPr>
  </w:p>
  <w:p w:rsidR="00935C18" w:rsidRDefault="00052F34" w:rsidP="00052F34">
    <w:pPr>
      <w:pStyle w:val="Piedepgina"/>
      <w:jc w:val="center"/>
    </w:pPr>
    <w:r w:rsidRPr="0071352B">
      <w:rPr>
        <w:rFonts w:asciiTheme="minorHAnsi" w:hAnsiTheme="minorHAnsi" w:cstheme="minorHAnsi"/>
        <w:b/>
      </w:rPr>
      <w:t>Vol. 5, Núm. 10                   Julio - Diciembre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83" w:rsidRDefault="001A0F83" w:rsidP="00E954BE">
      <w:pPr>
        <w:spacing w:after="0" w:line="240" w:lineRule="auto"/>
      </w:pPr>
      <w:r>
        <w:separator/>
      </w:r>
    </w:p>
  </w:footnote>
  <w:footnote w:type="continuationSeparator" w:id="0">
    <w:p w:rsidR="001A0F83" w:rsidRDefault="001A0F83" w:rsidP="00E95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34" w:rsidRDefault="00052F34" w:rsidP="00052F34">
    <w:pPr>
      <w:pStyle w:val="Encabezado"/>
      <w:jc w:val="center"/>
    </w:pPr>
    <w:r w:rsidRPr="0071352B">
      <w:rPr>
        <w:rFonts w:asciiTheme="minorHAnsi" w:hAnsiTheme="minorHAnsi" w:cstheme="minorHAnsi"/>
        <w:b/>
        <w:i/>
      </w:rPr>
      <w:t xml:space="preserve">Revista Iberoamericana de Contaduría, Economía y Administración                       </w:t>
    </w:r>
    <w:r w:rsidRPr="0071352B">
      <w:rPr>
        <w:rFonts w:asciiTheme="minorHAnsi" w:hAnsiTheme="minorHAnsi" w:cstheme="minorHAns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BCF"/>
    <w:multiLevelType w:val="hybridMultilevel"/>
    <w:tmpl w:val="2FC648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EF6252"/>
    <w:multiLevelType w:val="hybridMultilevel"/>
    <w:tmpl w:val="36FE1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C3F80"/>
    <w:multiLevelType w:val="hybridMultilevel"/>
    <w:tmpl w:val="7FB8168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2E6A06"/>
    <w:multiLevelType w:val="hybridMultilevel"/>
    <w:tmpl w:val="61509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005E1E"/>
    <w:multiLevelType w:val="multilevel"/>
    <w:tmpl w:val="E87EA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202C25"/>
    <w:multiLevelType w:val="hybridMultilevel"/>
    <w:tmpl w:val="6E3C6840"/>
    <w:lvl w:ilvl="0" w:tplc="080A0011">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6" w15:restartNumberingAfterBreak="0">
    <w:nsid w:val="276F18F2"/>
    <w:multiLevelType w:val="hybridMultilevel"/>
    <w:tmpl w:val="7764CA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DF7C39"/>
    <w:multiLevelType w:val="hybridMultilevel"/>
    <w:tmpl w:val="CC6AAF6A"/>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57E55CC"/>
    <w:multiLevelType w:val="hybridMultilevel"/>
    <w:tmpl w:val="8452AABE"/>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68849DD"/>
    <w:multiLevelType w:val="hybridMultilevel"/>
    <w:tmpl w:val="857C7CC6"/>
    <w:lvl w:ilvl="0" w:tplc="C9F08614">
      <w:start w:val="1"/>
      <w:numFmt w:val="upperRoman"/>
      <w:lvlText w:val="%1."/>
      <w:lvlJc w:val="right"/>
      <w:pPr>
        <w:ind w:left="720" w:hanging="360"/>
      </w:pPr>
      <w:rPr>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A43FDB"/>
    <w:multiLevelType w:val="hybridMultilevel"/>
    <w:tmpl w:val="07C21DA0"/>
    <w:lvl w:ilvl="0" w:tplc="080A000F">
      <w:start w:val="1"/>
      <w:numFmt w:val="decimal"/>
      <w:lvlText w:val="%1."/>
      <w:lvlJc w:val="left"/>
      <w:pPr>
        <w:ind w:left="360" w:hanging="360"/>
      </w:pPr>
    </w:lvl>
    <w:lvl w:ilvl="1" w:tplc="080A0019" w:tentative="1">
      <w:start w:val="1"/>
      <w:numFmt w:val="lowerLetter"/>
      <w:lvlText w:val="%2."/>
      <w:lvlJc w:val="left"/>
      <w:pPr>
        <w:ind w:left="1346" w:hanging="360"/>
      </w:pPr>
    </w:lvl>
    <w:lvl w:ilvl="2" w:tplc="080A001B" w:tentative="1">
      <w:start w:val="1"/>
      <w:numFmt w:val="lowerRoman"/>
      <w:lvlText w:val="%3."/>
      <w:lvlJc w:val="right"/>
      <w:pPr>
        <w:ind w:left="2066" w:hanging="180"/>
      </w:pPr>
    </w:lvl>
    <w:lvl w:ilvl="3" w:tplc="080A000F" w:tentative="1">
      <w:start w:val="1"/>
      <w:numFmt w:val="decimal"/>
      <w:lvlText w:val="%4."/>
      <w:lvlJc w:val="left"/>
      <w:pPr>
        <w:ind w:left="2786" w:hanging="360"/>
      </w:pPr>
    </w:lvl>
    <w:lvl w:ilvl="4" w:tplc="080A0019" w:tentative="1">
      <w:start w:val="1"/>
      <w:numFmt w:val="lowerLetter"/>
      <w:lvlText w:val="%5."/>
      <w:lvlJc w:val="left"/>
      <w:pPr>
        <w:ind w:left="3506" w:hanging="360"/>
      </w:pPr>
    </w:lvl>
    <w:lvl w:ilvl="5" w:tplc="080A001B" w:tentative="1">
      <w:start w:val="1"/>
      <w:numFmt w:val="lowerRoman"/>
      <w:lvlText w:val="%6."/>
      <w:lvlJc w:val="right"/>
      <w:pPr>
        <w:ind w:left="4226" w:hanging="180"/>
      </w:pPr>
    </w:lvl>
    <w:lvl w:ilvl="6" w:tplc="080A000F" w:tentative="1">
      <w:start w:val="1"/>
      <w:numFmt w:val="decimal"/>
      <w:lvlText w:val="%7."/>
      <w:lvlJc w:val="left"/>
      <w:pPr>
        <w:ind w:left="4946" w:hanging="360"/>
      </w:pPr>
    </w:lvl>
    <w:lvl w:ilvl="7" w:tplc="080A0019" w:tentative="1">
      <w:start w:val="1"/>
      <w:numFmt w:val="lowerLetter"/>
      <w:lvlText w:val="%8."/>
      <w:lvlJc w:val="left"/>
      <w:pPr>
        <w:ind w:left="5666" w:hanging="360"/>
      </w:pPr>
    </w:lvl>
    <w:lvl w:ilvl="8" w:tplc="080A001B" w:tentative="1">
      <w:start w:val="1"/>
      <w:numFmt w:val="lowerRoman"/>
      <w:lvlText w:val="%9."/>
      <w:lvlJc w:val="right"/>
      <w:pPr>
        <w:ind w:left="6386" w:hanging="180"/>
      </w:pPr>
    </w:lvl>
  </w:abstractNum>
  <w:abstractNum w:abstractNumId="11" w15:restartNumberingAfterBreak="0">
    <w:nsid w:val="41A643B0"/>
    <w:multiLevelType w:val="hybridMultilevel"/>
    <w:tmpl w:val="EF041C0C"/>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83556C6"/>
    <w:multiLevelType w:val="hybridMultilevel"/>
    <w:tmpl w:val="6032C3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660A17"/>
    <w:multiLevelType w:val="hybridMultilevel"/>
    <w:tmpl w:val="6E68FB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2333BF"/>
    <w:multiLevelType w:val="hybridMultilevel"/>
    <w:tmpl w:val="E09EB0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1A401E"/>
    <w:multiLevelType w:val="hybridMultilevel"/>
    <w:tmpl w:val="DB46AB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D70591"/>
    <w:multiLevelType w:val="hybridMultilevel"/>
    <w:tmpl w:val="7FB8168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E16803"/>
    <w:multiLevelType w:val="hybridMultilevel"/>
    <w:tmpl w:val="F64ED4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F14CDB"/>
    <w:multiLevelType w:val="hybridMultilevel"/>
    <w:tmpl w:val="6EB0B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4B4E99"/>
    <w:multiLevelType w:val="hybridMultilevel"/>
    <w:tmpl w:val="75965CE6"/>
    <w:lvl w:ilvl="0" w:tplc="025280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7D56D1"/>
    <w:multiLevelType w:val="hybridMultilevel"/>
    <w:tmpl w:val="20B2BFD6"/>
    <w:lvl w:ilvl="0" w:tplc="7C4046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9437CB"/>
    <w:multiLevelType w:val="hybridMultilevel"/>
    <w:tmpl w:val="5B36BD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EB0D72"/>
    <w:multiLevelType w:val="hybridMultilevel"/>
    <w:tmpl w:val="1512C4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27132D"/>
    <w:multiLevelType w:val="multilevel"/>
    <w:tmpl w:val="C7626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A96D6F"/>
    <w:multiLevelType w:val="hybridMultilevel"/>
    <w:tmpl w:val="F928182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5400AB1"/>
    <w:multiLevelType w:val="hybridMultilevel"/>
    <w:tmpl w:val="93E43B56"/>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DF52C4C"/>
    <w:multiLevelType w:val="hybridMultilevel"/>
    <w:tmpl w:val="3636050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17F739C"/>
    <w:multiLevelType w:val="hybridMultilevel"/>
    <w:tmpl w:val="92EE4E4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2D763F3"/>
    <w:multiLevelType w:val="hybridMultilevel"/>
    <w:tmpl w:val="42BA4FE8"/>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527362A"/>
    <w:multiLevelType w:val="hybridMultilevel"/>
    <w:tmpl w:val="F2E286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3E181B"/>
    <w:multiLevelType w:val="hybridMultilevel"/>
    <w:tmpl w:val="62F60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4"/>
  </w:num>
  <w:num w:numId="3">
    <w:abstractNumId w:val="5"/>
  </w:num>
  <w:num w:numId="4">
    <w:abstractNumId w:val="9"/>
  </w:num>
  <w:num w:numId="5">
    <w:abstractNumId w:val="12"/>
  </w:num>
  <w:num w:numId="6">
    <w:abstractNumId w:val="2"/>
  </w:num>
  <w:num w:numId="7">
    <w:abstractNumId w:val="16"/>
  </w:num>
  <w:num w:numId="8">
    <w:abstractNumId w:val="7"/>
  </w:num>
  <w:num w:numId="9">
    <w:abstractNumId w:val="3"/>
  </w:num>
  <w:num w:numId="10">
    <w:abstractNumId w:val="18"/>
  </w:num>
  <w:num w:numId="11">
    <w:abstractNumId w:val="13"/>
  </w:num>
  <w:num w:numId="12">
    <w:abstractNumId w:val="28"/>
  </w:num>
  <w:num w:numId="13">
    <w:abstractNumId w:val="25"/>
  </w:num>
  <w:num w:numId="14">
    <w:abstractNumId w:val="0"/>
  </w:num>
  <w:num w:numId="15">
    <w:abstractNumId w:val="20"/>
  </w:num>
  <w:num w:numId="16">
    <w:abstractNumId w:val="30"/>
  </w:num>
  <w:num w:numId="17">
    <w:abstractNumId w:val="11"/>
  </w:num>
  <w:num w:numId="18">
    <w:abstractNumId w:val="17"/>
  </w:num>
  <w:num w:numId="19">
    <w:abstractNumId w:val="23"/>
  </w:num>
  <w:num w:numId="20">
    <w:abstractNumId w:val="24"/>
  </w:num>
  <w:num w:numId="21">
    <w:abstractNumId w:val="8"/>
  </w:num>
  <w:num w:numId="22">
    <w:abstractNumId w:val="26"/>
  </w:num>
  <w:num w:numId="23">
    <w:abstractNumId w:val="19"/>
  </w:num>
  <w:num w:numId="24">
    <w:abstractNumId w:val="6"/>
  </w:num>
  <w:num w:numId="25">
    <w:abstractNumId w:val="10"/>
  </w:num>
  <w:num w:numId="26">
    <w:abstractNumId w:val="15"/>
  </w:num>
  <w:num w:numId="27">
    <w:abstractNumId w:val="14"/>
  </w:num>
  <w:num w:numId="28">
    <w:abstractNumId w:val="22"/>
  </w:num>
  <w:num w:numId="29">
    <w:abstractNumId w:val="1"/>
  </w:num>
  <w:num w:numId="30">
    <w:abstractNumId w:val="2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A3"/>
    <w:rsid w:val="00003B81"/>
    <w:rsid w:val="00004ED7"/>
    <w:rsid w:val="00006193"/>
    <w:rsid w:val="00011CE7"/>
    <w:rsid w:val="00012C21"/>
    <w:rsid w:val="00021556"/>
    <w:rsid w:val="00044100"/>
    <w:rsid w:val="00044518"/>
    <w:rsid w:val="00046778"/>
    <w:rsid w:val="00047D3A"/>
    <w:rsid w:val="00052F34"/>
    <w:rsid w:val="00056A9C"/>
    <w:rsid w:val="00074D7D"/>
    <w:rsid w:val="00075662"/>
    <w:rsid w:val="00076C5C"/>
    <w:rsid w:val="00094EA0"/>
    <w:rsid w:val="000C5B9B"/>
    <w:rsid w:val="000D11EC"/>
    <w:rsid w:val="000E59DE"/>
    <w:rsid w:val="000F5258"/>
    <w:rsid w:val="00102310"/>
    <w:rsid w:val="001100BD"/>
    <w:rsid w:val="00125459"/>
    <w:rsid w:val="0013547E"/>
    <w:rsid w:val="00150F79"/>
    <w:rsid w:val="00196EEC"/>
    <w:rsid w:val="001A0F83"/>
    <w:rsid w:val="001B5831"/>
    <w:rsid w:val="001D0F8B"/>
    <w:rsid w:val="001E321E"/>
    <w:rsid w:val="001F312B"/>
    <w:rsid w:val="0021672C"/>
    <w:rsid w:val="0023101F"/>
    <w:rsid w:val="00284A0C"/>
    <w:rsid w:val="002A342A"/>
    <w:rsid w:val="002A6576"/>
    <w:rsid w:val="003000DF"/>
    <w:rsid w:val="0030684E"/>
    <w:rsid w:val="00312531"/>
    <w:rsid w:val="003342B7"/>
    <w:rsid w:val="00340874"/>
    <w:rsid w:val="003448E8"/>
    <w:rsid w:val="00361EAB"/>
    <w:rsid w:val="00383954"/>
    <w:rsid w:val="003976BD"/>
    <w:rsid w:val="003A35E9"/>
    <w:rsid w:val="003B0A40"/>
    <w:rsid w:val="003B69D7"/>
    <w:rsid w:val="003C1E3E"/>
    <w:rsid w:val="003E3C0B"/>
    <w:rsid w:val="003F63B4"/>
    <w:rsid w:val="0040044F"/>
    <w:rsid w:val="00407297"/>
    <w:rsid w:val="0041066E"/>
    <w:rsid w:val="00417635"/>
    <w:rsid w:val="004227FA"/>
    <w:rsid w:val="004229B0"/>
    <w:rsid w:val="00424200"/>
    <w:rsid w:val="004321FB"/>
    <w:rsid w:val="00440D85"/>
    <w:rsid w:val="004527C0"/>
    <w:rsid w:val="00464001"/>
    <w:rsid w:val="0047376E"/>
    <w:rsid w:val="00480C3B"/>
    <w:rsid w:val="00492273"/>
    <w:rsid w:val="004A0045"/>
    <w:rsid w:val="004A4906"/>
    <w:rsid w:val="004B436A"/>
    <w:rsid w:val="004B58F8"/>
    <w:rsid w:val="004C5AB7"/>
    <w:rsid w:val="004F2FCF"/>
    <w:rsid w:val="00555891"/>
    <w:rsid w:val="005701AD"/>
    <w:rsid w:val="005762AF"/>
    <w:rsid w:val="00594BF6"/>
    <w:rsid w:val="00595425"/>
    <w:rsid w:val="005A444F"/>
    <w:rsid w:val="005A4C95"/>
    <w:rsid w:val="005B4FA5"/>
    <w:rsid w:val="005B7B31"/>
    <w:rsid w:val="005D7B50"/>
    <w:rsid w:val="005E10C4"/>
    <w:rsid w:val="005F2134"/>
    <w:rsid w:val="005F3F1C"/>
    <w:rsid w:val="006008B2"/>
    <w:rsid w:val="00626592"/>
    <w:rsid w:val="00633315"/>
    <w:rsid w:val="00640F70"/>
    <w:rsid w:val="006472F2"/>
    <w:rsid w:val="006476A6"/>
    <w:rsid w:val="006522F3"/>
    <w:rsid w:val="0065323A"/>
    <w:rsid w:val="0065382F"/>
    <w:rsid w:val="006610A0"/>
    <w:rsid w:val="0067217F"/>
    <w:rsid w:val="00687AE2"/>
    <w:rsid w:val="006955A4"/>
    <w:rsid w:val="006A68C0"/>
    <w:rsid w:val="006B797C"/>
    <w:rsid w:val="006C6124"/>
    <w:rsid w:val="006D55AC"/>
    <w:rsid w:val="00704B39"/>
    <w:rsid w:val="007066B9"/>
    <w:rsid w:val="0072799D"/>
    <w:rsid w:val="007551A3"/>
    <w:rsid w:val="00763976"/>
    <w:rsid w:val="007940D8"/>
    <w:rsid w:val="007B3CE5"/>
    <w:rsid w:val="007E2A06"/>
    <w:rsid w:val="007E557A"/>
    <w:rsid w:val="007F1041"/>
    <w:rsid w:val="007F2B66"/>
    <w:rsid w:val="00810928"/>
    <w:rsid w:val="00817995"/>
    <w:rsid w:val="0084058D"/>
    <w:rsid w:val="0085185C"/>
    <w:rsid w:val="008601E4"/>
    <w:rsid w:val="00870050"/>
    <w:rsid w:val="00871857"/>
    <w:rsid w:val="008A65DF"/>
    <w:rsid w:val="008D2F19"/>
    <w:rsid w:val="008D333B"/>
    <w:rsid w:val="008D37C7"/>
    <w:rsid w:val="008D434A"/>
    <w:rsid w:val="009036D4"/>
    <w:rsid w:val="009056BF"/>
    <w:rsid w:val="00915FC9"/>
    <w:rsid w:val="009166D4"/>
    <w:rsid w:val="00922CF0"/>
    <w:rsid w:val="00935C18"/>
    <w:rsid w:val="00937042"/>
    <w:rsid w:val="00951D4E"/>
    <w:rsid w:val="00970EC2"/>
    <w:rsid w:val="00986C60"/>
    <w:rsid w:val="0099035F"/>
    <w:rsid w:val="00990B4F"/>
    <w:rsid w:val="00994167"/>
    <w:rsid w:val="009B4473"/>
    <w:rsid w:val="009F1BD0"/>
    <w:rsid w:val="00A20AE6"/>
    <w:rsid w:val="00A31D3A"/>
    <w:rsid w:val="00A34B99"/>
    <w:rsid w:val="00A44488"/>
    <w:rsid w:val="00A628BB"/>
    <w:rsid w:val="00A7632A"/>
    <w:rsid w:val="00A84CE0"/>
    <w:rsid w:val="00A86FBD"/>
    <w:rsid w:val="00AA73E3"/>
    <w:rsid w:val="00AC21EC"/>
    <w:rsid w:val="00B04837"/>
    <w:rsid w:val="00B05AB9"/>
    <w:rsid w:val="00B321BB"/>
    <w:rsid w:val="00B329DC"/>
    <w:rsid w:val="00B3655E"/>
    <w:rsid w:val="00B375F3"/>
    <w:rsid w:val="00B43416"/>
    <w:rsid w:val="00B44F7F"/>
    <w:rsid w:val="00B46AD2"/>
    <w:rsid w:val="00B665C1"/>
    <w:rsid w:val="00B737A7"/>
    <w:rsid w:val="00B81C8C"/>
    <w:rsid w:val="00B81F78"/>
    <w:rsid w:val="00B85026"/>
    <w:rsid w:val="00BA54FF"/>
    <w:rsid w:val="00BC513E"/>
    <w:rsid w:val="00BD3699"/>
    <w:rsid w:val="00BF39DF"/>
    <w:rsid w:val="00C07C7F"/>
    <w:rsid w:val="00C22EF5"/>
    <w:rsid w:val="00C27682"/>
    <w:rsid w:val="00C36012"/>
    <w:rsid w:val="00C4216D"/>
    <w:rsid w:val="00C441C1"/>
    <w:rsid w:val="00C4509C"/>
    <w:rsid w:val="00C73E10"/>
    <w:rsid w:val="00C75111"/>
    <w:rsid w:val="00C75731"/>
    <w:rsid w:val="00CF4DDD"/>
    <w:rsid w:val="00D050D6"/>
    <w:rsid w:val="00D06688"/>
    <w:rsid w:val="00D12F1F"/>
    <w:rsid w:val="00D2581E"/>
    <w:rsid w:val="00D53BFF"/>
    <w:rsid w:val="00D5711C"/>
    <w:rsid w:val="00D600BA"/>
    <w:rsid w:val="00D67221"/>
    <w:rsid w:val="00D74EE2"/>
    <w:rsid w:val="00DB543C"/>
    <w:rsid w:val="00DC0965"/>
    <w:rsid w:val="00DD340D"/>
    <w:rsid w:val="00DE64B1"/>
    <w:rsid w:val="00E26BC0"/>
    <w:rsid w:val="00E339A0"/>
    <w:rsid w:val="00E3422E"/>
    <w:rsid w:val="00E50470"/>
    <w:rsid w:val="00E832B3"/>
    <w:rsid w:val="00E87671"/>
    <w:rsid w:val="00E954BE"/>
    <w:rsid w:val="00E9566E"/>
    <w:rsid w:val="00E97AB2"/>
    <w:rsid w:val="00EA1C56"/>
    <w:rsid w:val="00ED3FB9"/>
    <w:rsid w:val="00ED6FB2"/>
    <w:rsid w:val="00EF1BD6"/>
    <w:rsid w:val="00F20110"/>
    <w:rsid w:val="00F236CE"/>
    <w:rsid w:val="00F32F51"/>
    <w:rsid w:val="00F535FB"/>
    <w:rsid w:val="00F56AA6"/>
    <w:rsid w:val="00F96463"/>
    <w:rsid w:val="00F9735A"/>
    <w:rsid w:val="00FA2BFB"/>
    <w:rsid w:val="00FB17AC"/>
    <w:rsid w:val="00FB6A75"/>
    <w:rsid w:val="00FC1267"/>
    <w:rsid w:val="00FE357F"/>
    <w:rsid w:val="00FE6033"/>
    <w:rsid w:val="00FF0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05E17-8888-4255-AB23-F4E148EF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29DC"/>
    <w:rPr>
      <w:rFonts w:ascii="Calibri" w:eastAsia="Calibri" w:hAnsi="Calibri" w:cs="Times New Roman"/>
      <w:lang w:val="es-ES"/>
    </w:rPr>
  </w:style>
  <w:style w:type="paragraph" w:styleId="Ttulo2">
    <w:name w:val="heading 2"/>
    <w:basedOn w:val="Normal"/>
    <w:link w:val="Ttulo2Car"/>
    <w:uiPriority w:val="9"/>
    <w:qFormat/>
    <w:rsid w:val="00B81F78"/>
    <w:pPr>
      <w:spacing w:before="100" w:beforeAutospacing="1" w:after="100" w:afterAutospacing="1" w:line="240" w:lineRule="auto"/>
      <w:outlineLvl w:val="1"/>
    </w:pPr>
    <w:rPr>
      <w:rFonts w:ascii="Times New Roman" w:eastAsia="Times New Roman" w:hAnsi="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7551A3"/>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apple-converted-space">
    <w:name w:val="apple-converted-space"/>
    <w:basedOn w:val="Fuentedeprrafopredeter"/>
    <w:rsid w:val="007551A3"/>
  </w:style>
  <w:style w:type="paragraph" w:styleId="Prrafodelista">
    <w:name w:val="List Paragraph"/>
    <w:basedOn w:val="Normal"/>
    <w:uiPriority w:val="34"/>
    <w:qFormat/>
    <w:rsid w:val="00D2581E"/>
    <w:pPr>
      <w:ind w:left="720"/>
      <w:contextualSpacing/>
    </w:pPr>
    <w:rPr>
      <w:rFonts w:asciiTheme="minorHAnsi" w:eastAsiaTheme="minorHAnsi" w:hAnsiTheme="minorHAnsi" w:cstheme="minorBidi"/>
      <w:lang w:val="es-MX"/>
    </w:rPr>
  </w:style>
  <w:style w:type="character" w:styleId="Textoennegrita">
    <w:name w:val="Strong"/>
    <w:basedOn w:val="Fuentedeprrafopredeter"/>
    <w:uiPriority w:val="22"/>
    <w:qFormat/>
    <w:rsid w:val="004A0045"/>
    <w:rPr>
      <w:b/>
      <w:bCs/>
    </w:rPr>
  </w:style>
  <w:style w:type="character" w:styleId="nfasis">
    <w:name w:val="Emphasis"/>
    <w:basedOn w:val="Fuentedeprrafopredeter"/>
    <w:uiPriority w:val="20"/>
    <w:qFormat/>
    <w:rsid w:val="004A0045"/>
    <w:rPr>
      <w:i/>
      <w:iCs/>
    </w:rPr>
  </w:style>
  <w:style w:type="paragraph" w:styleId="NormalWeb">
    <w:name w:val="Normal (Web)"/>
    <w:basedOn w:val="Normal"/>
    <w:uiPriority w:val="99"/>
    <w:semiHidden/>
    <w:unhideWhenUsed/>
    <w:rsid w:val="0047376E"/>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Hipervnculo">
    <w:name w:val="Hyperlink"/>
    <w:basedOn w:val="Fuentedeprrafopredeter"/>
    <w:uiPriority w:val="99"/>
    <w:unhideWhenUsed/>
    <w:rsid w:val="0047376E"/>
    <w:rPr>
      <w:color w:val="0000FF"/>
      <w:u w:val="single"/>
    </w:rPr>
  </w:style>
  <w:style w:type="paragraph" w:styleId="Textodeglobo">
    <w:name w:val="Balloon Text"/>
    <w:basedOn w:val="Normal"/>
    <w:link w:val="TextodegloboCar"/>
    <w:uiPriority w:val="99"/>
    <w:semiHidden/>
    <w:unhideWhenUsed/>
    <w:rsid w:val="00C22E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EF5"/>
    <w:rPr>
      <w:rFonts w:ascii="Tahoma" w:eastAsia="Calibri" w:hAnsi="Tahoma" w:cs="Tahoma"/>
      <w:sz w:val="16"/>
      <w:szCs w:val="16"/>
      <w:lang w:val="es-ES"/>
    </w:rPr>
  </w:style>
  <w:style w:type="character" w:customStyle="1" w:styleId="Ttulo2Car">
    <w:name w:val="Título 2 Car"/>
    <w:basedOn w:val="Fuentedeprrafopredeter"/>
    <w:link w:val="Ttulo2"/>
    <w:uiPriority w:val="9"/>
    <w:rsid w:val="00B81F78"/>
    <w:rPr>
      <w:rFonts w:ascii="Times New Roman" w:eastAsia="Times New Roman" w:hAnsi="Times New Roman" w:cs="Times New Roman"/>
      <w:b/>
      <w:bCs/>
      <w:sz w:val="36"/>
      <w:szCs w:val="36"/>
      <w:lang w:eastAsia="es-MX"/>
    </w:rPr>
  </w:style>
  <w:style w:type="table" w:styleId="Tablaconcuadrcula">
    <w:name w:val="Table Grid"/>
    <w:basedOn w:val="Tablanormal"/>
    <w:uiPriority w:val="59"/>
    <w:rsid w:val="0084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006193"/>
  </w:style>
  <w:style w:type="character" w:styleId="Hipervnculovisitado">
    <w:name w:val="FollowedHyperlink"/>
    <w:basedOn w:val="Fuentedeprrafopredeter"/>
    <w:uiPriority w:val="99"/>
    <w:semiHidden/>
    <w:unhideWhenUsed/>
    <w:rsid w:val="000C5B9B"/>
    <w:rPr>
      <w:color w:val="800080" w:themeColor="followedHyperlink"/>
      <w:u w:val="single"/>
    </w:rPr>
  </w:style>
  <w:style w:type="paragraph" w:styleId="Encabezado">
    <w:name w:val="header"/>
    <w:basedOn w:val="Normal"/>
    <w:link w:val="EncabezadoCar"/>
    <w:uiPriority w:val="99"/>
    <w:unhideWhenUsed/>
    <w:rsid w:val="00E954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4BE"/>
    <w:rPr>
      <w:rFonts w:ascii="Calibri" w:eastAsia="Calibri" w:hAnsi="Calibri" w:cs="Times New Roman"/>
      <w:lang w:val="es-ES"/>
    </w:rPr>
  </w:style>
  <w:style w:type="paragraph" w:styleId="Piedepgina">
    <w:name w:val="footer"/>
    <w:basedOn w:val="Normal"/>
    <w:link w:val="PiedepginaCar"/>
    <w:uiPriority w:val="99"/>
    <w:unhideWhenUsed/>
    <w:rsid w:val="00E954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4BE"/>
    <w:rPr>
      <w:rFonts w:ascii="Calibri" w:eastAsia="Calibri" w:hAnsi="Calibri" w:cs="Times New Roman"/>
      <w:lang w:val="es-ES"/>
    </w:rPr>
  </w:style>
  <w:style w:type="table" w:customStyle="1" w:styleId="Tablanormal51">
    <w:name w:val="Tabla normal 51"/>
    <w:basedOn w:val="Tablanormal"/>
    <w:uiPriority w:val="45"/>
    <w:rsid w:val="00B665C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uiPriority w:val="42"/>
    <w:rsid w:val="006B79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1clara1">
    <w:name w:val="Tabla de lista 1 clara1"/>
    <w:basedOn w:val="Tablanormal"/>
    <w:uiPriority w:val="46"/>
    <w:rsid w:val="006B797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uadrculadetablaclara1">
    <w:name w:val="Cuadrícula de tabla clara1"/>
    <w:basedOn w:val="Tablanormal"/>
    <w:uiPriority w:val="40"/>
    <w:rsid w:val="006B79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lista6concolores1">
    <w:name w:val="Tabla de lista 6 con colores1"/>
    <w:basedOn w:val="Tablanormal"/>
    <w:uiPriority w:val="51"/>
    <w:rsid w:val="006B797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451295">
      <w:bodyDiv w:val="1"/>
      <w:marLeft w:val="0"/>
      <w:marRight w:val="0"/>
      <w:marTop w:val="0"/>
      <w:marBottom w:val="0"/>
      <w:divBdr>
        <w:top w:val="none" w:sz="0" w:space="0" w:color="auto"/>
        <w:left w:val="none" w:sz="0" w:space="0" w:color="auto"/>
        <w:bottom w:val="none" w:sz="0" w:space="0" w:color="auto"/>
        <w:right w:val="none" w:sz="0" w:space="0" w:color="auto"/>
      </w:divBdr>
    </w:div>
    <w:div w:id="985235038">
      <w:bodyDiv w:val="1"/>
      <w:marLeft w:val="0"/>
      <w:marRight w:val="0"/>
      <w:marTop w:val="0"/>
      <w:marBottom w:val="0"/>
      <w:divBdr>
        <w:top w:val="none" w:sz="0" w:space="0" w:color="auto"/>
        <w:left w:val="none" w:sz="0" w:space="0" w:color="auto"/>
        <w:bottom w:val="none" w:sz="0" w:space="0" w:color="auto"/>
        <w:right w:val="none" w:sz="0" w:space="0" w:color="auto"/>
      </w:divBdr>
    </w:div>
    <w:div w:id="1712805244">
      <w:bodyDiv w:val="1"/>
      <w:marLeft w:val="0"/>
      <w:marRight w:val="0"/>
      <w:marTop w:val="0"/>
      <w:marBottom w:val="0"/>
      <w:divBdr>
        <w:top w:val="none" w:sz="0" w:space="0" w:color="auto"/>
        <w:left w:val="none" w:sz="0" w:space="0" w:color="auto"/>
        <w:bottom w:val="none" w:sz="0" w:space="0" w:color="auto"/>
        <w:right w:val="none" w:sz="0" w:space="0" w:color="auto"/>
      </w:divBdr>
    </w:div>
    <w:div w:id="176190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651F0-E9FB-44AC-8A40-18D1E4D0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5143</Words>
  <Characters>28290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FRANCISCO</cp:lastModifiedBy>
  <cp:revision>3</cp:revision>
  <cp:lastPrinted>2016-11-13T20:55:00Z</cp:lastPrinted>
  <dcterms:created xsi:type="dcterms:W3CDTF">2017-01-17T01:52:00Z</dcterms:created>
  <dcterms:modified xsi:type="dcterms:W3CDTF">2017-03-14T03:19:00Z</dcterms:modified>
</cp:coreProperties>
</file>