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9A" w:rsidRPr="00BA14F0" w:rsidRDefault="00BA14F0" w:rsidP="00BA14F0">
      <w:pPr>
        <w:spacing w:line="276" w:lineRule="auto"/>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C</w:t>
      </w:r>
      <w:r w:rsidRPr="00BA14F0">
        <w:rPr>
          <w:rFonts w:ascii="Calibri" w:eastAsia="Calibri" w:hAnsi="Calibri" w:cs="Calibri"/>
          <w:color w:val="7030A0"/>
          <w:sz w:val="36"/>
          <w:szCs w:val="36"/>
          <w:lang w:val="es-ES" w:eastAsia="en-US"/>
        </w:rPr>
        <w:t>alidad en redes sociales en el ámbito educativo</w:t>
      </w:r>
    </w:p>
    <w:p w:rsidR="00855C2B" w:rsidRDefault="00BA14F0" w:rsidP="00BA14F0">
      <w:pPr>
        <w:spacing w:line="276" w:lineRule="auto"/>
        <w:jc w:val="right"/>
        <w:rPr>
          <w:rFonts w:ascii="Calibri" w:eastAsia="Calibri" w:hAnsi="Calibri" w:cs="Calibri"/>
          <w:i/>
          <w:color w:val="7030A0"/>
          <w:sz w:val="28"/>
          <w:szCs w:val="36"/>
          <w:lang w:val="es-ES" w:eastAsia="en-US"/>
        </w:rPr>
      </w:pPr>
      <w:r>
        <w:rPr>
          <w:rFonts w:ascii="Calibri" w:eastAsia="Calibri" w:hAnsi="Calibri" w:cs="Calibri"/>
          <w:color w:val="7030A0"/>
          <w:sz w:val="36"/>
          <w:szCs w:val="36"/>
          <w:lang w:val="es-ES" w:eastAsia="en-US"/>
        </w:rPr>
        <w:br/>
      </w:r>
      <w:r w:rsidR="00855C2B" w:rsidRPr="00BA14F0">
        <w:rPr>
          <w:rFonts w:ascii="Calibri" w:eastAsia="Calibri" w:hAnsi="Calibri" w:cs="Calibri"/>
          <w:i/>
          <w:color w:val="7030A0"/>
          <w:sz w:val="28"/>
          <w:szCs w:val="36"/>
          <w:lang w:val="es-ES" w:eastAsia="en-US"/>
        </w:rPr>
        <w:t>S</w:t>
      </w:r>
      <w:r w:rsidRPr="00BA14F0">
        <w:rPr>
          <w:rFonts w:ascii="Calibri" w:eastAsia="Calibri" w:hAnsi="Calibri" w:cs="Calibri"/>
          <w:i/>
          <w:color w:val="7030A0"/>
          <w:sz w:val="28"/>
          <w:szCs w:val="36"/>
          <w:lang w:val="es-ES" w:eastAsia="en-US"/>
        </w:rPr>
        <w:t xml:space="preserve">ocial </w:t>
      </w:r>
      <w:proofErr w:type="spellStart"/>
      <w:r w:rsidRPr="00BA14F0">
        <w:rPr>
          <w:rFonts w:ascii="Calibri" w:eastAsia="Calibri" w:hAnsi="Calibri" w:cs="Calibri"/>
          <w:i/>
          <w:color w:val="7030A0"/>
          <w:sz w:val="28"/>
          <w:szCs w:val="36"/>
          <w:lang w:val="es-ES" w:eastAsia="en-US"/>
        </w:rPr>
        <w:t>network</w:t>
      </w:r>
      <w:proofErr w:type="spellEnd"/>
      <w:r w:rsidRPr="00BA14F0">
        <w:rPr>
          <w:rFonts w:ascii="Calibri" w:eastAsia="Calibri" w:hAnsi="Calibri" w:cs="Calibri"/>
          <w:i/>
          <w:color w:val="7030A0"/>
          <w:sz w:val="28"/>
          <w:szCs w:val="36"/>
          <w:lang w:val="es-ES" w:eastAsia="en-US"/>
        </w:rPr>
        <w:t xml:space="preserve"> </w:t>
      </w:r>
      <w:proofErr w:type="spellStart"/>
      <w:r w:rsidRPr="00BA14F0">
        <w:rPr>
          <w:rFonts w:ascii="Calibri" w:eastAsia="Calibri" w:hAnsi="Calibri" w:cs="Calibri"/>
          <w:i/>
          <w:color w:val="7030A0"/>
          <w:sz w:val="28"/>
          <w:szCs w:val="36"/>
          <w:lang w:val="es-ES" w:eastAsia="en-US"/>
        </w:rPr>
        <w:t>quality</w:t>
      </w:r>
      <w:proofErr w:type="spellEnd"/>
      <w:r w:rsidRPr="00BA14F0">
        <w:rPr>
          <w:rFonts w:ascii="Calibri" w:eastAsia="Calibri" w:hAnsi="Calibri" w:cs="Calibri"/>
          <w:i/>
          <w:color w:val="7030A0"/>
          <w:sz w:val="28"/>
          <w:szCs w:val="36"/>
          <w:lang w:val="es-ES" w:eastAsia="en-US"/>
        </w:rPr>
        <w:t xml:space="preserve"> </w:t>
      </w:r>
      <w:proofErr w:type="spellStart"/>
      <w:r w:rsidRPr="00BA14F0">
        <w:rPr>
          <w:rFonts w:ascii="Calibri" w:eastAsia="Calibri" w:hAnsi="Calibri" w:cs="Calibri"/>
          <w:i/>
          <w:color w:val="7030A0"/>
          <w:sz w:val="28"/>
          <w:szCs w:val="36"/>
          <w:lang w:val="es-ES" w:eastAsia="en-US"/>
        </w:rPr>
        <w:t>within</w:t>
      </w:r>
      <w:proofErr w:type="spellEnd"/>
      <w:r w:rsidRPr="00BA14F0">
        <w:rPr>
          <w:rFonts w:ascii="Calibri" w:eastAsia="Calibri" w:hAnsi="Calibri" w:cs="Calibri"/>
          <w:i/>
          <w:color w:val="7030A0"/>
          <w:sz w:val="28"/>
          <w:szCs w:val="36"/>
          <w:lang w:val="es-ES" w:eastAsia="en-US"/>
        </w:rPr>
        <w:t xml:space="preserve"> </w:t>
      </w:r>
      <w:proofErr w:type="spellStart"/>
      <w:r w:rsidRPr="00BA14F0">
        <w:rPr>
          <w:rFonts w:ascii="Calibri" w:eastAsia="Calibri" w:hAnsi="Calibri" w:cs="Calibri"/>
          <w:i/>
          <w:color w:val="7030A0"/>
          <w:sz w:val="28"/>
          <w:szCs w:val="36"/>
          <w:lang w:val="es-ES" w:eastAsia="en-US"/>
        </w:rPr>
        <w:t>educative</w:t>
      </w:r>
      <w:proofErr w:type="spellEnd"/>
      <w:r w:rsidRPr="00BA14F0">
        <w:rPr>
          <w:rFonts w:ascii="Calibri" w:eastAsia="Calibri" w:hAnsi="Calibri" w:cs="Calibri"/>
          <w:i/>
          <w:color w:val="7030A0"/>
          <w:sz w:val="28"/>
          <w:szCs w:val="36"/>
          <w:lang w:val="es-ES" w:eastAsia="en-US"/>
        </w:rPr>
        <w:t xml:space="preserve"> </w:t>
      </w:r>
      <w:proofErr w:type="spellStart"/>
      <w:r w:rsidRPr="00BA14F0">
        <w:rPr>
          <w:rFonts w:ascii="Calibri" w:eastAsia="Calibri" w:hAnsi="Calibri" w:cs="Calibri"/>
          <w:i/>
          <w:color w:val="7030A0"/>
          <w:sz w:val="28"/>
          <w:szCs w:val="36"/>
          <w:lang w:val="es-ES" w:eastAsia="en-US"/>
        </w:rPr>
        <w:t>environment</w:t>
      </w:r>
      <w:proofErr w:type="spellEnd"/>
    </w:p>
    <w:p w:rsidR="00BA14F0" w:rsidRDefault="00BA14F0" w:rsidP="00BA14F0">
      <w:pPr>
        <w:spacing w:line="276" w:lineRule="auto"/>
        <w:jc w:val="right"/>
        <w:rPr>
          <w:rFonts w:ascii="Calibri" w:eastAsia="Calibri" w:hAnsi="Calibri" w:cs="Calibri"/>
          <w:i/>
          <w:color w:val="7030A0"/>
          <w:sz w:val="28"/>
          <w:szCs w:val="36"/>
          <w:lang w:val="es-ES" w:eastAsia="en-US"/>
        </w:rPr>
      </w:pPr>
      <w:r>
        <w:rPr>
          <w:rFonts w:ascii="Calibri" w:eastAsia="Calibri" w:hAnsi="Calibri" w:cs="Calibri"/>
          <w:i/>
          <w:color w:val="7030A0"/>
          <w:sz w:val="28"/>
          <w:szCs w:val="36"/>
          <w:lang w:val="es-ES" w:eastAsia="en-US"/>
        </w:rPr>
        <w:br/>
      </w:r>
      <w:r w:rsidRPr="00BA14F0">
        <w:rPr>
          <w:rFonts w:ascii="Calibri" w:eastAsia="Calibri" w:hAnsi="Calibri" w:cs="Calibri"/>
          <w:i/>
          <w:color w:val="7030A0"/>
          <w:sz w:val="28"/>
          <w:szCs w:val="36"/>
          <w:lang w:val="es-ES" w:eastAsia="en-US"/>
        </w:rPr>
        <w:t xml:space="preserve">Redes </w:t>
      </w:r>
      <w:proofErr w:type="spellStart"/>
      <w:r w:rsidRPr="00BA14F0">
        <w:rPr>
          <w:rFonts w:ascii="Calibri" w:eastAsia="Calibri" w:hAnsi="Calibri" w:cs="Calibri"/>
          <w:i/>
          <w:color w:val="7030A0"/>
          <w:sz w:val="28"/>
          <w:szCs w:val="36"/>
          <w:lang w:val="es-ES" w:eastAsia="en-US"/>
        </w:rPr>
        <w:t>sociais</w:t>
      </w:r>
      <w:proofErr w:type="spellEnd"/>
      <w:r w:rsidRPr="00BA14F0">
        <w:rPr>
          <w:rFonts w:ascii="Calibri" w:eastAsia="Calibri" w:hAnsi="Calibri" w:cs="Calibri"/>
          <w:i/>
          <w:color w:val="7030A0"/>
          <w:sz w:val="28"/>
          <w:szCs w:val="36"/>
          <w:lang w:val="es-ES" w:eastAsia="en-US"/>
        </w:rPr>
        <w:t xml:space="preserve"> da </w:t>
      </w:r>
      <w:proofErr w:type="spellStart"/>
      <w:r w:rsidRPr="00BA14F0">
        <w:rPr>
          <w:rFonts w:ascii="Calibri" w:eastAsia="Calibri" w:hAnsi="Calibri" w:cs="Calibri"/>
          <w:i/>
          <w:color w:val="7030A0"/>
          <w:sz w:val="28"/>
          <w:szCs w:val="36"/>
          <w:lang w:val="es-ES" w:eastAsia="en-US"/>
        </w:rPr>
        <w:t>qualidade</w:t>
      </w:r>
      <w:proofErr w:type="spellEnd"/>
      <w:r w:rsidRPr="00BA14F0">
        <w:rPr>
          <w:rFonts w:ascii="Calibri" w:eastAsia="Calibri" w:hAnsi="Calibri" w:cs="Calibri"/>
          <w:i/>
          <w:color w:val="7030A0"/>
          <w:sz w:val="28"/>
          <w:szCs w:val="36"/>
          <w:lang w:val="es-ES" w:eastAsia="en-US"/>
        </w:rPr>
        <w:t xml:space="preserve"> do </w:t>
      </w:r>
      <w:proofErr w:type="spellStart"/>
      <w:r w:rsidRPr="00BA14F0">
        <w:rPr>
          <w:rFonts w:ascii="Calibri" w:eastAsia="Calibri" w:hAnsi="Calibri" w:cs="Calibri"/>
          <w:i/>
          <w:color w:val="7030A0"/>
          <w:sz w:val="28"/>
          <w:szCs w:val="36"/>
          <w:lang w:val="es-ES" w:eastAsia="en-US"/>
        </w:rPr>
        <w:t>ensino</w:t>
      </w:r>
      <w:proofErr w:type="spellEnd"/>
    </w:p>
    <w:p w:rsidR="00BA14F0" w:rsidRDefault="00BA14F0" w:rsidP="00BA14F0">
      <w:pPr>
        <w:spacing w:line="276" w:lineRule="auto"/>
        <w:jc w:val="right"/>
        <w:rPr>
          <w:rFonts w:ascii="Calibri" w:eastAsia="Calibri" w:hAnsi="Calibri" w:cs="Calibri"/>
          <w:i/>
          <w:color w:val="7030A0"/>
          <w:sz w:val="28"/>
          <w:szCs w:val="36"/>
          <w:lang w:val="es-ES" w:eastAsia="en-US"/>
        </w:rPr>
      </w:pPr>
    </w:p>
    <w:p w:rsidR="00BA14F0" w:rsidRDefault="00BA14F0" w:rsidP="00BA14F0">
      <w:pPr>
        <w:spacing w:line="276" w:lineRule="auto"/>
        <w:jc w:val="right"/>
        <w:rPr>
          <w:rFonts w:ascii="Calibri" w:eastAsia="Calibri" w:hAnsi="Calibri" w:cs="Calibri"/>
          <w:i/>
          <w:color w:val="7030A0"/>
          <w:sz w:val="28"/>
          <w:szCs w:val="36"/>
          <w:lang w:val="es-ES" w:eastAsia="en-US"/>
        </w:rPr>
      </w:pPr>
    </w:p>
    <w:p w:rsidR="00BA14F0" w:rsidRDefault="00BA14F0" w:rsidP="00BA14F0">
      <w:pPr>
        <w:spacing w:line="276" w:lineRule="auto"/>
        <w:jc w:val="right"/>
        <w:rPr>
          <w:rFonts w:ascii="Arial" w:hAnsi="Arial" w:cs="Arial"/>
          <w:szCs w:val="20"/>
          <w:lang w:eastAsia="en-US"/>
        </w:rPr>
      </w:pPr>
      <w:r w:rsidRPr="00AC37B6">
        <w:rPr>
          <w:rFonts w:ascii="Calibri" w:eastAsia="Calibri" w:hAnsi="Calibri"/>
          <w:b/>
          <w:bCs/>
          <w:lang w:eastAsia="en-US"/>
        </w:rPr>
        <w:t>Marcelo de Jesús Pérez Ramos</w:t>
      </w:r>
      <w:r>
        <w:rPr>
          <w:rFonts w:ascii="Arial" w:hAnsi="Arial" w:cs="Arial"/>
          <w:szCs w:val="20"/>
          <w:lang w:eastAsia="en-US"/>
        </w:rPr>
        <w:br/>
      </w:r>
      <w:r w:rsidRPr="00AC37B6">
        <w:rPr>
          <w:rFonts w:ascii="Calibri" w:eastAsia="Calibri" w:hAnsi="Calibri"/>
          <w:lang w:eastAsia="en-US"/>
        </w:rPr>
        <w:t>Universidad Autónoma de Aguascalientes</w:t>
      </w:r>
      <w:r w:rsidR="004E1EFB">
        <w:rPr>
          <w:rFonts w:ascii="Calibri" w:eastAsia="Calibri" w:hAnsi="Calibri" w:cs="Calibri"/>
          <w:lang w:val="es-ES" w:eastAsia="en-US"/>
        </w:rPr>
        <w:t>, México</w:t>
      </w:r>
      <w:r w:rsidRPr="00AC37B6">
        <w:rPr>
          <w:rFonts w:ascii="Calibri" w:eastAsia="Calibri" w:hAnsi="Calibri"/>
          <w:lang w:eastAsia="en-US"/>
        </w:rPr>
        <w:br/>
      </w:r>
      <w:hyperlink r:id="rId8" w:history="1">
        <w:r w:rsidRPr="00AC37B6">
          <w:rPr>
            <w:rFonts w:ascii="Calibri" w:eastAsia="Calibri" w:hAnsi="Calibri"/>
            <w:color w:val="FF0000"/>
            <w:szCs w:val="22"/>
            <w:lang w:eastAsia="en-US"/>
          </w:rPr>
          <w:t>marcelo.perez@edu.uaa.mx</w:t>
        </w:r>
      </w:hyperlink>
    </w:p>
    <w:p w:rsidR="00BA14F0" w:rsidRDefault="00BA14F0" w:rsidP="00BA14F0">
      <w:pPr>
        <w:spacing w:line="276" w:lineRule="auto"/>
        <w:jc w:val="right"/>
        <w:rPr>
          <w:rFonts w:ascii="Arial" w:hAnsi="Arial" w:cs="Arial"/>
          <w:szCs w:val="20"/>
          <w:lang w:eastAsia="en-US"/>
        </w:rPr>
      </w:pPr>
    </w:p>
    <w:p w:rsidR="00BA14F0" w:rsidRDefault="00BA14F0" w:rsidP="00BA14F0">
      <w:pPr>
        <w:spacing w:line="276" w:lineRule="auto"/>
        <w:jc w:val="right"/>
        <w:rPr>
          <w:rFonts w:ascii="Calibri" w:eastAsia="Calibri" w:hAnsi="Calibri" w:cs="Calibri"/>
          <w:i/>
          <w:color w:val="7030A0"/>
          <w:sz w:val="28"/>
          <w:szCs w:val="36"/>
          <w:lang w:val="es-ES" w:eastAsia="en-US"/>
        </w:rPr>
      </w:pPr>
      <w:r w:rsidRPr="00AC37B6">
        <w:rPr>
          <w:rFonts w:ascii="Calibri" w:eastAsia="Calibri" w:hAnsi="Calibri"/>
          <w:b/>
          <w:bCs/>
          <w:lang w:eastAsia="en-US"/>
        </w:rPr>
        <w:t>Gabriela Citlalli López Torres</w:t>
      </w:r>
      <w:r>
        <w:rPr>
          <w:rFonts w:ascii="Arial" w:hAnsi="Arial" w:cs="Arial"/>
          <w:szCs w:val="20"/>
          <w:lang w:eastAsia="en-US"/>
        </w:rPr>
        <w:br/>
      </w:r>
      <w:r w:rsidRPr="00AC37B6">
        <w:rPr>
          <w:rFonts w:ascii="Calibri" w:eastAsia="Calibri" w:hAnsi="Calibri"/>
          <w:lang w:eastAsia="en-US"/>
        </w:rPr>
        <w:t>Universidad Autónoma de Aguascalientes</w:t>
      </w:r>
      <w:r w:rsidR="004E1EFB">
        <w:rPr>
          <w:rFonts w:ascii="Calibri" w:eastAsia="Calibri" w:hAnsi="Calibri" w:cs="Calibri"/>
          <w:lang w:val="es-ES" w:eastAsia="en-US"/>
        </w:rPr>
        <w:t>, México</w:t>
      </w:r>
      <w:bookmarkStart w:id="0" w:name="_GoBack"/>
      <w:bookmarkEnd w:id="0"/>
      <w:r>
        <w:rPr>
          <w:rFonts w:ascii="Arial" w:hAnsi="Arial" w:cs="Arial"/>
          <w:szCs w:val="20"/>
          <w:lang w:eastAsia="en-US"/>
        </w:rPr>
        <w:br/>
      </w:r>
      <w:r w:rsidRPr="00AC37B6">
        <w:rPr>
          <w:rFonts w:ascii="Calibri" w:eastAsia="Calibri" w:hAnsi="Calibri"/>
          <w:color w:val="FF0000"/>
          <w:szCs w:val="22"/>
          <w:lang w:eastAsia="en-US"/>
        </w:rPr>
        <w:t>gclopto@correo.uaa.mx</w:t>
      </w:r>
    </w:p>
    <w:p w:rsidR="00BA14F0" w:rsidRDefault="00BA14F0" w:rsidP="00BA14F0">
      <w:pPr>
        <w:spacing w:line="276" w:lineRule="auto"/>
        <w:jc w:val="right"/>
        <w:rPr>
          <w:rFonts w:ascii="Calibri" w:eastAsia="Calibri" w:hAnsi="Calibri" w:cs="Calibri"/>
          <w:i/>
          <w:color w:val="7030A0"/>
          <w:sz w:val="28"/>
          <w:szCs w:val="36"/>
          <w:lang w:val="es-ES" w:eastAsia="en-US"/>
        </w:rPr>
      </w:pPr>
    </w:p>
    <w:p w:rsidR="00BA14F0" w:rsidRPr="00BA14F0" w:rsidRDefault="00BA14F0" w:rsidP="00BA14F0">
      <w:pPr>
        <w:spacing w:line="276" w:lineRule="auto"/>
        <w:jc w:val="right"/>
        <w:rPr>
          <w:rFonts w:ascii="Calibri" w:eastAsia="Calibri" w:hAnsi="Calibri" w:cs="Calibri"/>
          <w:i/>
          <w:color w:val="7030A0"/>
          <w:sz w:val="36"/>
          <w:szCs w:val="36"/>
          <w:lang w:val="es-ES" w:eastAsia="en-US"/>
        </w:rPr>
      </w:pPr>
    </w:p>
    <w:p w:rsidR="00C71CA6" w:rsidRPr="004E1EFB" w:rsidRDefault="00C71CA6" w:rsidP="0003263D">
      <w:pPr>
        <w:pStyle w:val="ContTitulo"/>
        <w:spacing w:after="0"/>
        <w:rPr>
          <w:lang w:val="es-MX"/>
        </w:rPr>
      </w:pPr>
    </w:p>
    <w:p w:rsidR="00003B79" w:rsidRPr="00BA14F0" w:rsidRDefault="00BA14F0" w:rsidP="0003263D">
      <w:pPr>
        <w:pStyle w:val="ContTitulo"/>
        <w:spacing w:after="0"/>
        <w:rPr>
          <w:rFonts w:ascii="Calibri" w:eastAsia="Times New Roman" w:hAnsi="Calibri" w:cs="Calibri"/>
          <w:b w:val="0"/>
          <w:color w:val="7030A0"/>
          <w:sz w:val="28"/>
          <w:szCs w:val="28"/>
          <w:lang w:val="es-ES" w:eastAsia="es-ES"/>
        </w:rPr>
      </w:pPr>
      <w:r>
        <w:rPr>
          <w:rFonts w:ascii="Calibri" w:eastAsia="Times New Roman" w:hAnsi="Calibri" w:cs="Calibri"/>
          <w:b w:val="0"/>
          <w:color w:val="7030A0"/>
          <w:sz w:val="28"/>
          <w:szCs w:val="28"/>
          <w:lang w:val="es-ES" w:eastAsia="es-ES"/>
        </w:rPr>
        <w:t>R</w:t>
      </w:r>
      <w:r w:rsidRPr="00BA14F0">
        <w:rPr>
          <w:rFonts w:ascii="Calibri" w:eastAsia="Times New Roman" w:hAnsi="Calibri" w:cs="Calibri"/>
          <w:b w:val="0"/>
          <w:color w:val="7030A0"/>
          <w:sz w:val="28"/>
          <w:szCs w:val="28"/>
          <w:lang w:val="es-ES" w:eastAsia="es-ES"/>
        </w:rPr>
        <w:t>esumen</w:t>
      </w:r>
    </w:p>
    <w:p w:rsidR="00950410" w:rsidRPr="00BA14F0" w:rsidRDefault="00950410" w:rsidP="00BA14F0">
      <w:pPr>
        <w:pStyle w:val="Contenido"/>
        <w:spacing w:after="0" w:line="360" w:lineRule="auto"/>
        <w:rPr>
          <w:rFonts w:ascii="Times New Roman" w:hAnsi="Times New Roman"/>
          <w:lang w:val="es-MX"/>
        </w:rPr>
      </w:pPr>
      <w:r w:rsidRPr="00BA14F0">
        <w:rPr>
          <w:rFonts w:ascii="Times New Roman" w:hAnsi="Times New Roman"/>
        </w:rPr>
        <w:t xml:space="preserve">Es innegable el impacto que las Redes Sociales en línea han tenido en el mundo entero ya sea de manera positiva como negativa.  La oportunidad que tienen las personas en algunas redes sociales de publicar cualquier tipo de información sin casi ninguna censura ha generado una avalancha de difusión de información que resulta difícil establecer el grado de credibilidad de la misma.  Por otro lado, también se ha manifestado un mecanismo de comunicación de amplio alcance que bajo ciertas circunstancias pueden resultar muy productivas especialmente en el </w:t>
      </w:r>
      <w:r w:rsidR="0086506C" w:rsidRPr="00BA14F0">
        <w:rPr>
          <w:rFonts w:ascii="Times New Roman" w:hAnsi="Times New Roman"/>
        </w:rPr>
        <w:t>ámbito</w:t>
      </w:r>
      <w:r w:rsidRPr="00BA14F0">
        <w:rPr>
          <w:rFonts w:ascii="Times New Roman" w:hAnsi="Times New Roman"/>
        </w:rPr>
        <w:t xml:space="preserve"> académico de educación superior.  Este estudio se enfocó en descubrir las variables relativas a tres dimensiones que son la información, el servicio y el software que impactan directamente en la medición de la calidad de una Red Social para la Gestión del Conocimiento (RSGC) de acuerdo a la opinión del usuario final del que se obtuvieron 13 variables tomadas de modelos de calidad de cada una de las dimensiones consideradas. Además se realizó un estudio entre estudiantes de educación superior para conocer sus preferencias de los medios sociales en línea para compartir y transmitir información.</w:t>
      </w:r>
    </w:p>
    <w:p w:rsidR="00BA14F0" w:rsidRPr="00BA14F0" w:rsidRDefault="00BA14F0" w:rsidP="0003263D">
      <w:pPr>
        <w:pStyle w:val="Contenido"/>
        <w:spacing w:after="0"/>
        <w:rPr>
          <w:lang w:val="es-MX"/>
        </w:rPr>
      </w:pPr>
      <w:r w:rsidRPr="00BA14F0">
        <w:rPr>
          <w:rFonts w:ascii="Calibri" w:hAnsi="Calibri" w:cs="Calibri"/>
          <w:color w:val="7030A0"/>
          <w:sz w:val="28"/>
          <w:szCs w:val="28"/>
          <w:lang w:val="es-ES" w:eastAsia="es-ES"/>
        </w:rPr>
        <w:lastRenderedPageBreak/>
        <w:t xml:space="preserve">Palabras Clave: </w:t>
      </w:r>
      <w:r w:rsidRPr="00BA14F0">
        <w:rPr>
          <w:rFonts w:ascii="Times New Roman" w:hAnsi="Times New Roman"/>
        </w:rPr>
        <w:t>Redes sociales en línea, Social Media, Calidad</w:t>
      </w:r>
      <w:r>
        <w:rPr>
          <w:rFonts w:ascii="Times New Roman" w:hAnsi="Times New Roman"/>
          <w:lang w:val="es-MX"/>
        </w:rPr>
        <w:t>.</w:t>
      </w:r>
    </w:p>
    <w:p w:rsidR="00EF7DBE" w:rsidRPr="00BA14F0" w:rsidRDefault="00BA14F0" w:rsidP="0003263D">
      <w:pPr>
        <w:pStyle w:val="ContTitulo"/>
        <w:spacing w:after="0"/>
        <w:rPr>
          <w:rFonts w:ascii="Calibri" w:eastAsia="Times New Roman" w:hAnsi="Calibri" w:cs="Calibri"/>
          <w:b w:val="0"/>
          <w:color w:val="7030A0"/>
          <w:sz w:val="28"/>
          <w:szCs w:val="28"/>
          <w:lang w:val="es-ES" w:eastAsia="es-ES"/>
        </w:rPr>
      </w:pPr>
      <w:proofErr w:type="spellStart"/>
      <w:r>
        <w:rPr>
          <w:rFonts w:ascii="Calibri" w:eastAsia="Times New Roman" w:hAnsi="Calibri" w:cs="Calibri"/>
          <w:b w:val="0"/>
          <w:color w:val="7030A0"/>
          <w:sz w:val="28"/>
          <w:szCs w:val="28"/>
          <w:lang w:val="es-ES" w:eastAsia="es-ES"/>
        </w:rPr>
        <w:t>A</w:t>
      </w:r>
      <w:r w:rsidRPr="00BA14F0">
        <w:rPr>
          <w:rFonts w:ascii="Calibri" w:eastAsia="Times New Roman" w:hAnsi="Calibri" w:cs="Calibri"/>
          <w:b w:val="0"/>
          <w:color w:val="7030A0"/>
          <w:sz w:val="28"/>
          <w:szCs w:val="28"/>
          <w:lang w:val="es-ES" w:eastAsia="es-ES"/>
        </w:rPr>
        <w:t>bstract</w:t>
      </w:r>
      <w:proofErr w:type="spellEnd"/>
    </w:p>
    <w:p w:rsidR="00950410" w:rsidRPr="00BA14F0" w:rsidRDefault="00950410" w:rsidP="00BA14F0">
      <w:pPr>
        <w:pStyle w:val="Contenido"/>
        <w:spacing w:line="360" w:lineRule="auto"/>
        <w:rPr>
          <w:rFonts w:ascii="Times New Roman" w:hAnsi="Times New Roman"/>
        </w:rPr>
      </w:pPr>
      <w:r w:rsidRPr="00BA14F0">
        <w:rPr>
          <w:rFonts w:ascii="Times New Roman" w:hAnsi="Times New Roman"/>
        </w:rPr>
        <w:t>It’s undeniable the positive and negative impact shown by online social networks in the whole world.  In some Online Social Networks people have the chance to publish any kind of information without censorship that has provoked an avalanche of information from the masses, making difficult to stablish the reliability of the information.  On the other hand, Online Social Networks have shown to be a great communication channel to broadcast information which could be very productive under certain circumstances specially in higher education environment.  This study was focused in discovering the quality related variables on three dimensions such as information quality, service quality and software quality in order to measure the impact on quality in a Knowledge Based Social Network from the final user perspective. 13 variables were taken from quality models and standards of each considered dimension.  Besides a questionnaire was developed in order to get the preferences in using social media for sharing and sending information.</w:t>
      </w:r>
    </w:p>
    <w:p w:rsidR="00583E4E" w:rsidRPr="004E1EFB" w:rsidRDefault="00E36911" w:rsidP="0003263D">
      <w:pPr>
        <w:pStyle w:val="Contenido"/>
        <w:spacing w:after="0"/>
        <w:rPr>
          <w:rFonts w:ascii="Times New Roman" w:hAnsi="Times New Roman"/>
          <w:lang w:val="en-US"/>
        </w:rPr>
      </w:pPr>
      <w:r w:rsidRPr="004E1EFB">
        <w:rPr>
          <w:rFonts w:ascii="Calibri" w:hAnsi="Calibri" w:cs="Calibri"/>
          <w:color w:val="7030A0"/>
          <w:sz w:val="28"/>
          <w:szCs w:val="28"/>
          <w:lang w:val="en-US" w:eastAsia="es-ES"/>
        </w:rPr>
        <w:t>Key</w:t>
      </w:r>
      <w:r w:rsidR="00BA14F0" w:rsidRPr="004E1EFB">
        <w:rPr>
          <w:rFonts w:ascii="Calibri" w:hAnsi="Calibri" w:cs="Calibri"/>
          <w:color w:val="7030A0"/>
          <w:sz w:val="28"/>
          <w:szCs w:val="28"/>
          <w:lang w:val="en-US" w:eastAsia="es-ES"/>
        </w:rPr>
        <w:t xml:space="preserve"> </w:t>
      </w:r>
      <w:r w:rsidRPr="004E1EFB">
        <w:rPr>
          <w:rFonts w:ascii="Calibri" w:hAnsi="Calibri" w:cs="Calibri"/>
          <w:color w:val="7030A0"/>
          <w:sz w:val="28"/>
          <w:szCs w:val="28"/>
          <w:lang w:val="en-US" w:eastAsia="es-ES"/>
        </w:rPr>
        <w:t>words:</w:t>
      </w:r>
      <w:r w:rsidRPr="0075239A">
        <w:rPr>
          <w:lang w:val="en-US"/>
        </w:rPr>
        <w:t xml:space="preserve"> </w:t>
      </w:r>
      <w:r w:rsidRPr="00BA14F0">
        <w:rPr>
          <w:rFonts w:ascii="Times New Roman" w:hAnsi="Times New Roman"/>
        </w:rPr>
        <w:t xml:space="preserve">Social Networks, </w:t>
      </w:r>
      <w:r w:rsidR="00950410" w:rsidRPr="00BA14F0">
        <w:rPr>
          <w:rFonts w:ascii="Times New Roman" w:hAnsi="Times New Roman"/>
        </w:rPr>
        <w:t>Social Media</w:t>
      </w:r>
      <w:r w:rsidRPr="00BA14F0">
        <w:rPr>
          <w:rFonts w:ascii="Times New Roman" w:hAnsi="Times New Roman"/>
        </w:rPr>
        <w:t xml:space="preserve">, </w:t>
      </w:r>
      <w:proofErr w:type="spellStart"/>
      <w:r w:rsidRPr="00BA14F0">
        <w:rPr>
          <w:rFonts w:ascii="Times New Roman" w:hAnsi="Times New Roman"/>
        </w:rPr>
        <w:t>Quality</w:t>
      </w:r>
      <w:proofErr w:type="spellEnd"/>
      <w:r w:rsidR="00BA14F0" w:rsidRPr="004E1EFB">
        <w:rPr>
          <w:rFonts w:ascii="Times New Roman" w:hAnsi="Times New Roman"/>
          <w:lang w:val="en-US"/>
        </w:rPr>
        <w:t>.</w:t>
      </w:r>
    </w:p>
    <w:p w:rsidR="00BA14F0" w:rsidRPr="00BA14F0" w:rsidRDefault="00BA14F0" w:rsidP="0003263D">
      <w:pPr>
        <w:pStyle w:val="Contenido"/>
        <w:spacing w:after="0"/>
        <w:rPr>
          <w:rFonts w:ascii="Calibri" w:hAnsi="Calibri" w:cs="Calibri"/>
          <w:color w:val="7030A0"/>
          <w:sz w:val="28"/>
          <w:szCs w:val="28"/>
          <w:lang w:val="es-ES" w:eastAsia="es-ES"/>
        </w:rPr>
      </w:pPr>
      <w:r w:rsidRPr="00BA14F0">
        <w:rPr>
          <w:rFonts w:ascii="Calibri" w:hAnsi="Calibri" w:cs="Calibri"/>
          <w:color w:val="7030A0"/>
          <w:sz w:val="28"/>
          <w:szCs w:val="28"/>
          <w:lang w:val="es-ES" w:eastAsia="es-ES"/>
        </w:rPr>
        <w:t>Resumo</w:t>
      </w:r>
    </w:p>
    <w:p w:rsidR="00BA14F0" w:rsidRPr="00BA14F0" w:rsidRDefault="00BA14F0" w:rsidP="00BA14F0">
      <w:pPr>
        <w:pStyle w:val="Contenido"/>
        <w:spacing w:line="360" w:lineRule="auto"/>
        <w:rPr>
          <w:rFonts w:ascii="Times New Roman" w:hAnsi="Times New Roman"/>
          <w:lang w:val="es-MX"/>
        </w:rPr>
      </w:pPr>
      <w:r w:rsidRPr="00BA14F0">
        <w:rPr>
          <w:rFonts w:ascii="Times New Roman" w:hAnsi="Times New Roman"/>
          <w:lang w:val="es-MX"/>
        </w:rPr>
        <w:t xml:space="preserve">O impacto é </w:t>
      </w:r>
      <w:proofErr w:type="spellStart"/>
      <w:r w:rsidRPr="00BA14F0">
        <w:rPr>
          <w:rFonts w:ascii="Times New Roman" w:hAnsi="Times New Roman"/>
          <w:lang w:val="es-MX"/>
        </w:rPr>
        <w:t>inegável</w:t>
      </w:r>
      <w:proofErr w:type="spellEnd"/>
      <w:r w:rsidRPr="00BA14F0">
        <w:rPr>
          <w:rFonts w:ascii="Times New Roman" w:hAnsi="Times New Roman"/>
          <w:lang w:val="es-MX"/>
        </w:rPr>
        <w:t xml:space="preserve"> que as redes </w:t>
      </w:r>
      <w:proofErr w:type="spellStart"/>
      <w:r w:rsidRPr="00BA14F0">
        <w:rPr>
          <w:rFonts w:ascii="Times New Roman" w:hAnsi="Times New Roman"/>
          <w:lang w:val="es-MX"/>
        </w:rPr>
        <w:t>sociais</w:t>
      </w:r>
      <w:proofErr w:type="spellEnd"/>
      <w:r w:rsidRPr="00BA14F0">
        <w:rPr>
          <w:rFonts w:ascii="Times New Roman" w:hAnsi="Times New Roman"/>
          <w:lang w:val="es-MX"/>
        </w:rPr>
        <w:t xml:space="preserve"> on-line </w:t>
      </w:r>
      <w:proofErr w:type="spellStart"/>
      <w:r w:rsidRPr="00BA14F0">
        <w:rPr>
          <w:rFonts w:ascii="Times New Roman" w:hAnsi="Times New Roman"/>
          <w:lang w:val="es-MX"/>
        </w:rPr>
        <w:t>têm</w:t>
      </w:r>
      <w:proofErr w:type="spellEnd"/>
      <w:r w:rsidRPr="00BA14F0">
        <w:rPr>
          <w:rFonts w:ascii="Times New Roman" w:hAnsi="Times New Roman"/>
          <w:lang w:val="es-MX"/>
        </w:rPr>
        <w:t xml:space="preserve"> sido </w:t>
      </w:r>
      <w:proofErr w:type="spellStart"/>
      <w:r w:rsidRPr="00BA14F0">
        <w:rPr>
          <w:rFonts w:ascii="Times New Roman" w:hAnsi="Times New Roman"/>
          <w:lang w:val="es-MX"/>
        </w:rPr>
        <w:t>ao</w:t>
      </w:r>
      <w:proofErr w:type="spellEnd"/>
      <w:r w:rsidRPr="00BA14F0">
        <w:rPr>
          <w:rFonts w:ascii="Times New Roman" w:hAnsi="Times New Roman"/>
          <w:lang w:val="es-MX"/>
        </w:rPr>
        <w:t xml:space="preserve"> redor do mundo </w:t>
      </w:r>
      <w:proofErr w:type="spellStart"/>
      <w:r w:rsidRPr="00BA14F0">
        <w:rPr>
          <w:rFonts w:ascii="Times New Roman" w:hAnsi="Times New Roman"/>
          <w:lang w:val="es-MX"/>
        </w:rPr>
        <w:t>seja</w:t>
      </w:r>
      <w:proofErr w:type="spellEnd"/>
      <w:r w:rsidRPr="00BA14F0">
        <w:rPr>
          <w:rFonts w:ascii="Times New Roman" w:hAnsi="Times New Roman"/>
          <w:lang w:val="es-MX"/>
        </w:rPr>
        <w:t xml:space="preserve"> positiva </w:t>
      </w:r>
      <w:proofErr w:type="spellStart"/>
      <w:r w:rsidRPr="00BA14F0">
        <w:rPr>
          <w:rFonts w:ascii="Times New Roman" w:hAnsi="Times New Roman"/>
          <w:lang w:val="es-MX"/>
        </w:rPr>
        <w:t>ou</w:t>
      </w:r>
      <w:proofErr w:type="spellEnd"/>
      <w:r w:rsidRPr="00BA14F0">
        <w:rPr>
          <w:rFonts w:ascii="Times New Roman" w:hAnsi="Times New Roman"/>
          <w:lang w:val="es-MX"/>
        </w:rPr>
        <w:t xml:space="preserve"> negativamente. A </w:t>
      </w:r>
      <w:proofErr w:type="spellStart"/>
      <w:r w:rsidRPr="00BA14F0">
        <w:rPr>
          <w:rFonts w:ascii="Times New Roman" w:hAnsi="Times New Roman"/>
          <w:lang w:val="es-MX"/>
        </w:rPr>
        <w:t>oportunidade</w:t>
      </w:r>
      <w:proofErr w:type="spellEnd"/>
      <w:r w:rsidRPr="00BA14F0">
        <w:rPr>
          <w:rFonts w:ascii="Times New Roman" w:hAnsi="Times New Roman"/>
          <w:lang w:val="es-MX"/>
        </w:rPr>
        <w:t xml:space="preserve"> para as </w:t>
      </w:r>
      <w:proofErr w:type="spellStart"/>
      <w:r w:rsidRPr="00BA14F0">
        <w:rPr>
          <w:rFonts w:ascii="Times New Roman" w:hAnsi="Times New Roman"/>
          <w:lang w:val="es-MX"/>
        </w:rPr>
        <w:t>pessoas</w:t>
      </w:r>
      <w:proofErr w:type="spellEnd"/>
      <w:r w:rsidRPr="00BA14F0">
        <w:rPr>
          <w:rFonts w:ascii="Times New Roman" w:hAnsi="Times New Roman"/>
          <w:lang w:val="es-MX"/>
        </w:rPr>
        <w:t xml:space="preserve"> </w:t>
      </w:r>
      <w:proofErr w:type="spellStart"/>
      <w:r w:rsidRPr="00BA14F0">
        <w:rPr>
          <w:rFonts w:ascii="Times New Roman" w:hAnsi="Times New Roman"/>
          <w:lang w:val="es-MX"/>
        </w:rPr>
        <w:t>em</w:t>
      </w:r>
      <w:proofErr w:type="spellEnd"/>
      <w:r w:rsidRPr="00BA14F0">
        <w:rPr>
          <w:rFonts w:ascii="Times New Roman" w:hAnsi="Times New Roman"/>
          <w:lang w:val="es-MX"/>
        </w:rPr>
        <w:t xml:space="preserve"> </w:t>
      </w:r>
      <w:proofErr w:type="spellStart"/>
      <w:r w:rsidRPr="00BA14F0">
        <w:rPr>
          <w:rFonts w:ascii="Times New Roman" w:hAnsi="Times New Roman"/>
          <w:lang w:val="es-MX"/>
        </w:rPr>
        <w:t>algumas</w:t>
      </w:r>
      <w:proofErr w:type="spellEnd"/>
      <w:r w:rsidRPr="00BA14F0">
        <w:rPr>
          <w:rFonts w:ascii="Times New Roman" w:hAnsi="Times New Roman"/>
          <w:lang w:val="es-MX"/>
        </w:rPr>
        <w:t xml:space="preserve"> redes </w:t>
      </w:r>
      <w:proofErr w:type="spellStart"/>
      <w:r w:rsidRPr="00BA14F0">
        <w:rPr>
          <w:rFonts w:ascii="Times New Roman" w:hAnsi="Times New Roman"/>
          <w:lang w:val="es-MX"/>
        </w:rPr>
        <w:t>sociais</w:t>
      </w:r>
      <w:proofErr w:type="spellEnd"/>
      <w:r w:rsidRPr="00BA14F0">
        <w:rPr>
          <w:rFonts w:ascii="Times New Roman" w:hAnsi="Times New Roman"/>
          <w:lang w:val="es-MX"/>
        </w:rPr>
        <w:t xml:space="preserve"> para publicar </w:t>
      </w:r>
      <w:proofErr w:type="spellStart"/>
      <w:r w:rsidRPr="00BA14F0">
        <w:rPr>
          <w:rFonts w:ascii="Times New Roman" w:hAnsi="Times New Roman"/>
          <w:lang w:val="es-MX"/>
        </w:rPr>
        <w:t>qualquer</w:t>
      </w:r>
      <w:proofErr w:type="spellEnd"/>
      <w:r w:rsidRPr="00BA14F0">
        <w:rPr>
          <w:rFonts w:ascii="Times New Roman" w:hAnsi="Times New Roman"/>
          <w:lang w:val="es-MX"/>
        </w:rPr>
        <w:t xml:space="preserve"> </w:t>
      </w:r>
      <w:proofErr w:type="spellStart"/>
      <w:r w:rsidRPr="00BA14F0">
        <w:rPr>
          <w:rFonts w:ascii="Times New Roman" w:hAnsi="Times New Roman"/>
          <w:lang w:val="es-MX"/>
        </w:rPr>
        <w:t>informação</w:t>
      </w:r>
      <w:proofErr w:type="spellEnd"/>
      <w:r w:rsidRPr="00BA14F0">
        <w:rPr>
          <w:rFonts w:ascii="Times New Roman" w:hAnsi="Times New Roman"/>
          <w:lang w:val="es-MX"/>
        </w:rPr>
        <w:t xml:space="preserve"> </w:t>
      </w:r>
      <w:proofErr w:type="spellStart"/>
      <w:r w:rsidRPr="00BA14F0">
        <w:rPr>
          <w:rFonts w:ascii="Times New Roman" w:hAnsi="Times New Roman"/>
          <w:lang w:val="es-MX"/>
        </w:rPr>
        <w:t>com</w:t>
      </w:r>
      <w:proofErr w:type="spellEnd"/>
      <w:r w:rsidRPr="00BA14F0">
        <w:rPr>
          <w:rFonts w:ascii="Times New Roman" w:hAnsi="Times New Roman"/>
          <w:lang w:val="es-MX"/>
        </w:rPr>
        <w:t xml:space="preserve"> </w:t>
      </w:r>
      <w:proofErr w:type="spellStart"/>
      <w:r w:rsidRPr="00BA14F0">
        <w:rPr>
          <w:rFonts w:ascii="Times New Roman" w:hAnsi="Times New Roman"/>
          <w:lang w:val="es-MX"/>
        </w:rPr>
        <w:t>quase</w:t>
      </w:r>
      <w:proofErr w:type="spellEnd"/>
      <w:r w:rsidRPr="00BA14F0">
        <w:rPr>
          <w:rFonts w:ascii="Times New Roman" w:hAnsi="Times New Roman"/>
          <w:lang w:val="es-MX"/>
        </w:rPr>
        <w:t xml:space="preserve"> </w:t>
      </w:r>
      <w:proofErr w:type="spellStart"/>
      <w:r w:rsidRPr="00BA14F0">
        <w:rPr>
          <w:rFonts w:ascii="Times New Roman" w:hAnsi="Times New Roman"/>
          <w:lang w:val="es-MX"/>
        </w:rPr>
        <w:t>nenhuma</w:t>
      </w:r>
      <w:proofErr w:type="spellEnd"/>
      <w:r w:rsidRPr="00BA14F0">
        <w:rPr>
          <w:rFonts w:ascii="Times New Roman" w:hAnsi="Times New Roman"/>
          <w:lang w:val="es-MX"/>
        </w:rPr>
        <w:t xml:space="preserve"> censura </w:t>
      </w:r>
      <w:proofErr w:type="spellStart"/>
      <w:r w:rsidRPr="00BA14F0">
        <w:rPr>
          <w:rFonts w:ascii="Times New Roman" w:hAnsi="Times New Roman"/>
          <w:lang w:val="es-MX"/>
        </w:rPr>
        <w:t>gerou</w:t>
      </w:r>
      <w:proofErr w:type="spellEnd"/>
      <w:r w:rsidRPr="00BA14F0">
        <w:rPr>
          <w:rFonts w:ascii="Times New Roman" w:hAnsi="Times New Roman"/>
          <w:lang w:val="es-MX"/>
        </w:rPr>
        <w:t xml:space="preserve"> </w:t>
      </w:r>
      <w:proofErr w:type="spellStart"/>
      <w:r w:rsidRPr="00BA14F0">
        <w:rPr>
          <w:rFonts w:ascii="Times New Roman" w:hAnsi="Times New Roman"/>
          <w:lang w:val="es-MX"/>
        </w:rPr>
        <w:t>uma</w:t>
      </w:r>
      <w:proofErr w:type="spellEnd"/>
      <w:r w:rsidRPr="00BA14F0">
        <w:rPr>
          <w:rFonts w:ascii="Times New Roman" w:hAnsi="Times New Roman"/>
          <w:lang w:val="es-MX"/>
        </w:rPr>
        <w:t xml:space="preserve"> </w:t>
      </w:r>
      <w:proofErr w:type="spellStart"/>
      <w:r w:rsidRPr="00BA14F0">
        <w:rPr>
          <w:rFonts w:ascii="Times New Roman" w:hAnsi="Times New Roman"/>
          <w:lang w:val="es-MX"/>
        </w:rPr>
        <w:t>avalanche</w:t>
      </w:r>
      <w:proofErr w:type="spellEnd"/>
      <w:r w:rsidRPr="00BA14F0">
        <w:rPr>
          <w:rFonts w:ascii="Times New Roman" w:hAnsi="Times New Roman"/>
          <w:lang w:val="es-MX"/>
        </w:rPr>
        <w:t xml:space="preserve"> de </w:t>
      </w:r>
      <w:proofErr w:type="spellStart"/>
      <w:r w:rsidRPr="00BA14F0">
        <w:rPr>
          <w:rFonts w:ascii="Times New Roman" w:hAnsi="Times New Roman"/>
          <w:lang w:val="es-MX"/>
        </w:rPr>
        <w:t>divulgação</w:t>
      </w:r>
      <w:proofErr w:type="spellEnd"/>
      <w:r w:rsidRPr="00BA14F0">
        <w:rPr>
          <w:rFonts w:ascii="Times New Roman" w:hAnsi="Times New Roman"/>
          <w:lang w:val="es-MX"/>
        </w:rPr>
        <w:t xml:space="preserve"> de </w:t>
      </w:r>
      <w:proofErr w:type="spellStart"/>
      <w:r w:rsidRPr="00BA14F0">
        <w:rPr>
          <w:rFonts w:ascii="Times New Roman" w:hAnsi="Times New Roman"/>
          <w:lang w:val="es-MX"/>
        </w:rPr>
        <w:t>informações</w:t>
      </w:r>
      <w:proofErr w:type="spellEnd"/>
      <w:r w:rsidRPr="00BA14F0">
        <w:rPr>
          <w:rFonts w:ascii="Times New Roman" w:hAnsi="Times New Roman"/>
          <w:lang w:val="es-MX"/>
        </w:rPr>
        <w:t xml:space="preserve"> que é difícil </w:t>
      </w:r>
      <w:proofErr w:type="spellStart"/>
      <w:r w:rsidRPr="00BA14F0">
        <w:rPr>
          <w:rFonts w:ascii="Times New Roman" w:hAnsi="Times New Roman"/>
          <w:lang w:val="es-MX"/>
        </w:rPr>
        <w:t>estabelecer</w:t>
      </w:r>
      <w:proofErr w:type="spellEnd"/>
      <w:r w:rsidRPr="00BA14F0">
        <w:rPr>
          <w:rFonts w:ascii="Times New Roman" w:hAnsi="Times New Roman"/>
          <w:lang w:val="es-MX"/>
        </w:rPr>
        <w:t xml:space="preserve"> o </w:t>
      </w:r>
      <w:proofErr w:type="spellStart"/>
      <w:r w:rsidRPr="00BA14F0">
        <w:rPr>
          <w:rFonts w:ascii="Times New Roman" w:hAnsi="Times New Roman"/>
          <w:lang w:val="es-MX"/>
        </w:rPr>
        <w:t>grau</w:t>
      </w:r>
      <w:proofErr w:type="spellEnd"/>
      <w:r w:rsidRPr="00BA14F0">
        <w:rPr>
          <w:rFonts w:ascii="Times New Roman" w:hAnsi="Times New Roman"/>
          <w:lang w:val="es-MX"/>
        </w:rPr>
        <w:t xml:space="preserve"> de </w:t>
      </w:r>
      <w:proofErr w:type="spellStart"/>
      <w:r w:rsidRPr="00BA14F0">
        <w:rPr>
          <w:rFonts w:ascii="Times New Roman" w:hAnsi="Times New Roman"/>
          <w:lang w:val="es-MX"/>
        </w:rPr>
        <w:t>credibilidade</w:t>
      </w:r>
      <w:proofErr w:type="spellEnd"/>
      <w:r w:rsidRPr="00BA14F0">
        <w:rPr>
          <w:rFonts w:ascii="Times New Roman" w:hAnsi="Times New Roman"/>
          <w:lang w:val="es-MX"/>
        </w:rPr>
        <w:t xml:space="preserve"> do </w:t>
      </w:r>
      <w:proofErr w:type="spellStart"/>
      <w:r w:rsidRPr="00BA14F0">
        <w:rPr>
          <w:rFonts w:ascii="Times New Roman" w:hAnsi="Times New Roman"/>
          <w:lang w:val="es-MX"/>
        </w:rPr>
        <w:t>mesmo</w:t>
      </w:r>
      <w:proofErr w:type="spellEnd"/>
      <w:r w:rsidRPr="00BA14F0">
        <w:rPr>
          <w:rFonts w:ascii="Times New Roman" w:hAnsi="Times New Roman"/>
          <w:lang w:val="es-MX"/>
        </w:rPr>
        <w:t xml:space="preserve">. Por </w:t>
      </w:r>
      <w:proofErr w:type="spellStart"/>
      <w:r w:rsidRPr="00BA14F0">
        <w:rPr>
          <w:rFonts w:ascii="Times New Roman" w:hAnsi="Times New Roman"/>
          <w:lang w:val="es-MX"/>
        </w:rPr>
        <w:t>outro</w:t>
      </w:r>
      <w:proofErr w:type="spellEnd"/>
      <w:r w:rsidRPr="00BA14F0">
        <w:rPr>
          <w:rFonts w:ascii="Times New Roman" w:hAnsi="Times New Roman"/>
          <w:lang w:val="es-MX"/>
        </w:rPr>
        <w:t xml:space="preserve"> lado, </w:t>
      </w:r>
      <w:proofErr w:type="spellStart"/>
      <w:r w:rsidRPr="00BA14F0">
        <w:rPr>
          <w:rFonts w:ascii="Times New Roman" w:hAnsi="Times New Roman"/>
          <w:lang w:val="es-MX"/>
        </w:rPr>
        <w:t>também</w:t>
      </w:r>
      <w:proofErr w:type="spellEnd"/>
      <w:r w:rsidRPr="00BA14F0">
        <w:rPr>
          <w:rFonts w:ascii="Times New Roman" w:hAnsi="Times New Roman"/>
          <w:lang w:val="es-MX"/>
        </w:rPr>
        <w:t xml:space="preserve"> </w:t>
      </w:r>
      <w:proofErr w:type="spellStart"/>
      <w:r w:rsidRPr="00BA14F0">
        <w:rPr>
          <w:rFonts w:ascii="Times New Roman" w:hAnsi="Times New Roman"/>
          <w:lang w:val="es-MX"/>
        </w:rPr>
        <w:t>tem</w:t>
      </w:r>
      <w:proofErr w:type="spellEnd"/>
      <w:r w:rsidRPr="00BA14F0">
        <w:rPr>
          <w:rFonts w:ascii="Times New Roman" w:hAnsi="Times New Roman"/>
          <w:lang w:val="es-MX"/>
        </w:rPr>
        <w:t xml:space="preserve"> manifestado </w:t>
      </w:r>
      <w:proofErr w:type="spellStart"/>
      <w:r w:rsidRPr="00BA14F0">
        <w:rPr>
          <w:rFonts w:ascii="Times New Roman" w:hAnsi="Times New Roman"/>
          <w:lang w:val="es-MX"/>
        </w:rPr>
        <w:t>um</w:t>
      </w:r>
      <w:proofErr w:type="spellEnd"/>
      <w:r w:rsidRPr="00BA14F0">
        <w:rPr>
          <w:rFonts w:ascii="Times New Roman" w:hAnsi="Times New Roman"/>
          <w:lang w:val="es-MX"/>
        </w:rPr>
        <w:t xml:space="preserve"> mecanismo de </w:t>
      </w:r>
      <w:proofErr w:type="spellStart"/>
      <w:r w:rsidRPr="00BA14F0">
        <w:rPr>
          <w:rFonts w:ascii="Times New Roman" w:hAnsi="Times New Roman"/>
          <w:lang w:val="es-MX"/>
        </w:rPr>
        <w:t>comunicação</w:t>
      </w:r>
      <w:proofErr w:type="spellEnd"/>
      <w:r w:rsidRPr="00BA14F0">
        <w:rPr>
          <w:rFonts w:ascii="Times New Roman" w:hAnsi="Times New Roman"/>
          <w:lang w:val="es-MX"/>
        </w:rPr>
        <w:t xml:space="preserve"> </w:t>
      </w:r>
      <w:proofErr w:type="spellStart"/>
      <w:r w:rsidRPr="00BA14F0">
        <w:rPr>
          <w:rFonts w:ascii="Times New Roman" w:hAnsi="Times New Roman"/>
          <w:lang w:val="es-MX"/>
        </w:rPr>
        <w:t>ampla</w:t>
      </w:r>
      <w:proofErr w:type="spellEnd"/>
      <w:r w:rsidRPr="00BA14F0">
        <w:rPr>
          <w:rFonts w:ascii="Times New Roman" w:hAnsi="Times New Roman"/>
          <w:lang w:val="es-MX"/>
        </w:rPr>
        <w:t xml:space="preserve">, que </w:t>
      </w:r>
      <w:proofErr w:type="spellStart"/>
      <w:r w:rsidRPr="00BA14F0">
        <w:rPr>
          <w:rFonts w:ascii="Times New Roman" w:hAnsi="Times New Roman"/>
          <w:lang w:val="es-MX"/>
        </w:rPr>
        <w:t>em</w:t>
      </w:r>
      <w:proofErr w:type="spellEnd"/>
      <w:r w:rsidRPr="00BA14F0">
        <w:rPr>
          <w:rFonts w:ascii="Times New Roman" w:hAnsi="Times New Roman"/>
          <w:lang w:val="es-MX"/>
        </w:rPr>
        <w:t xml:space="preserve"> determinadas </w:t>
      </w:r>
      <w:proofErr w:type="spellStart"/>
      <w:r w:rsidRPr="00BA14F0">
        <w:rPr>
          <w:rFonts w:ascii="Times New Roman" w:hAnsi="Times New Roman"/>
          <w:lang w:val="es-MX"/>
        </w:rPr>
        <w:t>circunstâncias</w:t>
      </w:r>
      <w:proofErr w:type="spellEnd"/>
      <w:r w:rsidRPr="00BA14F0">
        <w:rPr>
          <w:rFonts w:ascii="Times New Roman" w:hAnsi="Times New Roman"/>
          <w:lang w:val="es-MX"/>
        </w:rPr>
        <w:t xml:space="preserve"> pode ser </w:t>
      </w:r>
      <w:proofErr w:type="spellStart"/>
      <w:r w:rsidRPr="00BA14F0">
        <w:rPr>
          <w:rFonts w:ascii="Times New Roman" w:hAnsi="Times New Roman"/>
          <w:lang w:val="es-MX"/>
        </w:rPr>
        <w:t>muito</w:t>
      </w:r>
      <w:proofErr w:type="spellEnd"/>
      <w:r w:rsidRPr="00BA14F0">
        <w:rPr>
          <w:rFonts w:ascii="Times New Roman" w:hAnsi="Times New Roman"/>
          <w:lang w:val="es-MX"/>
        </w:rPr>
        <w:t xml:space="preserve"> </w:t>
      </w:r>
      <w:proofErr w:type="spellStart"/>
      <w:r w:rsidRPr="00BA14F0">
        <w:rPr>
          <w:rFonts w:ascii="Times New Roman" w:hAnsi="Times New Roman"/>
          <w:lang w:val="es-MX"/>
        </w:rPr>
        <w:t>produtivo</w:t>
      </w:r>
      <w:proofErr w:type="spellEnd"/>
      <w:r w:rsidRPr="00BA14F0">
        <w:rPr>
          <w:rFonts w:ascii="Times New Roman" w:hAnsi="Times New Roman"/>
          <w:lang w:val="es-MX"/>
        </w:rPr>
        <w:t xml:space="preserve">, especialmente no campo </w:t>
      </w:r>
      <w:proofErr w:type="spellStart"/>
      <w:r w:rsidRPr="00BA14F0">
        <w:rPr>
          <w:rFonts w:ascii="Times New Roman" w:hAnsi="Times New Roman"/>
          <w:lang w:val="es-MX"/>
        </w:rPr>
        <w:t>acadêmico</w:t>
      </w:r>
      <w:proofErr w:type="spellEnd"/>
      <w:r w:rsidRPr="00BA14F0">
        <w:rPr>
          <w:rFonts w:ascii="Times New Roman" w:hAnsi="Times New Roman"/>
          <w:lang w:val="es-MX"/>
        </w:rPr>
        <w:t xml:space="preserve"> da </w:t>
      </w:r>
      <w:proofErr w:type="spellStart"/>
      <w:r w:rsidRPr="00BA14F0">
        <w:rPr>
          <w:rFonts w:ascii="Times New Roman" w:hAnsi="Times New Roman"/>
          <w:lang w:val="es-MX"/>
        </w:rPr>
        <w:t>educação</w:t>
      </w:r>
      <w:proofErr w:type="spellEnd"/>
      <w:r w:rsidRPr="00BA14F0">
        <w:rPr>
          <w:rFonts w:ascii="Times New Roman" w:hAnsi="Times New Roman"/>
          <w:lang w:val="es-MX"/>
        </w:rPr>
        <w:t xml:space="preserve"> superior. Este </w:t>
      </w:r>
      <w:proofErr w:type="spellStart"/>
      <w:r w:rsidRPr="00BA14F0">
        <w:rPr>
          <w:rFonts w:ascii="Times New Roman" w:hAnsi="Times New Roman"/>
          <w:lang w:val="es-MX"/>
        </w:rPr>
        <w:t>estudo</w:t>
      </w:r>
      <w:proofErr w:type="spellEnd"/>
      <w:r w:rsidRPr="00BA14F0">
        <w:rPr>
          <w:rFonts w:ascii="Times New Roman" w:hAnsi="Times New Roman"/>
          <w:lang w:val="es-MX"/>
        </w:rPr>
        <w:t xml:space="preserve"> se </w:t>
      </w:r>
      <w:proofErr w:type="spellStart"/>
      <w:r w:rsidRPr="00BA14F0">
        <w:rPr>
          <w:rFonts w:ascii="Times New Roman" w:hAnsi="Times New Roman"/>
          <w:lang w:val="es-MX"/>
        </w:rPr>
        <w:t>concentrou</w:t>
      </w:r>
      <w:proofErr w:type="spellEnd"/>
      <w:r w:rsidRPr="00BA14F0">
        <w:rPr>
          <w:rFonts w:ascii="Times New Roman" w:hAnsi="Times New Roman"/>
          <w:lang w:val="es-MX"/>
        </w:rPr>
        <w:t xml:space="preserve"> </w:t>
      </w:r>
      <w:proofErr w:type="spellStart"/>
      <w:r w:rsidRPr="00BA14F0">
        <w:rPr>
          <w:rFonts w:ascii="Times New Roman" w:hAnsi="Times New Roman"/>
          <w:lang w:val="es-MX"/>
        </w:rPr>
        <w:t>em</w:t>
      </w:r>
      <w:proofErr w:type="spellEnd"/>
      <w:r w:rsidRPr="00BA14F0">
        <w:rPr>
          <w:rFonts w:ascii="Times New Roman" w:hAnsi="Times New Roman"/>
          <w:lang w:val="es-MX"/>
        </w:rPr>
        <w:t xml:space="preserve"> </w:t>
      </w:r>
      <w:proofErr w:type="spellStart"/>
      <w:r w:rsidRPr="00BA14F0">
        <w:rPr>
          <w:rFonts w:ascii="Times New Roman" w:hAnsi="Times New Roman"/>
          <w:lang w:val="es-MX"/>
        </w:rPr>
        <w:t>descobrir</w:t>
      </w:r>
      <w:proofErr w:type="spellEnd"/>
      <w:r w:rsidRPr="00BA14F0">
        <w:rPr>
          <w:rFonts w:ascii="Times New Roman" w:hAnsi="Times New Roman"/>
          <w:lang w:val="es-MX"/>
        </w:rPr>
        <w:t xml:space="preserve"> as </w:t>
      </w:r>
      <w:proofErr w:type="spellStart"/>
      <w:r w:rsidRPr="00BA14F0">
        <w:rPr>
          <w:rFonts w:ascii="Times New Roman" w:hAnsi="Times New Roman"/>
          <w:lang w:val="es-MX"/>
        </w:rPr>
        <w:t>variáveis</w:t>
      </w:r>
      <w:proofErr w:type="spellEnd"/>
      <w:r w:rsidRPr="00BA14F0">
        <w:rPr>
          <w:rFonts w:ascii="Times New Roman" w:hAnsi="Times New Roman"/>
          <w:lang w:val="es-MX"/>
        </w:rPr>
        <w:t xml:space="preserve"> ​​</w:t>
      </w:r>
      <w:proofErr w:type="spellStart"/>
      <w:r w:rsidRPr="00BA14F0">
        <w:rPr>
          <w:rFonts w:ascii="Times New Roman" w:hAnsi="Times New Roman"/>
          <w:lang w:val="es-MX"/>
        </w:rPr>
        <w:t>tridimensionais</w:t>
      </w:r>
      <w:proofErr w:type="spellEnd"/>
      <w:r w:rsidRPr="00BA14F0">
        <w:rPr>
          <w:rFonts w:ascii="Times New Roman" w:hAnsi="Times New Roman"/>
          <w:lang w:val="es-MX"/>
        </w:rPr>
        <w:t xml:space="preserve"> relativas que </w:t>
      </w:r>
      <w:proofErr w:type="spellStart"/>
      <w:r w:rsidRPr="00BA14F0">
        <w:rPr>
          <w:rFonts w:ascii="Times New Roman" w:hAnsi="Times New Roman"/>
          <w:lang w:val="es-MX"/>
        </w:rPr>
        <w:t>são</w:t>
      </w:r>
      <w:proofErr w:type="spellEnd"/>
      <w:r w:rsidRPr="00BA14F0">
        <w:rPr>
          <w:rFonts w:ascii="Times New Roman" w:hAnsi="Times New Roman"/>
          <w:lang w:val="es-MX"/>
        </w:rPr>
        <w:t xml:space="preserve"> </w:t>
      </w:r>
      <w:proofErr w:type="spellStart"/>
      <w:r w:rsidRPr="00BA14F0">
        <w:rPr>
          <w:rFonts w:ascii="Times New Roman" w:hAnsi="Times New Roman"/>
          <w:lang w:val="es-MX"/>
        </w:rPr>
        <w:t>informações</w:t>
      </w:r>
      <w:proofErr w:type="spellEnd"/>
      <w:r w:rsidRPr="00BA14F0">
        <w:rPr>
          <w:rFonts w:ascii="Times New Roman" w:hAnsi="Times New Roman"/>
          <w:lang w:val="es-MX"/>
        </w:rPr>
        <w:t xml:space="preserve">, </w:t>
      </w:r>
      <w:proofErr w:type="spellStart"/>
      <w:r w:rsidRPr="00BA14F0">
        <w:rPr>
          <w:rFonts w:ascii="Times New Roman" w:hAnsi="Times New Roman"/>
          <w:lang w:val="es-MX"/>
        </w:rPr>
        <w:t>serviços</w:t>
      </w:r>
      <w:proofErr w:type="spellEnd"/>
      <w:r w:rsidRPr="00BA14F0">
        <w:rPr>
          <w:rFonts w:ascii="Times New Roman" w:hAnsi="Times New Roman"/>
          <w:lang w:val="es-MX"/>
        </w:rPr>
        <w:t xml:space="preserve"> e software que </w:t>
      </w:r>
      <w:proofErr w:type="spellStart"/>
      <w:r w:rsidRPr="00BA14F0">
        <w:rPr>
          <w:rFonts w:ascii="Times New Roman" w:hAnsi="Times New Roman"/>
          <w:lang w:val="es-MX"/>
        </w:rPr>
        <w:t>impactam</w:t>
      </w:r>
      <w:proofErr w:type="spellEnd"/>
      <w:r w:rsidRPr="00BA14F0">
        <w:rPr>
          <w:rFonts w:ascii="Times New Roman" w:hAnsi="Times New Roman"/>
          <w:lang w:val="es-MX"/>
        </w:rPr>
        <w:t xml:space="preserve"> </w:t>
      </w:r>
      <w:proofErr w:type="spellStart"/>
      <w:r w:rsidRPr="00BA14F0">
        <w:rPr>
          <w:rFonts w:ascii="Times New Roman" w:hAnsi="Times New Roman"/>
          <w:lang w:val="es-MX"/>
        </w:rPr>
        <w:t>diretamente</w:t>
      </w:r>
      <w:proofErr w:type="spellEnd"/>
      <w:r w:rsidRPr="00BA14F0">
        <w:rPr>
          <w:rFonts w:ascii="Times New Roman" w:hAnsi="Times New Roman"/>
          <w:lang w:val="es-MX"/>
        </w:rPr>
        <w:t xml:space="preserve"> a </w:t>
      </w:r>
      <w:proofErr w:type="spellStart"/>
      <w:r w:rsidRPr="00BA14F0">
        <w:rPr>
          <w:rFonts w:ascii="Times New Roman" w:hAnsi="Times New Roman"/>
          <w:lang w:val="es-MX"/>
        </w:rPr>
        <w:t>medição</w:t>
      </w:r>
      <w:proofErr w:type="spellEnd"/>
      <w:r w:rsidRPr="00BA14F0">
        <w:rPr>
          <w:rFonts w:ascii="Times New Roman" w:hAnsi="Times New Roman"/>
          <w:lang w:val="es-MX"/>
        </w:rPr>
        <w:t xml:space="preserve"> de </w:t>
      </w:r>
      <w:proofErr w:type="spellStart"/>
      <w:r w:rsidRPr="00BA14F0">
        <w:rPr>
          <w:rFonts w:ascii="Times New Roman" w:hAnsi="Times New Roman"/>
          <w:lang w:val="es-MX"/>
        </w:rPr>
        <w:t>uma</w:t>
      </w:r>
      <w:proofErr w:type="spellEnd"/>
      <w:r w:rsidRPr="00BA14F0">
        <w:rPr>
          <w:rFonts w:ascii="Times New Roman" w:hAnsi="Times New Roman"/>
          <w:lang w:val="es-MX"/>
        </w:rPr>
        <w:t xml:space="preserve"> Rede Social para a </w:t>
      </w:r>
      <w:proofErr w:type="spellStart"/>
      <w:r w:rsidRPr="00BA14F0">
        <w:rPr>
          <w:rFonts w:ascii="Times New Roman" w:hAnsi="Times New Roman"/>
          <w:lang w:val="es-MX"/>
        </w:rPr>
        <w:t>Gestão</w:t>
      </w:r>
      <w:proofErr w:type="spellEnd"/>
      <w:r w:rsidRPr="00BA14F0">
        <w:rPr>
          <w:rFonts w:ascii="Times New Roman" w:hAnsi="Times New Roman"/>
          <w:lang w:val="es-MX"/>
        </w:rPr>
        <w:t xml:space="preserve"> do </w:t>
      </w:r>
      <w:proofErr w:type="spellStart"/>
      <w:r w:rsidRPr="00BA14F0">
        <w:rPr>
          <w:rFonts w:ascii="Times New Roman" w:hAnsi="Times New Roman"/>
          <w:lang w:val="es-MX"/>
        </w:rPr>
        <w:t>Conhecimento</w:t>
      </w:r>
      <w:proofErr w:type="spellEnd"/>
      <w:r w:rsidRPr="00BA14F0">
        <w:rPr>
          <w:rFonts w:ascii="Times New Roman" w:hAnsi="Times New Roman"/>
          <w:lang w:val="es-MX"/>
        </w:rPr>
        <w:t xml:space="preserve"> (RSGC) de </w:t>
      </w:r>
      <w:proofErr w:type="spellStart"/>
      <w:r w:rsidRPr="00BA14F0">
        <w:rPr>
          <w:rFonts w:ascii="Times New Roman" w:hAnsi="Times New Roman"/>
          <w:lang w:val="es-MX"/>
        </w:rPr>
        <w:t>qualidade</w:t>
      </w:r>
      <w:proofErr w:type="spellEnd"/>
      <w:r w:rsidRPr="00BA14F0">
        <w:rPr>
          <w:rFonts w:ascii="Times New Roman" w:hAnsi="Times New Roman"/>
          <w:lang w:val="es-MX"/>
        </w:rPr>
        <w:t xml:space="preserve"> de </w:t>
      </w:r>
      <w:proofErr w:type="spellStart"/>
      <w:r w:rsidRPr="00BA14F0">
        <w:rPr>
          <w:rFonts w:ascii="Times New Roman" w:hAnsi="Times New Roman"/>
          <w:lang w:val="es-MX"/>
        </w:rPr>
        <w:t>acordo</w:t>
      </w:r>
      <w:proofErr w:type="spellEnd"/>
      <w:r w:rsidRPr="00BA14F0">
        <w:rPr>
          <w:rFonts w:ascii="Times New Roman" w:hAnsi="Times New Roman"/>
          <w:lang w:val="es-MX"/>
        </w:rPr>
        <w:t xml:space="preserve"> </w:t>
      </w:r>
      <w:proofErr w:type="spellStart"/>
      <w:r w:rsidRPr="00BA14F0">
        <w:rPr>
          <w:rFonts w:ascii="Times New Roman" w:hAnsi="Times New Roman"/>
          <w:lang w:val="es-MX"/>
        </w:rPr>
        <w:t>com</w:t>
      </w:r>
      <w:proofErr w:type="spellEnd"/>
      <w:r w:rsidRPr="00BA14F0">
        <w:rPr>
          <w:rFonts w:ascii="Times New Roman" w:hAnsi="Times New Roman"/>
          <w:lang w:val="es-MX"/>
        </w:rPr>
        <w:t xml:space="preserve"> a </w:t>
      </w:r>
      <w:proofErr w:type="spellStart"/>
      <w:r w:rsidRPr="00BA14F0">
        <w:rPr>
          <w:rFonts w:ascii="Times New Roman" w:hAnsi="Times New Roman"/>
          <w:lang w:val="es-MX"/>
        </w:rPr>
        <w:t>opinião</w:t>
      </w:r>
      <w:proofErr w:type="spellEnd"/>
      <w:r w:rsidRPr="00BA14F0">
        <w:rPr>
          <w:rFonts w:ascii="Times New Roman" w:hAnsi="Times New Roman"/>
          <w:lang w:val="es-MX"/>
        </w:rPr>
        <w:t xml:space="preserve"> do </w:t>
      </w:r>
      <w:proofErr w:type="spellStart"/>
      <w:r w:rsidRPr="00BA14F0">
        <w:rPr>
          <w:rFonts w:ascii="Times New Roman" w:hAnsi="Times New Roman"/>
          <w:lang w:val="es-MX"/>
        </w:rPr>
        <w:t>usuário</w:t>
      </w:r>
      <w:proofErr w:type="spellEnd"/>
      <w:r w:rsidRPr="00BA14F0">
        <w:rPr>
          <w:rFonts w:ascii="Times New Roman" w:hAnsi="Times New Roman"/>
          <w:lang w:val="es-MX"/>
        </w:rPr>
        <w:t xml:space="preserve"> </w:t>
      </w:r>
      <w:proofErr w:type="spellStart"/>
      <w:r w:rsidRPr="00BA14F0">
        <w:rPr>
          <w:rFonts w:ascii="Times New Roman" w:hAnsi="Times New Roman"/>
          <w:lang w:val="es-MX"/>
        </w:rPr>
        <w:t>obtiveram</w:t>
      </w:r>
      <w:proofErr w:type="spellEnd"/>
      <w:r w:rsidRPr="00BA14F0">
        <w:rPr>
          <w:rFonts w:ascii="Times New Roman" w:hAnsi="Times New Roman"/>
          <w:lang w:val="es-MX"/>
        </w:rPr>
        <w:t xml:space="preserve">-se 13 </w:t>
      </w:r>
      <w:proofErr w:type="spellStart"/>
      <w:r w:rsidRPr="00BA14F0">
        <w:rPr>
          <w:rFonts w:ascii="Times New Roman" w:hAnsi="Times New Roman"/>
          <w:lang w:val="es-MX"/>
        </w:rPr>
        <w:t>fim</w:t>
      </w:r>
      <w:proofErr w:type="spellEnd"/>
      <w:r w:rsidRPr="00BA14F0">
        <w:rPr>
          <w:rFonts w:ascii="Times New Roman" w:hAnsi="Times New Roman"/>
          <w:lang w:val="es-MX"/>
        </w:rPr>
        <w:t xml:space="preserve"> de que </w:t>
      </w:r>
      <w:proofErr w:type="spellStart"/>
      <w:r w:rsidRPr="00BA14F0">
        <w:rPr>
          <w:rFonts w:ascii="Times New Roman" w:hAnsi="Times New Roman"/>
          <w:lang w:val="es-MX"/>
        </w:rPr>
        <w:t>variáveis</w:t>
      </w:r>
      <w:proofErr w:type="spellEnd"/>
      <w:r w:rsidRPr="00BA14F0">
        <w:rPr>
          <w:rFonts w:ascii="Times New Roman" w:hAnsi="Times New Roman"/>
          <w:lang w:val="es-MX"/>
        </w:rPr>
        <w:t xml:space="preserve"> ​​tomadas a partir de modelos de cada </w:t>
      </w:r>
      <w:proofErr w:type="spellStart"/>
      <w:r w:rsidRPr="00BA14F0">
        <w:rPr>
          <w:rFonts w:ascii="Times New Roman" w:hAnsi="Times New Roman"/>
          <w:lang w:val="es-MX"/>
        </w:rPr>
        <w:t>uma</w:t>
      </w:r>
      <w:proofErr w:type="spellEnd"/>
      <w:r w:rsidRPr="00BA14F0">
        <w:rPr>
          <w:rFonts w:ascii="Times New Roman" w:hAnsi="Times New Roman"/>
          <w:lang w:val="es-MX"/>
        </w:rPr>
        <w:t xml:space="preserve"> das </w:t>
      </w:r>
      <w:proofErr w:type="spellStart"/>
      <w:r w:rsidRPr="00BA14F0">
        <w:rPr>
          <w:rFonts w:ascii="Times New Roman" w:hAnsi="Times New Roman"/>
          <w:lang w:val="es-MX"/>
        </w:rPr>
        <w:t>dimensões</w:t>
      </w:r>
      <w:proofErr w:type="spellEnd"/>
      <w:r w:rsidRPr="00BA14F0">
        <w:rPr>
          <w:rFonts w:ascii="Times New Roman" w:hAnsi="Times New Roman"/>
          <w:lang w:val="es-MX"/>
        </w:rPr>
        <w:t xml:space="preserve"> consideradas </w:t>
      </w:r>
      <w:proofErr w:type="spellStart"/>
      <w:r w:rsidRPr="00BA14F0">
        <w:rPr>
          <w:rFonts w:ascii="Times New Roman" w:hAnsi="Times New Roman"/>
          <w:lang w:val="es-MX"/>
        </w:rPr>
        <w:t>qualidade</w:t>
      </w:r>
      <w:proofErr w:type="spellEnd"/>
      <w:r w:rsidRPr="00BA14F0">
        <w:rPr>
          <w:rFonts w:ascii="Times New Roman" w:hAnsi="Times New Roman"/>
          <w:lang w:val="es-MX"/>
        </w:rPr>
        <w:t xml:space="preserve">. </w:t>
      </w:r>
      <w:proofErr w:type="spellStart"/>
      <w:r w:rsidRPr="00BA14F0">
        <w:rPr>
          <w:rFonts w:ascii="Times New Roman" w:hAnsi="Times New Roman"/>
          <w:lang w:val="es-MX"/>
        </w:rPr>
        <w:t>Além</w:t>
      </w:r>
      <w:proofErr w:type="spellEnd"/>
      <w:r w:rsidRPr="00BA14F0">
        <w:rPr>
          <w:rFonts w:ascii="Times New Roman" w:hAnsi="Times New Roman"/>
          <w:lang w:val="es-MX"/>
        </w:rPr>
        <w:t xml:space="preserve"> </w:t>
      </w:r>
      <w:proofErr w:type="spellStart"/>
      <w:r w:rsidRPr="00BA14F0">
        <w:rPr>
          <w:rFonts w:ascii="Times New Roman" w:hAnsi="Times New Roman"/>
          <w:lang w:val="es-MX"/>
        </w:rPr>
        <w:t>disso</w:t>
      </w:r>
      <w:proofErr w:type="spellEnd"/>
      <w:r w:rsidRPr="00BA14F0">
        <w:rPr>
          <w:rFonts w:ascii="Times New Roman" w:hAnsi="Times New Roman"/>
          <w:lang w:val="es-MX"/>
        </w:rPr>
        <w:t xml:space="preserve">, </w:t>
      </w:r>
      <w:proofErr w:type="spellStart"/>
      <w:r w:rsidRPr="00BA14F0">
        <w:rPr>
          <w:rFonts w:ascii="Times New Roman" w:hAnsi="Times New Roman"/>
          <w:lang w:val="es-MX"/>
        </w:rPr>
        <w:t>um</w:t>
      </w:r>
      <w:proofErr w:type="spellEnd"/>
      <w:r w:rsidRPr="00BA14F0">
        <w:rPr>
          <w:rFonts w:ascii="Times New Roman" w:hAnsi="Times New Roman"/>
          <w:lang w:val="es-MX"/>
        </w:rPr>
        <w:t xml:space="preserve"> </w:t>
      </w:r>
      <w:proofErr w:type="spellStart"/>
      <w:r w:rsidRPr="00BA14F0">
        <w:rPr>
          <w:rFonts w:ascii="Times New Roman" w:hAnsi="Times New Roman"/>
          <w:lang w:val="es-MX"/>
        </w:rPr>
        <w:t>estudo</w:t>
      </w:r>
      <w:proofErr w:type="spellEnd"/>
      <w:r w:rsidRPr="00BA14F0">
        <w:rPr>
          <w:rFonts w:ascii="Times New Roman" w:hAnsi="Times New Roman"/>
          <w:lang w:val="es-MX"/>
        </w:rPr>
        <w:t xml:space="preserve"> entre os </w:t>
      </w:r>
      <w:proofErr w:type="spellStart"/>
      <w:r w:rsidRPr="00BA14F0">
        <w:rPr>
          <w:rFonts w:ascii="Times New Roman" w:hAnsi="Times New Roman"/>
          <w:lang w:val="es-MX"/>
        </w:rPr>
        <w:t>estudantes</w:t>
      </w:r>
      <w:proofErr w:type="spellEnd"/>
      <w:r w:rsidRPr="00BA14F0">
        <w:rPr>
          <w:rFonts w:ascii="Times New Roman" w:hAnsi="Times New Roman"/>
          <w:lang w:val="es-MX"/>
        </w:rPr>
        <w:t xml:space="preserve"> </w:t>
      </w:r>
      <w:proofErr w:type="spellStart"/>
      <w:r w:rsidRPr="00BA14F0">
        <w:rPr>
          <w:rFonts w:ascii="Times New Roman" w:hAnsi="Times New Roman"/>
          <w:lang w:val="es-MX"/>
        </w:rPr>
        <w:t>universitários</w:t>
      </w:r>
      <w:proofErr w:type="spellEnd"/>
      <w:r w:rsidRPr="00BA14F0">
        <w:rPr>
          <w:rFonts w:ascii="Times New Roman" w:hAnsi="Times New Roman"/>
          <w:lang w:val="es-MX"/>
        </w:rPr>
        <w:t xml:space="preserve"> para aprender sobre </w:t>
      </w:r>
      <w:proofErr w:type="spellStart"/>
      <w:r w:rsidRPr="00BA14F0">
        <w:rPr>
          <w:rFonts w:ascii="Times New Roman" w:hAnsi="Times New Roman"/>
          <w:lang w:val="es-MX"/>
        </w:rPr>
        <w:t>suas</w:t>
      </w:r>
      <w:proofErr w:type="spellEnd"/>
      <w:r w:rsidRPr="00BA14F0">
        <w:rPr>
          <w:rFonts w:ascii="Times New Roman" w:hAnsi="Times New Roman"/>
          <w:lang w:val="es-MX"/>
        </w:rPr>
        <w:t xml:space="preserve"> </w:t>
      </w:r>
      <w:proofErr w:type="spellStart"/>
      <w:r w:rsidRPr="00BA14F0">
        <w:rPr>
          <w:rFonts w:ascii="Times New Roman" w:hAnsi="Times New Roman"/>
          <w:lang w:val="es-MX"/>
        </w:rPr>
        <w:t>preferências</w:t>
      </w:r>
      <w:proofErr w:type="spellEnd"/>
      <w:r w:rsidRPr="00BA14F0">
        <w:rPr>
          <w:rFonts w:ascii="Times New Roman" w:hAnsi="Times New Roman"/>
          <w:lang w:val="es-MX"/>
        </w:rPr>
        <w:t xml:space="preserve"> on-line de </w:t>
      </w:r>
      <w:proofErr w:type="spellStart"/>
      <w:r w:rsidRPr="00BA14F0">
        <w:rPr>
          <w:rFonts w:ascii="Times New Roman" w:hAnsi="Times New Roman"/>
          <w:lang w:val="es-MX"/>
        </w:rPr>
        <w:t>mídia</w:t>
      </w:r>
      <w:proofErr w:type="spellEnd"/>
      <w:r w:rsidRPr="00BA14F0">
        <w:rPr>
          <w:rFonts w:ascii="Times New Roman" w:hAnsi="Times New Roman"/>
          <w:lang w:val="es-MX"/>
        </w:rPr>
        <w:t xml:space="preserve"> social para </w:t>
      </w:r>
      <w:proofErr w:type="spellStart"/>
      <w:r w:rsidRPr="00BA14F0">
        <w:rPr>
          <w:rFonts w:ascii="Times New Roman" w:hAnsi="Times New Roman"/>
          <w:lang w:val="es-MX"/>
        </w:rPr>
        <w:t>compartilhar</w:t>
      </w:r>
      <w:proofErr w:type="spellEnd"/>
      <w:r w:rsidRPr="00BA14F0">
        <w:rPr>
          <w:rFonts w:ascii="Times New Roman" w:hAnsi="Times New Roman"/>
          <w:lang w:val="es-MX"/>
        </w:rPr>
        <w:t xml:space="preserve"> e transmitir </w:t>
      </w:r>
      <w:proofErr w:type="spellStart"/>
      <w:r w:rsidRPr="00BA14F0">
        <w:rPr>
          <w:rFonts w:ascii="Times New Roman" w:hAnsi="Times New Roman"/>
          <w:lang w:val="es-MX"/>
        </w:rPr>
        <w:t>informações</w:t>
      </w:r>
      <w:proofErr w:type="spellEnd"/>
      <w:r w:rsidRPr="00BA14F0">
        <w:rPr>
          <w:rFonts w:ascii="Times New Roman" w:hAnsi="Times New Roman"/>
          <w:lang w:val="es-MX"/>
        </w:rPr>
        <w:t xml:space="preserve"> </w:t>
      </w:r>
      <w:proofErr w:type="spellStart"/>
      <w:r w:rsidRPr="00BA14F0">
        <w:rPr>
          <w:rFonts w:ascii="Times New Roman" w:hAnsi="Times New Roman"/>
          <w:lang w:val="es-MX"/>
        </w:rPr>
        <w:t>foi</w:t>
      </w:r>
      <w:proofErr w:type="spellEnd"/>
      <w:r w:rsidRPr="00BA14F0">
        <w:rPr>
          <w:rFonts w:ascii="Times New Roman" w:hAnsi="Times New Roman"/>
          <w:lang w:val="es-MX"/>
        </w:rPr>
        <w:t xml:space="preserve"> </w:t>
      </w:r>
      <w:proofErr w:type="spellStart"/>
      <w:r w:rsidRPr="00BA14F0">
        <w:rPr>
          <w:rFonts w:ascii="Times New Roman" w:hAnsi="Times New Roman"/>
          <w:lang w:val="es-MX"/>
        </w:rPr>
        <w:t>feita</w:t>
      </w:r>
      <w:proofErr w:type="spellEnd"/>
      <w:r w:rsidRPr="00BA14F0">
        <w:rPr>
          <w:rFonts w:ascii="Times New Roman" w:hAnsi="Times New Roman"/>
          <w:lang w:val="es-MX"/>
        </w:rPr>
        <w:t>.</w:t>
      </w:r>
    </w:p>
    <w:p w:rsidR="00BA14F0" w:rsidRDefault="00BA14F0" w:rsidP="00BA14F0">
      <w:pPr>
        <w:pStyle w:val="Contenido"/>
        <w:spacing w:after="0"/>
        <w:rPr>
          <w:rFonts w:ascii="Times New Roman" w:hAnsi="Times New Roman"/>
          <w:lang w:val="es-MX"/>
        </w:rPr>
      </w:pPr>
      <w:proofErr w:type="spellStart"/>
      <w:r w:rsidRPr="00BA14F0">
        <w:rPr>
          <w:rFonts w:ascii="Calibri" w:hAnsi="Calibri" w:cs="Calibri"/>
          <w:color w:val="7030A0"/>
          <w:sz w:val="28"/>
          <w:szCs w:val="28"/>
          <w:lang w:val="es-ES" w:eastAsia="es-ES"/>
        </w:rPr>
        <w:lastRenderedPageBreak/>
        <w:t>Palavras</w:t>
      </w:r>
      <w:proofErr w:type="spellEnd"/>
      <w:r w:rsidRPr="00BA14F0">
        <w:rPr>
          <w:rFonts w:ascii="Calibri" w:hAnsi="Calibri" w:cs="Calibri"/>
          <w:color w:val="7030A0"/>
          <w:sz w:val="28"/>
          <w:szCs w:val="28"/>
          <w:lang w:val="es-ES" w:eastAsia="es-ES"/>
        </w:rPr>
        <w:t>-chave:</w:t>
      </w:r>
      <w:r w:rsidRPr="00BA14F0">
        <w:rPr>
          <w:lang w:val="es-MX"/>
        </w:rPr>
        <w:t xml:space="preserve"> </w:t>
      </w:r>
      <w:r w:rsidRPr="00BA14F0">
        <w:rPr>
          <w:rFonts w:ascii="Times New Roman" w:hAnsi="Times New Roman"/>
          <w:lang w:val="es-MX"/>
        </w:rPr>
        <w:t xml:space="preserve">Redes </w:t>
      </w:r>
      <w:proofErr w:type="spellStart"/>
      <w:r w:rsidRPr="00BA14F0">
        <w:rPr>
          <w:rFonts w:ascii="Times New Roman" w:hAnsi="Times New Roman"/>
          <w:lang w:val="es-MX"/>
        </w:rPr>
        <w:t>sociais</w:t>
      </w:r>
      <w:proofErr w:type="spellEnd"/>
      <w:r w:rsidRPr="00BA14F0">
        <w:rPr>
          <w:rFonts w:ascii="Times New Roman" w:hAnsi="Times New Roman"/>
          <w:lang w:val="es-MX"/>
        </w:rPr>
        <w:t xml:space="preserve"> on-line, </w:t>
      </w:r>
      <w:proofErr w:type="spellStart"/>
      <w:r w:rsidRPr="00BA14F0">
        <w:rPr>
          <w:rFonts w:ascii="Times New Roman" w:hAnsi="Times New Roman"/>
          <w:lang w:val="es-MX"/>
        </w:rPr>
        <w:t>mídia</w:t>
      </w:r>
      <w:proofErr w:type="spellEnd"/>
      <w:r w:rsidRPr="00BA14F0">
        <w:rPr>
          <w:rFonts w:ascii="Times New Roman" w:hAnsi="Times New Roman"/>
          <w:lang w:val="es-MX"/>
        </w:rPr>
        <w:t xml:space="preserve"> social, </w:t>
      </w:r>
      <w:proofErr w:type="spellStart"/>
      <w:r w:rsidRPr="00BA14F0">
        <w:rPr>
          <w:rFonts w:ascii="Times New Roman" w:hAnsi="Times New Roman"/>
          <w:lang w:val="es-MX"/>
        </w:rPr>
        <w:t>qualidade</w:t>
      </w:r>
      <w:proofErr w:type="spellEnd"/>
      <w:r>
        <w:rPr>
          <w:rFonts w:ascii="Times New Roman" w:hAnsi="Times New Roman"/>
          <w:lang w:val="es-MX"/>
        </w:rPr>
        <w:t>.</w:t>
      </w:r>
    </w:p>
    <w:p w:rsidR="00BA14F0" w:rsidRPr="009941E1" w:rsidRDefault="00BA14F0" w:rsidP="00BA14F0">
      <w:pPr>
        <w:spacing w:line="360" w:lineRule="auto"/>
        <w:jc w:val="both"/>
        <w:rPr>
          <w:color w:val="000000"/>
        </w:rPr>
      </w:pPr>
      <w:r w:rsidRPr="00B3696C">
        <w:rPr>
          <w:b/>
        </w:rPr>
        <w:t>Fecha recepción:</w:t>
      </w:r>
      <w:r w:rsidRPr="00B3696C">
        <w:t xml:space="preserve">   </w:t>
      </w:r>
      <w:r>
        <w:t>Enero 2016</w:t>
      </w:r>
      <w:r w:rsidRPr="00B3696C">
        <w:t xml:space="preserve">           </w:t>
      </w:r>
      <w:r w:rsidRPr="00B3696C">
        <w:rPr>
          <w:b/>
        </w:rPr>
        <w:t>Fecha aceptación:</w:t>
      </w:r>
      <w:r w:rsidRPr="00B3696C">
        <w:t xml:space="preserve"> Junio 2016</w:t>
      </w:r>
      <w:r w:rsidRPr="000D06E2">
        <w:br/>
      </w:r>
      <w:r w:rsidR="00E36901">
        <w:rPr>
          <w:rFonts w:cs="Calibri"/>
        </w:rPr>
        <w:pict>
          <v:rect id="_x0000_i1025" style="width:0;height:1.5pt" o:hralign="center" o:hrstd="t" o:hr="t" fillcolor="#a0a0a0" stroked="f"/>
        </w:pict>
      </w:r>
    </w:p>
    <w:p w:rsidR="00BA14F0" w:rsidRPr="00BA14F0" w:rsidRDefault="00BA14F0" w:rsidP="00BA14F0">
      <w:pPr>
        <w:pStyle w:val="Contenido"/>
        <w:spacing w:after="0"/>
        <w:rPr>
          <w:lang w:val="es-MX"/>
        </w:rPr>
      </w:pPr>
    </w:p>
    <w:p w:rsidR="0075239A" w:rsidRPr="004E1EFB" w:rsidRDefault="0075239A" w:rsidP="0003263D">
      <w:pPr>
        <w:pStyle w:val="Contenido"/>
        <w:spacing w:after="0"/>
        <w:rPr>
          <w:lang w:val="es-MX"/>
        </w:rPr>
      </w:pPr>
    </w:p>
    <w:p w:rsidR="00CC6519" w:rsidRPr="00BA14F0" w:rsidRDefault="00BA14F0" w:rsidP="0003263D">
      <w:pPr>
        <w:pStyle w:val="ContTitulo"/>
        <w:spacing w:after="0"/>
        <w:rPr>
          <w:rFonts w:ascii="Calibri" w:eastAsia="Times New Roman" w:hAnsi="Calibri" w:cs="Calibri"/>
          <w:b w:val="0"/>
          <w:color w:val="7030A0"/>
          <w:sz w:val="28"/>
          <w:szCs w:val="28"/>
          <w:lang w:val="es-ES" w:eastAsia="es-ES"/>
        </w:rPr>
      </w:pPr>
      <w:r>
        <w:rPr>
          <w:rFonts w:ascii="Calibri" w:eastAsia="Times New Roman" w:hAnsi="Calibri" w:cs="Calibri"/>
          <w:b w:val="0"/>
          <w:color w:val="7030A0"/>
          <w:sz w:val="28"/>
          <w:szCs w:val="28"/>
          <w:lang w:val="es-ES" w:eastAsia="es-ES"/>
        </w:rPr>
        <w:t>I</w:t>
      </w:r>
      <w:r w:rsidRPr="00BA14F0">
        <w:rPr>
          <w:rFonts w:ascii="Calibri" w:eastAsia="Times New Roman" w:hAnsi="Calibri" w:cs="Calibri"/>
          <w:b w:val="0"/>
          <w:color w:val="7030A0"/>
          <w:sz w:val="28"/>
          <w:szCs w:val="28"/>
          <w:lang w:val="es-ES" w:eastAsia="es-ES"/>
        </w:rPr>
        <w:t>ntroducción</w:t>
      </w:r>
    </w:p>
    <w:p w:rsidR="0075239A" w:rsidRPr="00BA14F0" w:rsidRDefault="004163F0" w:rsidP="00BA14F0">
      <w:pPr>
        <w:pStyle w:val="Contenido"/>
        <w:spacing w:line="360" w:lineRule="auto"/>
        <w:rPr>
          <w:rFonts w:ascii="Times New Roman" w:hAnsi="Times New Roman"/>
        </w:rPr>
      </w:pPr>
      <w:r w:rsidRPr="00BA14F0">
        <w:rPr>
          <w:rFonts w:ascii="Times New Roman" w:hAnsi="Times New Roman"/>
        </w:rPr>
        <w:t>En México la población usuaria de internet ha crecido 5.3% del 2013 al 2014 teniendo 53.9 millones de internautas de los cuales una relación de 9 de cada 10 cuentan con un perfil en alguna red social, cabe hacer mención que el acceso a las redes sociales se ha convertido en la principal actividad de los internautas</w:t>
      </w:r>
      <w:r w:rsidR="00CC6519" w:rsidRPr="00BA14F0">
        <w:rPr>
          <w:rFonts w:ascii="Times New Roman" w:hAnsi="Times New Roman"/>
        </w:rPr>
        <w:t xml:space="preserve"> y el 18% de los encuestados afirma utilizar las redes sociales</w:t>
      </w:r>
      <w:r w:rsidRPr="00BA14F0">
        <w:rPr>
          <w:rFonts w:ascii="Times New Roman" w:hAnsi="Times New Roman"/>
        </w:rPr>
        <w:t xml:space="preserve"> </w:t>
      </w:r>
      <w:r w:rsidR="00CC6519" w:rsidRPr="00BA14F0">
        <w:rPr>
          <w:rFonts w:ascii="Times New Roman" w:hAnsi="Times New Roman"/>
        </w:rPr>
        <w:t xml:space="preserve">de la empresa en donde laboran </w:t>
      </w:r>
      <w:r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&lt;EndNote&gt;&lt;Cite&gt;&lt;Author&gt;AMIPCI&lt;/Author&gt;&lt;Year&gt;2015&lt;/Year&gt;&lt;IDText&gt;11o Estudio sobre los hábitos de los usuarios de internet en México 2015&lt;/IDText&gt;&lt;DisplayText&gt;(AMIPCI, 2015)&lt;/DisplayText&gt;&lt;record&gt;&lt;urls&gt;&lt;related-urls&gt;&lt;url&gt;https://www.amipci.org.mx/estudios/habitos_de_internet/Estudio_Habitos_del_Internauta_Mexicano_2014_V_MD.pdf&lt;/url&gt;&lt;/related-urls&gt;&lt;/urls&gt;&lt;titles&gt;&lt;title&gt;11o Estudio sobre los hábitos de los usuarios de internet en México 2015&lt;/title&gt;&lt;/titles&gt;&lt;contributors&gt;&lt;authors&gt;&lt;author&gt;AMIPCI&lt;/author&gt;&lt;/authors&gt;&lt;/contributors&gt;&lt;added-date format="utc"&gt;1456707962&lt;/added-date&gt;&lt;ref-type name="Report"&gt;27&lt;/ref-type&gt;&lt;dates&gt;&lt;year&gt;2015&lt;/year&gt;&lt;/dates&gt;&lt;rec-number&gt;2&lt;/rec-number&gt;&lt;publisher&gt;Asociación Mexicana de Internet&lt;/publisher&gt;&lt;last-updated-date format="utc"&gt;1456884657&lt;/last-updated-date&gt;&lt;/record&gt;&lt;/Cite&gt;&lt;/EndNote&gt;</w:instrText>
      </w:r>
      <w:r w:rsidRPr="00BA14F0">
        <w:rPr>
          <w:rFonts w:ascii="Times New Roman" w:hAnsi="Times New Roman"/>
        </w:rPr>
        <w:fldChar w:fldCharType="separate"/>
      </w:r>
      <w:r w:rsidR="0003263D" w:rsidRPr="00BA14F0">
        <w:rPr>
          <w:rFonts w:ascii="Times New Roman" w:hAnsi="Times New Roman"/>
        </w:rPr>
        <w:t>(AMIPCI, 2015)</w:t>
      </w:r>
      <w:r w:rsidRPr="00BA14F0">
        <w:rPr>
          <w:rFonts w:ascii="Times New Roman" w:hAnsi="Times New Roman"/>
        </w:rPr>
        <w:fldChar w:fldCharType="end"/>
      </w:r>
      <w:r w:rsidR="00547D54" w:rsidRPr="00BA14F0">
        <w:rPr>
          <w:rFonts w:ascii="Times New Roman" w:hAnsi="Times New Roman"/>
        </w:rPr>
        <w:t>.</w:t>
      </w:r>
      <w:r w:rsidR="00CC6519" w:rsidRPr="00BA14F0">
        <w:rPr>
          <w:rFonts w:ascii="Times New Roman" w:hAnsi="Times New Roman"/>
        </w:rPr>
        <w:t xml:space="preserve">  De las redes sociales con mayor audiencia en México hay 3 que destacan y que son:</w:t>
      </w:r>
      <w:r w:rsidR="007D2712" w:rsidRPr="00BA14F0">
        <w:rPr>
          <w:rFonts w:ascii="Times New Roman" w:hAnsi="Times New Roman"/>
        </w:rPr>
        <w:t xml:space="preserve"> Facebook, Youtube, Twitter</w:t>
      </w:r>
      <w:r w:rsidR="006971DB" w:rsidRPr="00BA14F0">
        <w:rPr>
          <w:rFonts w:ascii="Times New Roman" w:hAnsi="Times New Roman"/>
        </w:rPr>
        <w:t xml:space="preserve"> </w:t>
      </w:r>
      <w:r w:rsidR="006971DB"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&lt;EndNote&gt;&lt;Cite&gt;&lt;Author&gt;AMIPCI&lt;/Author&gt;&lt;Year&gt;2014&lt;/Year&gt;&lt;IDText&gt;Estudio de Marketing Digital y Social Media&lt;/IDText&gt;&lt;DisplayText&gt;(AMIPCI, 2014)&lt;/DisplayText&gt;&lt;record&gt;&lt;rec-number&gt;2&lt;/rec-number&gt;&lt;foreign-keys&gt;&lt;key app="EN" db-id="0satvfavip5rp3epxr850ppmx5r0pdp22x2s" timestamp="1456707875"&gt;2&lt;/key&gt;&lt;/foreign-keys&gt;&lt;ref-type name="Report"&gt;27&lt;/ref-type&gt;&lt;contributors&gt;&lt;authors&gt;&lt;author&gt;AMIPCI&lt;/author&gt;&lt;/authors&gt;&lt;/contributors&gt;&lt;titles&gt;&lt;title&gt;Estudio de Marketing Digital y Social Media&lt;/title&gt;&lt;/titles&gt;&lt;edition&gt;2014&lt;/edition&gt;&lt;dates&gt;&lt;year&gt;2014&lt;/year&gt;&lt;/dates&gt;&lt;publisher&gt;Asociación Mexicana de Internet AMIPCI&lt;/publisher&gt;&lt;urls&gt;&lt;related-urls&gt;&lt;url&gt;https://amipci.org.mx/images/Estudio_Marketing_2014.pdf&lt;/url&gt;&lt;/related-urls&gt;&lt;/urls&gt;&lt;/record&gt;&lt;/Cite&gt;&lt;/EndNote&gt;</w:instrText>
      </w:r>
      <w:r w:rsidR="006971DB" w:rsidRPr="00BA14F0">
        <w:rPr>
          <w:rFonts w:ascii="Times New Roman" w:hAnsi="Times New Roman"/>
        </w:rPr>
        <w:fldChar w:fldCharType="separate"/>
      </w:r>
      <w:r w:rsidR="0003263D" w:rsidRPr="00BA14F0">
        <w:rPr>
          <w:rFonts w:ascii="Times New Roman" w:hAnsi="Times New Roman"/>
        </w:rPr>
        <w:t>(AMIPCI, 2014)</w:t>
      </w:r>
      <w:r w:rsidR="006971DB" w:rsidRPr="00BA14F0">
        <w:rPr>
          <w:rFonts w:ascii="Times New Roman" w:hAnsi="Times New Roman"/>
        </w:rPr>
        <w:fldChar w:fldCharType="end"/>
      </w:r>
      <w:r w:rsidR="007D2712" w:rsidRPr="00BA14F0">
        <w:rPr>
          <w:rFonts w:ascii="Times New Roman" w:hAnsi="Times New Roman"/>
        </w:rPr>
        <w:t xml:space="preserve">. </w:t>
      </w:r>
    </w:p>
    <w:p w:rsidR="0075239A" w:rsidRPr="00BA14F0" w:rsidRDefault="007D2712" w:rsidP="00BA14F0">
      <w:pPr>
        <w:pStyle w:val="Contenido"/>
        <w:spacing w:line="360" w:lineRule="auto"/>
        <w:rPr>
          <w:rFonts w:ascii="Times New Roman" w:hAnsi="Times New Roman"/>
        </w:rPr>
      </w:pPr>
      <w:r w:rsidRPr="00BA14F0">
        <w:rPr>
          <w:rFonts w:ascii="Times New Roman" w:hAnsi="Times New Roman"/>
        </w:rPr>
        <w:t xml:space="preserve">En el presente trabajo de investigación se centra en conocer </w:t>
      </w:r>
      <w:r w:rsidR="00877267" w:rsidRPr="00BA14F0">
        <w:rPr>
          <w:rFonts w:ascii="Times New Roman" w:hAnsi="Times New Roman"/>
        </w:rPr>
        <w:t>las variables de mayor importancia para considerar que una Red Social para la Gestión del Conocimiento (RSGC) pueda ser considerada de calidad. Se analizaron los</w:t>
      </w:r>
      <w:r w:rsidRPr="00BA14F0">
        <w:rPr>
          <w:rFonts w:ascii="Times New Roman" w:hAnsi="Times New Roman"/>
        </w:rPr>
        <w:t xml:space="preserve"> estándares de la calidad del software como el </w:t>
      </w:r>
      <w:r w:rsidR="00117D47" w:rsidRPr="00BA14F0">
        <w:rPr>
          <w:rFonts w:ascii="Times New Roman" w:hAnsi="Times New Roman"/>
        </w:rPr>
        <w:t xml:space="preserve">ISO/IEC 25000 </w:t>
      </w:r>
      <w:r w:rsidR="00685727"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&lt;EndNote&gt;&lt;Cite&gt;&lt;Author&gt;Yang&lt;/Author&gt;&lt;Year&gt;2012&lt;/Year&gt;&lt;IDText&gt;Measuring Software Product Quality with ISO Standards Base on Fuzzy Logic Technique&lt;/IDText&gt;&lt;DisplayText&gt;(Wagner, 2013; Yang, 2012)&lt;/DisplayText&gt;&lt;record&gt;&lt;isbn&gt;3642278655&lt;/isbn&gt;&lt;titles&gt;&lt;title&gt;Measuring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00685727" w:rsidRPr="00BA14F0">
        <w:rPr>
          <w:rFonts w:ascii="Times New Roman" w:hAnsi="Times New Roman"/>
        </w:rPr>
        <w:fldChar w:fldCharType="separate"/>
      </w:r>
      <w:r w:rsidR="0003263D" w:rsidRPr="00BA14F0">
        <w:rPr>
          <w:rFonts w:ascii="Times New Roman" w:hAnsi="Times New Roman"/>
        </w:rPr>
        <w:t>(Wagner, 2013; Yang, 2012)</w:t>
      </w:r>
      <w:r w:rsidR="00685727" w:rsidRPr="00BA14F0">
        <w:rPr>
          <w:rFonts w:ascii="Times New Roman" w:hAnsi="Times New Roman"/>
        </w:rPr>
        <w:fldChar w:fldCharType="end"/>
      </w:r>
      <w:r w:rsidR="00CB3252" w:rsidRPr="00BA14F0">
        <w:rPr>
          <w:rFonts w:ascii="Times New Roman" w:hAnsi="Times New Roman"/>
        </w:rPr>
        <w:t>;</w:t>
      </w:r>
      <w:r w:rsidRPr="00BA14F0">
        <w:rPr>
          <w:rFonts w:ascii="Times New Roman" w:hAnsi="Times New Roman"/>
        </w:rPr>
        <w:t xml:space="preserve"> modelos de calidad de la información</w:t>
      </w:r>
      <w:r w:rsidR="00CB3252" w:rsidRPr="00BA14F0">
        <w:rPr>
          <w:rFonts w:ascii="Times New Roman" w:hAnsi="Times New Roman"/>
        </w:rPr>
        <w:t xml:space="preserve"> </w:t>
      </w:r>
      <w:r w:rsidR="00C44D3E"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&lt;EndNote&gt;&lt;Cite&gt;&lt;Author&gt;Wang&lt;/Author&gt;&lt;Year&gt;1996&lt;/Year&gt;&lt;RecNum&gt;199&lt;/RecNum&gt;&lt;DisplayText&gt;(Wang &amp;amp; Strong, 1996)&lt;/DisplayText&gt;&lt;record&gt;&lt;rec-number&gt;5&lt;/rec-number&gt;&lt;foreign-keys&gt;&lt;key app="EN" db-id="0satvfavip5rp3epxr850ppmx5r0pdp22x2s" timestamp="1456707875"&gt;5&lt;/key&gt;&lt;/foreign-keys&gt;&lt;ref-type name="Journal Article"&gt;17&lt;/ref-type&gt;&lt;contributors&gt;&lt;authors&gt;&lt;author&gt;Wang, R.Y.&lt;/author&gt;&lt;author&gt;Strong, D.M.&lt;/author&gt;&lt;/authors&gt;&lt;/contributors&gt;&lt;titles&gt;&lt;title&gt;Beyond Accuracy: What Data Quality Means to Data Consumers&lt;/title&gt;&lt;secondary-title&gt;Journal of Management Information Systems&lt;/secondary-title&gt;&lt;/titles&gt;&lt;periodical&gt;&lt;full-title&gt;Journal of Management Information Systems&lt;/full-title&gt;&lt;/periodical&gt;&lt;pages&gt;5-34&lt;/pages&gt;&lt;volume&gt;12&lt;/volume&gt;&lt;number&gt;4&lt;/number&gt;&lt;dates&gt;&lt;year&gt;1996&lt;/year&gt;&lt;/dates&gt;&lt;/record&gt;&lt;/Cite&gt;&lt;/EndNote&gt;</w:instrText>
      </w:r>
      <w:r w:rsidR="00C44D3E" w:rsidRPr="00BA14F0">
        <w:rPr>
          <w:rFonts w:ascii="Times New Roman" w:hAnsi="Times New Roman"/>
        </w:rPr>
        <w:fldChar w:fldCharType="separate"/>
      </w:r>
      <w:r w:rsidR="0003263D" w:rsidRPr="00BA14F0">
        <w:rPr>
          <w:rFonts w:ascii="Times New Roman" w:hAnsi="Times New Roman"/>
        </w:rPr>
        <w:t>(Wang &amp; Strong, 1996)</w:t>
      </w:r>
      <w:r w:rsidR="00C44D3E" w:rsidRPr="00BA14F0">
        <w:rPr>
          <w:rFonts w:ascii="Times New Roman" w:hAnsi="Times New Roman"/>
        </w:rPr>
        <w:fldChar w:fldCharType="end"/>
      </w:r>
      <w:r w:rsidRPr="00BA14F0">
        <w:rPr>
          <w:rFonts w:ascii="Times New Roman" w:hAnsi="Times New Roman"/>
        </w:rPr>
        <w:t xml:space="preserve"> así como consideraciones en el área de servicios</w:t>
      </w:r>
      <w:r w:rsidR="00C44D3E" w:rsidRPr="00BA14F0">
        <w:rPr>
          <w:rFonts w:ascii="Times New Roman" w:hAnsi="Times New Roman"/>
        </w:rPr>
        <w:t xml:space="preserve"> </w:t>
      </w:r>
      <w:r w:rsidR="00C44D3E" w:rsidRPr="00BA14F0">
        <w:rPr>
          <w:rFonts w:ascii="Times New Roman" w:hAnsi="Times New Roman"/>
        </w:rPr>
        <w:fldChar w:fldCharType="begin">
          <w:fldData xml:space="preserve">PEVuZE5vdGU+PENpdGU+PEF1dGhvcj5HcsO2bnJvb3M8L0F1dGhvcj48WWVhcj4xOTg0PC9ZZWFy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w:instrText>
      </w:r>
      <w:r w:rsidR="0003263D" w:rsidRPr="00BA14F0">
        <w:rPr>
          <w:rFonts w:ascii="Times New Roman" w:hAnsi="Times New Roman"/>
        </w:rPr>
        <w:fldChar w:fldCharType="begin">
          <w:fldData xml:space="preserve">PEVuZE5vdGU+PENpdGU+PEF1dGhvcj5HcsO2bnJvb3M8L0F1dGhvcj48WWVhcj4xOTg0PC9ZZWFy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EN.CITE.DATA </w:instrText>
      </w:r>
      <w:r w:rsidR="0003263D" w:rsidRPr="00BA14F0">
        <w:rPr>
          <w:rFonts w:ascii="Times New Roman" w:hAnsi="Times New Roman"/>
        </w:rPr>
      </w:r>
      <w:r w:rsidR="0003263D" w:rsidRPr="00BA14F0">
        <w:rPr>
          <w:rFonts w:ascii="Times New Roman" w:hAnsi="Times New Roman"/>
        </w:rPr>
        <w:fldChar w:fldCharType="end"/>
      </w:r>
      <w:r w:rsidR="00C44D3E" w:rsidRPr="00BA14F0">
        <w:rPr>
          <w:rFonts w:ascii="Times New Roman" w:hAnsi="Times New Roman"/>
        </w:rPr>
      </w:r>
      <w:r w:rsidR="00C44D3E" w:rsidRPr="00BA14F0">
        <w:rPr>
          <w:rFonts w:ascii="Times New Roman" w:hAnsi="Times New Roman"/>
        </w:rPr>
        <w:fldChar w:fldCharType="separate"/>
      </w:r>
      <w:r w:rsidR="0003263D" w:rsidRPr="00BA14F0">
        <w:rPr>
          <w:rFonts w:ascii="Times New Roman" w:hAnsi="Times New Roman"/>
        </w:rPr>
        <w:t>(Grönroos, 1984; Parasuraman, Zeithaml, &amp; Berry, 1985, 1988)</w:t>
      </w:r>
      <w:r w:rsidR="00C44D3E" w:rsidRPr="00BA14F0">
        <w:rPr>
          <w:rFonts w:ascii="Times New Roman" w:hAnsi="Times New Roman"/>
        </w:rPr>
        <w:fldChar w:fldCharType="end"/>
      </w:r>
      <w:r w:rsidRPr="00BA14F0">
        <w:rPr>
          <w:rFonts w:ascii="Times New Roman" w:hAnsi="Times New Roman"/>
        </w:rPr>
        <w:t xml:space="preserve">.  </w:t>
      </w:r>
    </w:p>
    <w:p w:rsidR="0075239A" w:rsidRPr="00BA14F0" w:rsidRDefault="007D2712" w:rsidP="00BA14F0">
      <w:pPr>
        <w:pStyle w:val="Contenido"/>
        <w:spacing w:after="240" w:line="360" w:lineRule="auto"/>
        <w:rPr>
          <w:rFonts w:ascii="Times New Roman" w:hAnsi="Times New Roman"/>
        </w:rPr>
      </w:pPr>
      <w:r w:rsidRPr="00BA14F0">
        <w:rPr>
          <w:rFonts w:ascii="Times New Roman" w:hAnsi="Times New Roman"/>
        </w:rPr>
        <w:t xml:space="preserve">La literatura existente al momento de realizar la presente investigación no reporta la existencia de un estudio similar que involucre </w:t>
      </w:r>
      <w:r w:rsidR="00583E4E" w:rsidRPr="00BA14F0">
        <w:rPr>
          <w:rFonts w:ascii="Times New Roman" w:hAnsi="Times New Roman"/>
        </w:rPr>
        <w:t>los elementos de calidad</w:t>
      </w:r>
      <w:r w:rsidRPr="00BA14F0">
        <w:rPr>
          <w:rFonts w:ascii="Times New Roman" w:hAnsi="Times New Roman"/>
        </w:rPr>
        <w:t xml:space="preserve"> de las redes sociales</w:t>
      </w:r>
      <w:r w:rsidR="00583E4E" w:rsidRPr="00BA14F0">
        <w:rPr>
          <w:rFonts w:ascii="Times New Roman" w:hAnsi="Times New Roman"/>
        </w:rPr>
        <w:t xml:space="preserve"> y</w:t>
      </w:r>
      <w:r w:rsidRPr="00BA14F0">
        <w:rPr>
          <w:rFonts w:ascii="Times New Roman" w:hAnsi="Times New Roman"/>
        </w:rPr>
        <w:t xml:space="preserve"> la gestión del conocimiento.</w:t>
      </w:r>
    </w:p>
    <w:p w:rsidR="007B7811" w:rsidRPr="00BA14F0" w:rsidRDefault="001B241D" w:rsidP="00BA14F0">
      <w:pPr>
        <w:pStyle w:val="ContTitulo"/>
        <w:spacing w:after="0" w:line="360" w:lineRule="auto"/>
        <w:jc w:val="both"/>
        <w:rPr>
          <w:rFonts w:ascii="Times New Roman" w:hAnsi="Times New Roman"/>
          <w:lang w:val="es-MX"/>
        </w:rPr>
      </w:pPr>
      <w:r w:rsidRPr="00BA14F0">
        <w:rPr>
          <w:rFonts w:ascii="Times New Roman" w:hAnsi="Times New Roman"/>
          <w:lang w:val="es-MX"/>
        </w:rPr>
        <w:t>MARCO TEÓRICO</w:t>
      </w:r>
    </w:p>
    <w:p w:rsidR="0075239A" w:rsidRPr="00BA14F0" w:rsidRDefault="0086506C" w:rsidP="00BA14F0">
      <w:pPr>
        <w:pStyle w:val="Contenido"/>
        <w:spacing w:line="360" w:lineRule="auto"/>
        <w:rPr>
          <w:rFonts w:ascii="Times New Roman" w:hAnsi="Times New Roman"/>
        </w:rPr>
      </w:pPr>
      <w:r w:rsidRPr="00BA14F0">
        <w:rPr>
          <w:rFonts w:ascii="Times New Roman" w:hAnsi="Times New Roman"/>
        </w:rPr>
        <w:t xml:space="preserve">Como base para este estudio se tomó como referencia </w:t>
      </w:r>
      <w:r w:rsidR="00272E0E" w:rsidRPr="00BA14F0">
        <w:rPr>
          <w:rFonts w:ascii="Times New Roman" w:hAnsi="Times New Roman"/>
        </w:rPr>
        <w:t xml:space="preserve">el modelo de Éxito en los Sistemas de Información </w:t>
      </w:r>
      <w:r w:rsidR="00272E0E"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&lt;EndNote&gt;&lt;Cite&gt;&lt;Author&gt;DeLone&lt;/Author&gt;&lt;Year&gt;2003&lt;/Year&gt;&lt;RecNum&gt;202&lt;/RecNum&gt;&lt;DisplayText&gt;(DeLone &amp;amp; McLean, 2003)&lt;/DisplayText&gt;&lt;record&gt;&lt;rec-number&gt;9&lt;/rec-number&gt;&lt;foreign-keys&gt;&lt;key app="EN" db-id="0satvfavip5rp3epxr850ppmx5r0pdp22x2s" timestamp="1456707875"&gt;9&lt;/key&gt;&lt;/foreign-keys&gt;&lt;ref-type name="Journal Article"&gt;17&lt;/ref-type&gt;&lt;contributors&gt;&lt;authors&gt;&lt;author&gt;DeLone, W.H.&lt;/author&gt;&lt;author&gt;McLean, E.R.&lt;/author&gt;&lt;/authors&gt;&lt;/contributors&gt;&lt;titles&gt;&lt;title&gt;The Delone and McLean Model of Information Systems Success: A Ten-Year Update&lt;/title&gt;&lt;secondary-title&gt;Journal of Management Information Systems&lt;/secondary-title&gt;&lt;/titles&gt;&lt;periodical&gt;&lt;full-title&gt;Journal of Management Information Systems&lt;/full-title&gt;&lt;/periodical&gt;&lt;pages&gt;9-30&lt;/pages&gt;&lt;volume&gt;19&lt;/volume&gt;&lt;number&gt;4&lt;/number&gt;&lt;dates&gt;&lt;year&gt;2003&lt;/year&gt;&lt;/dates&gt;&lt;/record&gt;&lt;/Cite&gt;&lt;/EndNote&gt;</w:instrText>
      </w:r>
      <w:r w:rsidR="00272E0E" w:rsidRPr="00BA14F0">
        <w:rPr>
          <w:rFonts w:ascii="Times New Roman" w:hAnsi="Times New Roman"/>
        </w:rPr>
        <w:fldChar w:fldCharType="separate"/>
      </w:r>
      <w:r w:rsidR="0003263D" w:rsidRPr="00BA14F0">
        <w:rPr>
          <w:rFonts w:ascii="Times New Roman" w:hAnsi="Times New Roman"/>
        </w:rPr>
        <w:t>(DeLone &amp; McLean, 2003)</w:t>
      </w:r>
      <w:r w:rsidR="00272E0E" w:rsidRPr="00BA14F0">
        <w:rPr>
          <w:rFonts w:ascii="Times New Roman" w:hAnsi="Times New Roman"/>
        </w:rPr>
        <w:fldChar w:fldCharType="end"/>
      </w:r>
      <w:r w:rsidR="00DA7AEA" w:rsidRPr="00BA14F0">
        <w:rPr>
          <w:rFonts w:ascii="Times New Roman" w:hAnsi="Times New Roman"/>
        </w:rPr>
        <w:t xml:space="preserve"> </w:t>
      </w:r>
      <w:r w:rsidR="00272E0E" w:rsidRPr="00BA14F0">
        <w:rPr>
          <w:rFonts w:ascii="Times New Roman" w:hAnsi="Times New Roman"/>
        </w:rPr>
        <w:t>en donde se consideran 3 dimensiones principales que afectan el éxito de un sistema de información</w:t>
      </w:r>
      <w:r w:rsidRPr="00BA14F0">
        <w:rPr>
          <w:rFonts w:ascii="Times New Roman" w:hAnsi="Times New Roman"/>
        </w:rPr>
        <w:t>, éstos</w:t>
      </w:r>
      <w:r w:rsidR="00272E0E" w:rsidRPr="00BA14F0">
        <w:rPr>
          <w:rFonts w:ascii="Times New Roman" w:hAnsi="Times New Roman"/>
        </w:rPr>
        <w:t xml:space="preserve"> son la calidad del sistema, la calidad de la información y la calidad en el servicio.</w:t>
      </w:r>
    </w:p>
    <w:p w:rsidR="00495C03" w:rsidRPr="00BA14F0" w:rsidRDefault="004B5B01" w:rsidP="00BA14F0">
      <w:pPr>
        <w:pStyle w:val="Contenido"/>
        <w:spacing w:after="240" w:line="360" w:lineRule="auto"/>
        <w:rPr>
          <w:rFonts w:ascii="Times New Roman" w:hAnsi="Times New Roman"/>
        </w:rPr>
      </w:pPr>
      <w:r w:rsidRPr="00BA14F0">
        <w:rPr>
          <w:rFonts w:ascii="Times New Roman" w:hAnsi="Times New Roman"/>
        </w:rPr>
        <w:lastRenderedPageBreak/>
        <w:t xml:space="preserve">Se realizó una revisión de literatura previa y </w:t>
      </w:r>
      <w:r w:rsidR="0086506C" w:rsidRPr="00BA14F0">
        <w:rPr>
          <w:rFonts w:ascii="Times New Roman" w:hAnsi="Times New Roman"/>
        </w:rPr>
        <w:t xml:space="preserve">se buscaron las variables relacionadas de manera directa con el usuario final con el objetivo de que </w:t>
      </w:r>
      <w:r w:rsidR="0003263D" w:rsidRPr="00BA14F0">
        <w:rPr>
          <w:rFonts w:ascii="Times New Roman" w:hAnsi="Times New Roman"/>
        </w:rPr>
        <w:t xml:space="preserve">éstas </w:t>
      </w:r>
      <w:r w:rsidR="0086506C" w:rsidRPr="00BA14F0">
        <w:rPr>
          <w:rFonts w:ascii="Times New Roman" w:hAnsi="Times New Roman"/>
        </w:rPr>
        <w:t>pudiera</w:t>
      </w:r>
      <w:r w:rsidR="0003263D" w:rsidRPr="00BA14F0">
        <w:rPr>
          <w:rFonts w:ascii="Times New Roman" w:hAnsi="Times New Roman"/>
        </w:rPr>
        <w:t>n ser</w:t>
      </w:r>
      <w:r w:rsidR="0086506C" w:rsidRPr="00BA14F0">
        <w:rPr>
          <w:rFonts w:ascii="Times New Roman" w:hAnsi="Times New Roman"/>
        </w:rPr>
        <w:t xml:space="preserve"> </w:t>
      </w:r>
      <w:r w:rsidR="0003263D" w:rsidRPr="00BA14F0">
        <w:rPr>
          <w:rFonts w:ascii="Times New Roman" w:hAnsi="Times New Roman"/>
        </w:rPr>
        <w:t>evaluadas</w:t>
      </w:r>
      <w:r w:rsidR="0086506C" w:rsidRPr="00BA14F0">
        <w:rPr>
          <w:rFonts w:ascii="Times New Roman" w:hAnsi="Times New Roman"/>
        </w:rPr>
        <w:t xml:space="preserve"> de manera directa de acuerdo a su experiencia en la utilización de una herramienta de software</w:t>
      </w:r>
      <w:r w:rsidR="0003263D" w:rsidRPr="00BA14F0">
        <w:rPr>
          <w:rFonts w:ascii="Times New Roman" w:hAnsi="Times New Roman"/>
        </w:rPr>
        <w:t xml:space="preserve">. Estas variables fueron rastreadas en </w:t>
      </w:r>
      <w:r w:rsidR="005D51BA" w:rsidRPr="00BA14F0">
        <w:rPr>
          <w:rFonts w:ascii="Times New Roman" w:hAnsi="Times New Roman"/>
        </w:rPr>
        <w:t xml:space="preserve"> modelos de calidad de software</w:t>
      </w:r>
      <w:r w:rsidR="003766C8" w:rsidRPr="00BA14F0">
        <w:rPr>
          <w:rFonts w:ascii="Times New Roman" w:hAnsi="Times New Roman"/>
        </w:rPr>
        <w:t xml:space="preserve"> </w:t>
      </w:r>
      <w:r w:rsidR="003766C8"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&lt;EndNote&gt;&lt;Cite&gt;&lt;Author&gt;Wagner&lt;/Author&gt;&lt;Year&gt;2013&lt;/Year&gt;&lt;IDText&gt;Software product quality control&lt;/IDText&gt;&lt;DisplayText&gt;(Pressman, 2010; Wagner, 2013; Yang, 2012)&lt;/DisplayText&gt;&lt;record&gt;&lt;isbn&gt;3642385702&lt;/isbn&gt;&lt;titles&gt;&lt;title&gt;Software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format="utc"&gt;1456853103&lt;/last-updated-date&gt;&lt;/record&gt;&lt;/Cite&gt;&lt;Cite&gt;&lt;Author&gt;Pressman&lt;/Author&gt;&lt;Year&gt;2010&lt;/Year&gt;&lt;RecNum&gt;3&lt;/RecNum&gt;&lt;record&gt;&lt;rec-number&gt;10&lt;/rec-number&gt;&lt;foreign-keys&gt;&lt;key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Hill&lt;/publisher&gt;&lt;isbn&gt;978-0-07-337597-7&lt;/isbn&gt;&lt;language&gt;English&lt;/language&gt;&lt;/record&gt;&lt;/Cite&gt;&lt;Cite&gt;&lt;Author&gt;Yang&lt;/Author&gt;&lt;Year&gt;2012&lt;/Year&gt;&lt;IDText&gt;Measuring Software Product Quality with ISO Standards Base on Fuzzy Logic Technique&lt;/IDText&gt;&lt;record&gt;&lt;isbn&gt;3642278655&lt;/isbn&gt;&lt;titles&gt;&lt;title&gt;Measuring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format="utc"&gt;1456810134&lt;/last-updated-date&gt;&lt;/record&gt;&lt;/Cite&gt;&lt;/EndNote&gt;</w:instrText>
      </w:r>
      <w:r w:rsidR="003766C8" w:rsidRPr="00BA14F0">
        <w:rPr>
          <w:rFonts w:ascii="Times New Roman" w:hAnsi="Times New Roman"/>
        </w:rPr>
        <w:fldChar w:fldCharType="separate"/>
      </w:r>
      <w:r w:rsidR="0003263D" w:rsidRPr="00BA14F0">
        <w:rPr>
          <w:rFonts w:ascii="Times New Roman" w:hAnsi="Times New Roman"/>
        </w:rPr>
        <w:t>(Pressman, 2010; Wagner, 2013; Yang, 2012)</w:t>
      </w:r>
      <w:r w:rsidR="003766C8" w:rsidRPr="00BA14F0">
        <w:rPr>
          <w:rFonts w:ascii="Times New Roman" w:hAnsi="Times New Roman"/>
        </w:rPr>
        <w:fldChar w:fldCharType="end"/>
      </w:r>
      <w:r w:rsidR="005D51BA" w:rsidRPr="00BA14F0">
        <w:rPr>
          <w:rFonts w:ascii="Times New Roman" w:hAnsi="Times New Roman"/>
        </w:rPr>
        <w:t xml:space="preserve">, </w:t>
      </w:r>
      <w:r w:rsidR="00877267" w:rsidRPr="00BA14F0">
        <w:rPr>
          <w:rFonts w:ascii="Times New Roman" w:hAnsi="Times New Roman"/>
        </w:rPr>
        <w:t xml:space="preserve">modelos de calidad </w:t>
      </w:r>
      <w:r w:rsidR="005D51BA" w:rsidRPr="00BA14F0">
        <w:rPr>
          <w:rFonts w:ascii="Times New Roman" w:hAnsi="Times New Roman"/>
        </w:rPr>
        <w:t>de la información</w:t>
      </w:r>
      <w:r w:rsidR="003766C8" w:rsidRPr="00BA14F0">
        <w:rPr>
          <w:rFonts w:ascii="Times New Roman" w:hAnsi="Times New Roman"/>
        </w:rPr>
        <w:t xml:space="preserve"> </w:t>
      </w:r>
      <w:r w:rsidRPr="00BA14F0">
        <w:rPr>
          <w:rFonts w:ascii="Times New Roman" w:hAnsi="Times New Roman"/>
        </w:rPr>
        <w:fldChar w:fldCharType="begin">
          <w:fldData xml:space="preserve">PEVuZE5vdGU+PENpdGU+PEF1dGhvcj5LZWV0b248L0F1dGhvcj48WWVhcj4yMDA5PC9ZZWFyPjxS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w:instrText>
      </w:r>
      <w:r w:rsidR="0003263D" w:rsidRPr="00BA14F0">
        <w:rPr>
          <w:rFonts w:ascii="Times New Roman" w:hAnsi="Times New Roman"/>
        </w:rPr>
        <w:fldChar w:fldCharType="begin">
          <w:fldData xml:space="preserve">PEVuZE5vdGU+PENpdGU+PEF1dGhvcj5LZWV0b248L0F1dGhvcj48WWVhcj4yMDA5PC9ZZWFyPjxS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EN.CITE.DATA </w:instrText>
      </w:r>
      <w:r w:rsidR="0003263D" w:rsidRPr="00BA14F0">
        <w:rPr>
          <w:rFonts w:ascii="Times New Roman" w:hAnsi="Times New Roman"/>
        </w:rPr>
      </w:r>
      <w:r w:rsidR="0003263D" w:rsidRPr="00BA14F0">
        <w:rPr>
          <w:rFonts w:ascii="Times New Roman" w:hAnsi="Times New Roman"/>
        </w:rPr>
        <w:fldChar w:fldCharType="end"/>
      </w:r>
      <w:r w:rsidRPr="00BA14F0">
        <w:rPr>
          <w:rFonts w:ascii="Times New Roman" w:hAnsi="Times New Roman"/>
        </w:rPr>
      </w:r>
      <w:r w:rsidRPr="00BA14F0">
        <w:rPr>
          <w:rFonts w:ascii="Times New Roman" w:hAnsi="Times New Roman"/>
        </w:rPr>
        <w:fldChar w:fldCharType="separate"/>
      </w:r>
      <w:r w:rsidR="0003263D" w:rsidRPr="00BA14F0">
        <w:rPr>
          <w:rFonts w:ascii="Times New Roman" w:hAnsi="Times New Roman"/>
        </w:rPr>
        <w:t>(Keeton, Mehra, &amp; Wilkes, 2009; Klein, 2001; Knight &amp; Burn, 2005; McGilvray, 2008; Popovic, Cohelo, &amp; Jaklic, 2009; Wang &amp; Strong, 1996)</w:t>
      </w:r>
      <w:r w:rsidRPr="00BA14F0">
        <w:rPr>
          <w:rFonts w:ascii="Times New Roman" w:hAnsi="Times New Roman"/>
        </w:rPr>
        <w:fldChar w:fldCharType="end"/>
      </w:r>
      <w:r w:rsidR="005D51BA" w:rsidRPr="00BA14F0">
        <w:rPr>
          <w:rFonts w:ascii="Times New Roman" w:hAnsi="Times New Roman"/>
        </w:rPr>
        <w:t xml:space="preserve"> y </w:t>
      </w:r>
      <w:r w:rsidR="00877267" w:rsidRPr="00BA14F0">
        <w:rPr>
          <w:rFonts w:ascii="Times New Roman" w:hAnsi="Times New Roman"/>
        </w:rPr>
        <w:t xml:space="preserve">modelos de calidad </w:t>
      </w:r>
      <w:r w:rsidR="005D51BA" w:rsidRPr="00BA14F0">
        <w:rPr>
          <w:rFonts w:ascii="Times New Roman" w:hAnsi="Times New Roman"/>
        </w:rPr>
        <w:t>de servicios</w:t>
      </w:r>
      <w:r w:rsidRPr="00BA14F0">
        <w:rPr>
          <w:rFonts w:ascii="Times New Roman" w:hAnsi="Times New Roman"/>
        </w:rPr>
        <w:t xml:space="preserve"> </w:t>
      </w:r>
      <w:r w:rsidRPr="00BA14F0">
        <w:rPr>
          <w:rFonts w:ascii="Times New Roman" w:hAnsi="Times New Roman"/>
        </w:rPr>
        <w:fldChar w:fldCharType="begin">
          <w:fldData xml:space="preserve">PEVuZE5vdGU+PENpdGU+PEF1dGhvcj5HcsO2bnJvb3M8L0F1dGhvcj48WWVhcj4xOTg0PC9ZZWFy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w:instrText>
      </w:r>
      <w:r w:rsidR="0003263D" w:rsidRPr="00BA14F0">
        <w:rPr>
          <w:rFonts w:ascii="Times New Roman" w:hAnsi="Times New Roman"/>
        </w:rPr>
        <w:fldChar w:fldCharType="begin">
          <w:fldData xml:space="preserve">PEVuZE5vdGU+PENpdGU+PEF1dGhvcj5HcsO2bnJvb3M8L0F1dGhvcj48WWVhcj4xOTg0PC9ZZWFy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</w:fldData>
        </w:fldChar>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EN.CITE.DATA </w:instrText>
      </w:r>
      <w:r w:rsidR="0003263D" w:rsidRPr="00BA14F0">
        <w:rPr>
          <w:rFonts w:ascii="Times New Roman" w:hAnsi="Times New Roman"/>
        </w:rPr>
      </w:r>
      <w:r w:rsidR="0003263D" w:rsidRPr="00BA14F0">
        <w:rPr>
          <w:rFonts w:ascii="Times New Roman" w:hAnsi="Times New Roman"/>
        </w:rPr>
        <w:fldChar w:fldCharType="end"/>
      </w:r>
      <w:r w:rsidRPr="00BA14F0">
        <w:rPr>
          <w:rFonts w:ascii="Times New Roman" w:hAnsi="Times New Roman"/>
        </w:rPr>
      </w:r>
      <w:r w:rsidRPr="00BA14F0">
        <w:rPr>
          <w:rFonts w:ascii="Times New Roman" w:hAnsi="Times New Roman"/>
        </w:rPr>
        <w:fldChar w:fldCharType="separate"/>
      </w:r>
      <w:r w:rsidR="0003263D" w:rsidRPr="00BA14F0">
        <w:rPr>
          <w:rFonts w:ascii="Times New Roman" w:hAnsi="Times New Roman"/>
        </w:rPr>
        <w:t>(Grönroos, 1984; Parasuraman et al., 1985, 1988; Perez &amp; Gomez, 2011)</w:t>
      </w:r>
      <w:r w:rsidRPr="00BA14F0">
        <w:rPr>
          <w:rFonts w:ascii="Times New Roman" w:hAnsi="Times New Roman"/>
        </w:rPr>
        <w:fldChar w:fldCharType="end"/>
      </w:r>
      <w:r w:rsidR="0003263D" w:rsidRPr="00BA14F0">
        <w:rPr>
          <w:rFonts w:ascii="Times New Roman" w:hAnsi="Times New Roman"/>
        </w:rPr>
        <w:t xml:space="preserve">.  De ésta búsqueda se obtuvieron </w:t>
      </w:r>
      <w:r w:rsidR="00877267" w:rsidRPr="00BA14F0">
        <w:rPr>
          <w:rFonts w:ascii="Times New Roman" w:hAnsi="Times New Roman"/>
        </w:rPr>
        <w:t xml:space="preserve">17 variables entre </w:t>
      </w:r>
      <w:r w:rsidR="0075239A" w:rsidRPr="00BA14F0">
        <w:rPr>
          <w:rFonts w:ascii="Times New Roman" w:hAnsi="Times New Roman"/>
        </w:rPr>
        <w:t>las 3 dimensiones consideradas</w:t>
      </w:r>
      <w:r w:rsidR="0003263D" w:rsidRPr="00BA14F0">
        <w:rPr>
          <w:rFonts w:ascii="Times New Roman" w:hAnsi="Times New Roman"/>
        </w:rPr>
        <w:t xml:space="preserve"> que a continuación se describen</w:t>
      </w:r>
      <w:r w:rsidR="0075239A" w:rsidRPr="00BA14F0">
        <w:rPr>
          <w:rFonts w:ascii="Times New Roman" w:hAnsi="Times New Roman"/>
        </w:rPr>
        <w:t>.</w:t>
      </w:r>
    </w:p>
    <w:p w:rsidR="00495C03" w:rsidRPr="00BA14F0" w:rsidRDefault="007B7811" w:rsidP="00BA14F0">
      <w:pPr>
        <w:pStyle w:val="Contenido"/>
        <w:spacing w:after="0" w:line="360" w:lineRule="auto"/>
        <w:rPr>
          <w:rFonts w:ascii="Times New Roman" w:hAnsi="Times New Roman"/>
          <w:lang w:val="es-MX"/>
        </w:rPr>
      </w:pPr>
      <w:r w:rsidRPr="00BA14F0">
        <w:rPr>
          <w:rFonts w:ascii="Times New Roman" w:hAnsi="Times New Roman"/>
        </w:rPr>
        <w:t>Calidad d</w:t>
      </w:r>
      <w:r w:rsidR="008611EB" w:rsidRPr="00BA14F0">
        <w:rPr>
          <w:rFonts w:ascii="Times New Roman" w:hAnsi="Times New Roman"/>
        </w:rPr>
        <w:t>el Software</w:t>
      </w:r>
    </w:p>
    <w:p w:rsidR="002260B8" w:rsidRDefault="008611EB" w:rsidP="00BA14F0">
      <w:pPr>
        <w:pStyle w:val="Contenido"/>
        <w:spacing w:line="360" w:lineRule="auto"/>
        <w:rPr>
          <w:rFonts w:ascii="Times New Roman" w:hAnsi="Times New Roman"/>
          <w:lang w:val="es-MX"/>
        </w:rPr>
      </w:pPr>
      <w:r w:rsidRPr="00BA14F0">
        <w:rPr>
          <w:rFonts w:ascii="Times New Roman" w:hAnsi="Times New Roman"/>
        </w:rPr>
        <w:t>La cali</w:t>
      </w:r>
      <w:r w:rsidR="00CB3252" w:rsidRPr="00BA14F0">
        <w:rPr>
          <w:rFonts w:ascii="Times New Roman" w:hAnsi="Times New Roman"/>
        </w:rPr>
        <w:t>dad de software se explica como</w:t>
      </w:r>
      <w:r w:rsidRPr="00BA14F0">
        <w:rPr>
          <w:rFonts w:ascii="Times New Roman" w:hAnsi="Times New Roman"/>
        </w:rPr>
        <w:t xml:space="preserve"> la </w:t>
      </w:r>
      <w:r w:rsidR="00C71CA6" w:rsidRPr="00BA14F0">
        <w:rPr>
          <w:rFonts w:ascii="Times New Roman" w:hAnsi="Times New Roman"/>
        </w:rPr>
        <w:t xml:space="preserve">relación de </w:t>
      </w:r>
      <w:r w:rsidRPr="00BA14F0">
        <w:rPr>
          <w:rFonts w:ascii="Times New Roman" w:hAnsi="Times New Roman"/>
        </w:rPr>
        <w:t xml:space="preserve">concordancia </w:t>
      </w:r>
      <w:r w:rsidR="00C71CA6" w:rsidRPr="00BA14F0">
        <w:rPr>
          <w:rFonts w:ascii="Times New Roman" w:hAnsi="Times New Roman"/>
        </w:rPr>
        <w:t>de</w:t>
      </w:r>
      <w:r w:rsidRPr="00BA14F0">
        <w:rPr>
          <w:rFonts w:ascii="Times New Roman" w:hAnsi="Times New Roman"/>
        </w:rPr>
        <w:t xml:space="preserve"> los requerimientos funcionales y de rendimiento </w:t>
      </w:r>
      <w:r w:rsidR="00C71CA6" w:rsidRPr="00BA14F0">
        <w:rPr>
          <w:rFonts w:ascii="Times New Roman" w:hAnsi="Times New Roman"/>
        </w:rPr>
        <w:t xml:space="preserve">definidos de manera </w:t>
      </w:r>
      <w:r w:rsidRPr="00BA14F0">
        <w:rPr>
          <w:rFonts w:ascii="Times New Roman" w:hAnsi="Times New Roman"/>
        </w:rPr>
        <w:t xml:space="preserve">explícita, los estándares de desarrollo explícitamente documentados y </w:t>
      </w:r>
      <w:r w:rsidR="00C71CA6" w:rsidRPr="00BA14F0">
        <w:rPr>
          <w:rFonts w:ascii="Times New Roman" w:hAnsi="Times New Roman"/>
        </w:rPr>
        <w:t xml:space="preserve">las </w:t>
      </w:r>
      <w:r w:rsidRPr="00BA14F0">
        <w:rPr>
          <w:rFonts w:ascii="Times New Roman" w:hAnsi="Times New Roman"/>
        </w:rPr>
        <w:t xml:space="preserve">características implícitas que se esperan de todo software desarrollado profesionalmente </w:t>
      </w:r>
      <w:r w:rsidR="002E56C6"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&lt;EndNote&gt;&lt;Cite&gt;&lt;Author&gt;Pressman&lt;/Author&gt;&lt;Year&gt;2010&lt;/Year&gt;&lt;RecNum&gt;3&lt;/RecNum&gt;&lt;DisplayText&gt;(Pressman, 2010)&lt;/DisplayText&gt;&lt;record&gt;&lt;rec-number&gt;10&lt;/rec-number&gt;&lt;foreign-keys&gt;&lt;key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Hill&lt;/publisher&gt;&lt;isbn&gt;978-0-07-337597-7&lt;/isbn&gt;&lt;language&gt;English&lt;/language&gt;&lt;/record&gt;&lt;/Cite&gt;&lt;/EndNote&gt;</w:instrText>
      </w:r>
      <w:r w:rsidR="002E56C6" w:rsidRPr="00BA14F0">
        <w:rPr>
          <w:rFonts w:ascii="Times New Roman" w:hAnsi="Times New Roman"/>
        </w:rPr>
        <w:fldChar w:fldCharType="separate"/>
      </w:r>
      <w:r w:rsidR="0003263D" w:rsidRPr="00BA14F0">
        <w:rPr>
          <w:rFonts w:ascii="Times New Roman" w:hAnsi="Times New Roman"/>
        </w:rPr>
        <w:t>(Pressman, 2010)</w:t>
      </w:r>
      <w:r w:rsidR="002E56C6" w:rsidRPr="00BA14F0">
        <w:rPr>
          <w:rFonts w:ascii="Times New Roman" w:hAnsi="Times New Roman"/>
        </w:rPr>
        <w:fldChar w:fldCharType="end"/>
      </w:r>
      <w:r w:rsidRPr="00BA14F0">
        <w:rPr>
          <w:rFonts w:ascii="Times New Roman" w:hAnsi="Times New Roman"/>
        </w:rPr>
        <w:t xml:space="preserve">.  La calidad del software es una compleja mezcla de factores que </w:t>
      </w:r>
      <w:r w:rsidR="00C71CA6" w:rsidRPr="00BA14F0">
        <w:rPr>
          <w:rFonts w:ascii="Times New Roman" w:hAnsi="Times New Roman"/>
        </w:rPr>
        <w:t xml:space="preserve">pueden variar </w:t>
      </w:r>
      <w:r w:rsidRPr="00BA14F0">
        <w:rPr>
          <w:rFonts w:ascii="Times New Roman" w:hAnsi="Times New Roman"/>
        </w:rPr>
        <w:t xml:space="preserve">a través de diferentes aplicaciones y según los </w:t>
      </w:r>
      <w:r w:rsidR="00C71CA6" w:rsidRPr="00BA14F0">
        <w:rPr>
          <w:rFonts w:ascii="Times New Roman" w:hAnsi="Times New Roman"/>
        </w:rPr>
        <w:t xml:space="preserve">intereses de los </w:t>
      </w:r>
      <w:r w:rsidRPr="00BA14F0">
        <w:rPr>
          <w:rFonts w:ascii="Times New Roman" w:hAnsi="Times New Roman"/>
        </w:rPr>
        <w:t xml:space="preserve">clientes que las </w:t>
      </w:r>
      <w:r w:rsidR="00C71CA6" w:rsidRPr="00BA14F0">
        <w:rPr>
          <w:rFonts w:ascii="Times New Roman" w:hAnsi="Times New Roman"/>
        </w:rPr>
        <w:t>soliciten</w:t>
      </w:r>
      <w:r w:rsidRPr="00BA14F0">
        <w:rPr>
          <w:rFonts w:ascii="Times New Roman" w:hAnsi="Times New Roman"/>
        </w:rPr>
        <w:t>.</w:t>
      </w:r>
      <w:r w:rsidR="002A6118" w:rsidRPr="00BA14F0">
        <w:rPr>
          <w:rFonts w:ascii="Times New Roman" w:hAnsi="Times New Roman"/>
        </w:rPr>
        <w:t xml:space="preserve">  </w:t>
      </w:r>
      <w:r w:rsidR="00877267" w:rsidRPr="00BA14F0">
        <w:rPr>
          <w:rFonts w:ascii="Times New Roman" w:hAnsi="Times New Roman"/>
        </w:rPr>
        <w:t>Se tomó como referencia</w:t>
      </w:r>
      <w:r w:rsidRPr="00BA14F0">
        <w:rPr>
          <w:rFonts w:ascii="Times New Roman" w:hAnsi="Times New Roman"/>
        </w:rPr>
        <w:t xml:space="preserve"> </w:t>
      </w:r>
      <w:r w:rsidR="00877267" w:rsidRPr="00BA14F0">
        <w:rPr>
          <w:rFonts w:ascii="Times New Roman" w:hAnsi="Times New Roman"/>
        </w:rPr>
        <w:t>el estándar</w:t>
      </w:r>
      <w:r w:rsidRPr="00BA14F0">
        <w:rPr>
          <w:rFonts w:ascii="Times New Roman" w:hAnsi="Times New Roman"/>
        </w:rPr>
        <w:t xml:space="preserve"> de calidad ISO/IEC </w:t>
      </w:r>
      <w:r w:rsidR="00685727" w:rsidRPr="00BA14F0">
        <w:rPr>
          <w:rFonts w:ascii="Times New Roman" w:hAnsi="Times New Roman"/>
        </w:rPr>
        <w:t xml:space="preserve">25000 </w:t>
      </w:r>
      <w:r w:rsidR="00685727"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&lt;EndNote&gt;&lt;Cite&gt;&lt;Author&gt;Yang&lt;/Author&gt;&lt;Year&gt;2012&lt;/Year&gt;&lt;IDText&gt;Measuring Software Product Quality with ISO Standards Base on Fuzzy Logic Technique&lt;/IDText&gt;&lt;DisplayText&gt;(Wagner, 2013; Yang, 2012)&lt;/DisplayText&gt;&lt;record&gt;&lt;isbn&gt;3642278655&lt;/isbn&gt;&lt;titles&gt;&lt;title&gt;Measuring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00685727" w:rsidRPr="00BA14F0">
        <w:rPr>
          <w:rFonts w:ascii="Times New Roman" w:hAnsi="Times New Roman"/>
        </w:rPr>
        <w:fldChar w:fldCharType="separate"/>
      </w:r>
      <w:r w:rsidR="0003263D" w:rsidRPr="00BA14F0">
        <w:rPr>
          <w:rFonts w:ascii="Times New Roman" w:hAnsi="Times New Roman"/>
        </w:rPr>
        <w:t>(Wagner, 2013; Yang, 2012)</w:t>
      </w:r>
      <w:r w:rsidR="00685727" w:rsidRPr="00BA14F0">
        <w:rPr>
          <w:rFonts w:ascii="Times New Roman" w:hAnsi="Times New Roman"/>
        </w:rPr>
        <w:fldChar w:fldCharType="end"/>
      </w:r>
      <w:r w:rsidR="00877267" w:rsidRPr="00BA14F0">
        <w:rPr>
          <w:rFonts w:ascii="Times New Roman" w:hAnsi="Times New Roman"/>
        </w:rPr>
        <w:t xml:space="preserve"> del que se identificaron las variables relacionadas con </w:t>
      </w:r>
      <w:r w:rsidR="008F5F80" w:rsidRPr="00BA14F0">
        <w:rPr>
          <w:rFonts w:ascii="Times New Roman" w:hAnsi="Times New Roman"/>
        </w:rPr>
        <w:t xml:space="preserve">la experiencia del usuario del producto de software para </w:t>
      </w:r>
      <w:r w:rsidR="00134AB2" w:rsidRPr="00BA14F0">
        <w:rPr>
          <w:rFonts w:ascii="Times New Roman" w:hAnsi="Times New Roman"/>
        </w:rPr>
        <w:t xml:space="preserve">considerarlos para </w:t>
      </w:r>
      <w:r w:rsidR="00877267" w:rsidRPr="00BA14F0">
        <w:rPr>
          <w:rFonts w:ascii="Times New Roman" w:hAnsi="Times New Roman"/>
        </w:rPr>
        <w:t>su</w:t>
      </w:r>
      <w:r w:rsidR="008F5F80" w:rsidRPr="00BA14F0">
        <w:rPr>
          <w:rFonts w:ascii="Times New Roman" w:hAnsi="Times New Roman"/>
        </w:rPr>
        <w:t xml:space="preserve"> evaluación </w:t>
      </w:r>
      <w:r w:rsidR="00877267" w:rsidRPr="00BA14F0">
        <w:rPr>
          <w:rFonts w:ascii="Times New Roman" w:hAnsi="Times New Roman"/>
        </w:rPr>
        <w:t>y establecer si</w:t>
      </w:r>
      <w:r w:rsidR="00E53309" w:rsidRPr="00BA14F0">
        <w:rPr>
          <w:rFonts w:ascii="Times New Roman" w:hAnsi="Times New Roman"/>
        </w:rPr>
        <w:t xml:space="preserve"> impactan positivamente en la </w:t>
      </w:r>
      <w:r w:rsidR="00877267" w:rsidRPr="00BA14F0">
        <w:rPr>
          <w:rFonts w:ascii="Times New Roman" w:hAnsi="Times New Roman"/>
        </w:rPr>
        <w:t>percepción de la calidad</w:t>
      </w:r>
      <w:r w:rsidR="00E53309" w:rsidRPr="00BA14F0">
        <w:rPr>
          <w:rFonts w:ascii="Times New Roman" w:hAnsi="Times New Roman"/>
        </w:rPr>
        <w:t xml:space="preserve"> de una RSGC.</w:t>
      </w:r>
      <w:r w:rsidR="00C71CA6" w:rsidRPr="00BA14F0">
        <w:rPr>
          <w:rFonts w:ascii="Times New Roman" w:hAnsi="Times New Roman"/>
        </w:rPr>
        <w:t xml:space="preserve">  En la tabla I se muestra la descripción de las variables detectadas.</w:t>
      </w: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Pr="00BA14F0" w:rsidRDefault="00BA14F0" w:rsidP="00BA14F0">
      <w:pPr>
        <w:pStyle w:val="Contenido"/>
        <w:spacing w:line="360" w:lineRule="auto"/>
        <w:rPr>
          <w:lang w:val="es-MX"/>
        </w:rPr>
      </w:pPr>
    </w:p>
    <w:p w:rsidR="00C71CA6" w:rsidRPr="00BA14F0" w:rsidRDefault="00C71CA6" w:rsidP="00C71CA6">
      <w:pPr>
        <w:pStyle w:val="AMCIStabla"/>
        <w:rPr>
          <w:rFonts w:ascii="Times New Roman" w:hAnsi="Times New Roman"/>
          <w:sz w:val="24"/>
        </w:rPr>
      </w:pPr>
      <w:r w:rsidRPr="00BA14F0">
        <w:rPr>
          <w:rFonts w:ascii="Times New Roman" w:hAnsi="Times New Roman"/>
          <w:sz w:val="24"/>
        </w:rPr>
        <w:lastRenderedPageBreak/>
        <w:t>Variables relacionadas con los modelos de calidad del Software</w:t>
      </w:r>
      <w:r w:rsidR="00855C2B" w:rsidRPr="00BA14F0">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755"/>
      </w:tblGrid>
      <w:tr w:rsidR="00C71CA6" w:rsidRPr="008524BE" w:rsidTr="008524BE">
        <w:trPr>
          <w:tblHeader/>
        </w:trPr>
        <w:tc>
          <w:tcPr>
            <w:tcW w:w="1709" w:type="dxa"/>
            <w:shd w:val="clear" w:color="auto" w:fill="auto"/>
          </w:tcPr>
          <w:p w:rsidR="00C71CA6" w:rsidRPr="008524BE" w:rsidRDefault="00C71CA6" w:rsidP="008524BE">
            <w:pPr>
              <w:pStyle w:val="Contenido"/>
              <w:spacing w:before="120" w:line="240" w:lineRule="auto"/>
              <w:rPr>
                <w:sz w:val="20"/>
                <w:lang w:val="es-MX"/>
              </w:rPr>
            </w:pPr>
            <w:r w:rsidRPr="008524BE">
              <w:rPr>
                <w:sz w:val="20"/>
                <w:lang w:val="es-MX"/>
              </w:rPr>
              <w:t>Variable</w:t>
            </w:r>
          </w:p>
        </w:tc>
        <w:tc>
          <w:tcPr>
            <w:tcW w:w="7755" w:type="dxa"/>
            <w:shd w:val="clear" w:color="auto" w:fill="auto"/>
          </w:tcPr>
          <w:p w:rsidR="00C71CA6" w:rsidRPr="008524BE" w:rsidRDefault="00C71CA6" w:rsidP="008524BE">
            <w:pPr>
              <w:pStyle w:val="Contenido"/>
              <w:spacing w:before="120" w:line="240" w:lineRule="auto"/>
              <w:rPr>
                <w:sz w:val="20"/>
                <w:lang w:val="es-MX"/>
              </w:rPr>
            </w:pPr>
            <w:r w:rsidRPr="008524BE">
              <w:rPr>
                <w:sz w:val="20"/>
                <w:lang w:val="es-MX"/>
              </w:rPr>
              <w:t>Descripción</w:t>
            </w:r>
          </w:p>
        </w:tc>
      </w:tr>
      <w:tr w:rsidR="00C71CA6" w:rsidRPr="008524BE" w:rsidTr="008524BE">
        <w:tc>
          <w:tcPr>
            <w:tcW w:w="1709" w:type="dxa"/>
            <w:shd w:val="clear" w:color="auto" w:fill="auto"/>
          </w:tcPr>
          <w:p w:rsidR="00C71CA6" w:rsidRPr="008524BE" w:rsidRDefault="00C71CA6" w:rsidP="008524BE">
            <w:pPr>
              <w:pStyle w:val="Contenido"/>
              <w:spacing w:before="120" w:line="240" w:lineRule="auto"/>
              <w:rPr>
                <w:sz w:val="20"/>
                <w:lang w:val="es-MX"/>
              </w:rPr>
            </w:pPr>
            <w:r w:rsidRPr="008524BE">
              <w:rPr>
                <w:sz w:val="20"/>
                <w:lang w:val="es-MX"/>
              </w:rPr>
              <w:t>Funcionalidad</w:t>
            </w:r>
          </w:p>
        </w:tc>
        <w:tc>
          <w:tcPr>
            <w:tcW w:w="7755" w:type="dxa"/>
            <w:shd w:val="clear" w:color="auto" w:fill="auto"/>
          </w:tcPr>
          <w:p w:rsidR="00C71CA6" w:rsidRPr="008524BE" w:rsidRDefault="00C71CA6" w:rsidP="008524BE">
            <w:pPr>
              <w:pStyle w:val="Contenido"/>
              <w:spacing w:before="120" w:line="240" w:lineRule="auto"/>
              <w:rPr>
                <w:sz w:val="20"/>
                <w:lang w:val="es-MX"/>
              </w:rPr>
            </w:pPr>
            <w:r w:rsidRPr="008524BE">
              <w:rPr>
                <w:sz w:val="20"/>
              </w:rPr>
              <w:t xml:space="preserve">La funcionalidad </w:t>
            </w:r>
            <w:r w:rsidRPr="008524BE">
              <w:rPr>
                <w:sz w:val="20"/>
              </w:rPr>
              <w:fldChar w:fldCharType="begin"/>
            </w:r>
            <w:r w:rsidRPr="008524BE">
              <w:rPr>
                <w:sz w:val="20"/>
              </w:rPr>
              <w:instrText xml:space="preserve"> </w:instrText>
            </w:r>
            <w:r w:rsidR="00AC37B6">
              <w:rPr>
                <w:sz w:val="20"/>
              </w:rPr>
              <w:instrText>ADDIN</w:instrText>
            </w:r>
            <w:r w:rsidRPr="008524BE">
              <w:rPr>
                <w:sz w:val="20"/>
              </w:rPr>
              <w:instrText xml:space="preserve"> EN.CITE &lt;EndNote&gt;&lt;Cite&gt;&lt;Author&gt;Pressman&lt;/Author&gt;&lt;Year&gt;2010&lt;/Year&gt;&lt;RecNum&gt;3&lt;/RecNum&gt;&lt;DisplayText&gt;(Pressman, 2010; Wagner, 2013; Yang, 2012)&lt;/DisplayText&gt;&lt;record&gt;&lt;rec-number&gt;10&lt;/rec-number&gt;&lt;foreign-keys&gt;&lt;key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Hill&lt;/publisher&gt;&lt;isbn&gt;978-0-07-337597-7&lt;/isbn&gt;&lt;language&gt;English&lt;/language&gt;&lt;/record&gt;&lt;/Cite&gt;&lt;Cite&gt;&lt;Author&gt;Yang&lt;/Author&gt;&lt;Year&gt;2012&lt;/Year&gt;&lt;IDText&gt;Measuring Software Product Quality with ISO Standards Base on Fuzzy Logic Technique&lt;/IDText&gt;&lt;record&gt;&lt;isbn&gt;3642278655&lt;/isbn&gt;&lt;titles&gt;&lt;title&gt;Measuring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Pr="008524BE">
              <w:rPr>
                <w:sz w:val="20"/>
              </w:rPr>
              <w:fldChar w:fldCharType="separate"/>
            </w:r>
            <w:r w:rsidRPr="008524BE">
              <w:rPr>
                <w:noProof/>
                <w:sz w:val="20"/>
              </w:rPr>
              <w:t>(Pressman, 2010; Wagner, 2013; Yang, 2012)</w:t>
            </w:r>
            <w:r w:rsidRPr="008524BE">
              <w:rPr>
                <w:sz w:val="20"/>
              </w:rPr>
              <w:fldChar w:fldCharType="end"/>
            </w:r>
            <w:r w:rsidRPr="008524BE">
              <w:rPr>
                <w:sz w:val="20"/>
              </w:rPr>
              <w:t xml:space="preserve"> de una RSGC  la definimos como la capacidad del software para ofrecer los servicios necesarios para satisfacer las necesidades del usuario, es decir, que cumpla con todo lo que espera el usuario que realice la RSGC.</w:t>
            </w:r>
          </w:p>
        </w:tc>
      </w:tr>
      <w:tr w:rsidR="00C71CA6" w:rsidRPr="008524BE" w:rsidTr="008524BE">
        <w:tc>
          <w:tcPr>
            <w:tcW w:w="1709" w:type="dxa"/>
            <w:shd w:val="clear" w:color="auto" w:fill="auto"/>
          </w:tcPr>
          <w:p w:rsidR="00C71CA6" w:rsidRPr="008524BE" w:rsidRDefault="00C71CA6" w:rsidP="008524BE">
            <w:pPr>
              <w:pStyle w:val="Contenido"/>
              <w:spacing w:before="120" w:line="240" w:lineRule="auto"/>
              <w:rPr>
                <w:sz w:val="20"/>
                <w:lang w:val="es-MX"/>
              </w:rPr>
            </w:pPr>
            <w:r w:rsidRPr="008524BE">
              <w:rPr>
                <w:sz w:val="20"/>
                <w:lang w:val="es-MX"/>
              </w:rPr>
              <w:t>Confiabilidad</w:t>
            </w:r>
          </w:p>
        </w:tc>
        <w:tc>
          <w:tcPr>
            <w:tcW w:w="7755" w:type="dxa"/>
            <w:shd w:val="clear" w:color="auto" w:fill="auto"/>
          </w:tcPr>
          <w:p w:rsidR="00C71CA6" w:rsidRPr="008524BE" w:rsidRDefault="00C71CA6" w:rsidP="008524BE">
            <w:pPr>
              <w:pStyle w:val="Contenido"/>
              <w:spacing w:before="120" w:line="240" w:lineRule="auto"/>
              <w:rPr>
                <w:sz w:val="20"/>
              </w:rPr>
            </w:pPr>
            <w:r w:rsidRPr="008524BE">
              <w:rPr>
                <w:sz w:val="20"/>
              </w:rPr>
              <w:t xml:space="preserve">La confiabilidad </w:t>
            </w:r>
            <w:r w:rsidRPr="008524BE">
              <w:rPr>
                <w:sz w:val="20"/>
              </w:rPr>
              <w:fldChar w:fldCharType="begin"/>
            </w:r>
            <w:r w:rsidRPr="008524BE">
              <w:rPr>
                <w:sz w:val="20"/>
              </w:rPr>
              <w:instrText xml:space="preserve"> </w:instrText>
            </w:r>
            <w:r w:rsidR="00AC37B6">
              <w:rPr>
                <w:sz w:val="20"/>
              </w:rPr>
              <w:instrText>ADDIN</w:instrText>
            </w:r>
            <w:r w:rsidRPr="008524BE">
              <w:rPr>
                <w:sz w:val="20"/>
              </w:rPr>
              <w:instrText xml:space="preserve"> EN.CITE &lt;EndNote&gt;&lt;Cite&gt;&lt;Author&gt;Pressman&lt;/Author&gt;&lt;Year&gt;2010&lt;/Year&gt;&lt;RecNum&gt;3&lt;/RecNum&gt;&lt;DisplayText&gt;(Pressman, 2010; Wagner, 2013; Yang, 2012)&lt;/DisplayText&gt;&lt;record&gt;&lt;rec-number&gt;10&lt;/rec-number&gt;&lt;foreign-keys&gt;&lt;key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Hill&lt;/publisher&gt;&lt;isbn&gt;978-0-07-337597-7&lt;/isbn&gt;&lt;language&gt;English&lt;/language&gt;&lt;/record&gt;&lt;/Cite&gt;&lt;Cite&gt;&lt;Author&gt;Yang&lt;/Author&gt;&lt;Year&gt;2012&lt;/Year&gt;&lt;IDText&gt;Measuring Software Product Quality with ISO Standards Base on Fuzzy Logic Technique&lt;/IDText&gt;&lt;record&gt;&lt;isbn&gt;3642278655&lt;/isbn&gt;&lt;titles&gt;&lt;title&gt;Measuring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Pr="008524BE">
              <w:rPr>
                <w:sz w:val="20"/>
              </w:rPr>
              <w:fldChar w:fldCharType="separate"/>
            </w:r>
            <w:r w:rsidRPr="008524BE">
              <w:rPr>
                <w:noProof/>
                <w:sz w:val="20"/>
              </w:rPr>
              <w:t>(Pressman, 2010; Wagner, 2013; Yang, 2012)</w:t>
            </w:r>
            <w:r w:rsidRPr="008524BE">
              <w:rPr>
                <w:sz w:val="20"/>
              </w:rPr>
              <w:fldChar w:fldCharType="end"/>
            </w:r>
            <w:r w:rsidRPr="008524BE">
              <w:rPr>
                <w:sz w:val="20"/>
              </w:rPr>
              <w:t xml:space="preserve"> la podemos definir como la cantidad de tiempo en que el software está disponible para su utilización</w:t>
            </w:r>
            <w:r w:rsidRPr="008524BE">
              <w:rPr>
                <w:sz w:val="20"/>
              </w:rPr>
              <w:fldChar w:fldCharType="begin"/>
            </w:r>
            <w:r w:rsidRPr="008524BE">
              <w:rPr>
                <w:sz w:val="20"/>
              </w:rPr>
              <w:instrText xml:space="preserve"> </w:instrText>
            </w:r>
            <w:r w:rsidR="00AC37B6">
              <w:rPr>
                <w:sz w:val="20"/>
              </w:rPr>
              <w:instrText>ADDIN</w:instrText>
            </w:r>
            <w:r w:rsidRPr="008524BE">
              <w:rPr>
                <w:sz w:val="20"/>
              </w:rPr>
              <w:instrText xml:space="preserve"> EN.CITE &lt;EndNote&gt;&lt;Cite&gt;&lt;Author&gt;Pressman&lt;/Author&gt;&lt;Year&gt;2010&lt;/Year&gt;&lt;RecNum&gt;3&lt;/RecNum&gt;&lt;DisplayText&gt;(Pressman, 2010; Wagner, 2013; Yang, 2012)&lt;/DisplayText&gt;&lt;record&gt;&lt;rec-number&gt;10&lt;/rec-number&gt;&lt;foreign-keys&gt;&lt;key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Hill&lt;/publisher&gt;&lt;isbn&gt;978-0-07-337597-7&lt;/isbn&gt;&lt;language&gt;English&lt;/language&gt;&lt;/record&gt;&lt;/Cite&gt;&lt;Cite&gt;&lt;Author&gt;Yang&lt;/Author&gt;&lt;Year&gt;2012&lt;/Year&gt;&lt;IDText&gt;Measuring Software Product Quality with ISO Standards Base on Fuzzy Logic Technique&lt;/IDText&gt;&lt;record&gt;&lt;isbn&gt;3642278655&lt;/isbn&gt;&lt;titles&gt;&lt;title&gt;Measuring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Pr="008524BE">
              <w:rPr>
                <w:sz w:val="20"/>
              </w:rPr>
              <w:fldChar w:fldCharType="separate"/>
            </w:r>
            <w:r w:rsidRPr="008524BE">
              <w:rPr>
                <w:noProof/>
                <w:sz w:val="20"/>
              </w:rPr>
              <w:t>(Pressman, 2010; Wagner, 2013; Yang, 2012)</w:t>
            </w:r>
            <w:r w:rsidRPr="008524BE">
              <w:rPr>
                <w:sz w:val="20"/>
              </w:rPr>
              <w:fldChar w:fldCharType="end"/>
            </w:r>
            <w:r w:rsidRPr="008524BE">
              <w:rPr>
                <w:sz w:val="20"/>
              </w:rPr>
              <w:t>, es decir, el tiempo que la RSGC le permita al usuario realizar las tareas deseadas considerando las posibles fallas que pudieran surgir.</w:t>
            </w:r>
          </w:p>
        </w:tc>
      </w:tr>
      <w:tr w:rsidR="00C71CA6" w:rsidRPr="008524BE" w:rsidTr="008524BE">
        <w:tc>
          <w:tcPr>
            <w:tcW w:w="1709" w:type="dxa"/>
            <w:shd w:val="clear" w:color="auto" w:fill="auto"/>
          </w:tcPr>
          <w:p w:rsidR="00C71CA6" w:rsidRPr="008524BE" w:rsidRDefault="00C71CA6" w:rsidP="008524BE">
            <w:pPr>
              <w:pStyle w:val="Contenido"/>
              <w:spacing w:before="120" w:line="240" w:lineRule="auto"/>
              <w:rPr>
                <w:sz w:val="20"/>
                <w:lang w:val="es-MX"/>
              </w:rPr>
            </w:pPr>
            <w:r w:rsidRPr="008524BE">
              <w:rPr>
                <w:sz w:val="20"/>
                <w:lang w:val="es-MX"/>
              </w:rPr>
              <w:t>Usabilidad</w:t>
            </w:r>
          </w:p>
        </w:tc>
        <w:tc>
          <w:tcPr>
            <w:tcW w:w="7755" w:type="dxa"/>
            <w:shd w:val="clear" w:color="auto" w:fill="auto"/>
          </w:tcPr>
          <w:p w:rsidR="00C71CA6" w:rsidRPr="008524BE" w:rsidRDefault="00C71CA6" w:rsidP="008524BE">
            <w:pPr>
              <w:pStyle w:val="Contenido"/>
              <w:spacing w:before="120" w:line="240" w:lineRule="auto"/>
              <w:rPr>
                <w:sz w:val="20"/>
              </w:rPr>
            </w:pPr>
            <w:r w:rsidRPr="008524BE">
              <w:rPr>
                <w:sz w:val="20"/>
              </w:rPr>
              <w:t xml:space="preserve">la usabilidad  </w:t>
            </w:r>
            <w:r w:rsidRPr="008524BE">
              <w:rPr>
                <w:sz w:val="20"/>
              </w:rPr>
              <w:fldChar w:fldCharType="begin"/>
            </w:r>
            <w:r w:rsidRPr="008524BE">
              <w:rPr>
                <w:sz w:val="20"/>
              </w:rPr>
              <w:instrText xml:space="preserve"> </w:instrText>
            </w:r>
            <w:r w:rsidR="00AC37B6">
              <w:rPr>
                <w:sz w:val="20"/>
              </w:rPr>
              <w:instrText>ADDIN</w:instrText>
            </w:r>
            <w:r w:rsidRPr="008524BE">
              <w:rPr>
                <w:sz w:val="20"/>
              </w:rPr>
              <w:instrText xml:space="preserve"> EN.CITE &lt;EndNote&gt;&lt;Cite&gt;&lt;Author&gt;Yang&lt;/Author&gt;&lt;Year&gt;2012&lt;/Year&gt;&lt;IDText&gt;Measuring Software Product Quality with ISO Standards Base on Fuzzy Logic Technique&lt;/IDText&gt;&lt;DisplayText&gt;(Pressman, 2010; Wagner, 2013; Yang, 2012)&lt;/DisplayText&gt;&lt;record&gt;&lt;isbn&gt;3642278655&lt;/isbn&gt;&lt;titles&gt;&lt;title&gt;Measuring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format="utc"&gt;1456810134&lt;/last-updated-date&gt;&lt;/record&gt;&lt;/Cite&gt;&lt;Cite&gt;&lt;Author&gt;Pressman&lt;/Author&gt;&lt;Year&gt;2010&lt;/Year&gt;&lt;RecNum&gt;3&lt;/RecNum&gt;&lt;record&gt;&lt;rec-number&gt;10&lt;/rec-number&gt;&lt;foreign-keys&gt;&lt;key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Pr="008524BE">
              <w:rPr>
                <w:sz w:val="20"/>
              </w:rPr>
              <w:fldChar w:fldCharType="separate"/>
            </w:r>
            <w:r w:rsidRPr="008524BE">
              <w:rPr>
                <w:noProof/>
                <w:sz w:val="20"/>
              </w:rPr>
              <w:t>(Pressman, 2010; Wagner, 2013; Yang, 2012)</w:t>
            </w:r>
            <w:r w:rsidRPr="008524BE">
              <w:rPr>
                <w:sz w:val="20"/>
              </w:rPr>
              <w:fldChar w:fldCharType="end"/>
            </w:r>
            <w:r w:rsidRPr="008524BE">
              <w:rPr>
                <w:sz w:val="20"/>
              </w:rPr>
              <w:t xml:space="preserve"> que se define como la facilidad con la que el usuario utiliza la RSGC. </w:t>
            </w:r>
          </w:p>
        </w:tc>
      </w:tr>
      <w:tr w:rsidR="0079667E" w:rsidRPr="008524BE" w:rsidTr="008524BE">
        <w:tc>
          <w:tcPr>
            <w:tcW w:w="1709" w:type="dxa"/>
            <w:shd w:val="clear" w:color="auto" w:fill="auto"/>
          </w:tcPr>
          <w:p w:rsidR="0079667E" w:rsidRPr="008524BE" w:rsidRDefault="0079667E" w:rsidP="008524BE">
            <w:pPr>
              <w:pStyle w:val="Contenido"/>
              <w:spacing w:before="120" w:line="240" w:lineRule="auto"/>
              <w:rPr>
                <w:sz w:val="20"/>
                <w:lang w:val="es-MX"/>
              </w:rPr>
            </w:pPr>
            <w:r w:rsidRPr="008524BE">
              <w:rPr>
                <w:sz w:val="20"/>
                <w:lang w:val="es-MX"/>
              </w:rPr>
              <w:t>Eficiencia</w:t>
            </w:r>
          </w:p>
        </w:tc>
        <w:tc>
          <w:tcPr>
            <w:tcW w:w="7755" w:type="dxa"/>
            <w:shd w:val="clear" w:color="auto" w:fill="auto"/>
          </w:tcPr>
          <w:p w:rsidR="0079667E" w:rsidRPr="008524BE" w:rsidRDefault="0079667E" w:rsidP="008524BE">
            <w:pPr>
              <w:pStyle w:val="Contenido"/>
              <w:spacing w:before="120" w:line="240" w:lineRule="auto"/>
              <w:rPr>
                <w:sz w:val="20"/>
              </w:rPr>
            </w:pPr>
            <w:bookmarkStart w:id="1" w:name="_Toc356480668"/>
            <w:r w:rsidRPr="008524BE">
              <w:rPr>
                <w:sz w:val="20"/>
              </w:rPr>
              <w:t xml:space="preserve">La eficiencia </w:t>
            </w:r>
            <w:r w:rsidRPr="008524BE">
              <w:rPr>
                <w:sz w:val="20"/>
              </w:rPr>
              <w:fldChar w:fldCharType="begin"/>
            </w:r>
            <w:r w:rsidRPr="008524BE">
              <w:rPr>
                <w:sz w:val="20"/>
              </w:rPr>
              <w:instrText xml:space="preserve"> </w:instrText>
            </w:r>
            <w:r w:rsidR="00AC37B6">
              <w:rPr>
                <w:sz w:val="20"/>
              </w:rPr>
              <w:instrText>ADDIN</w:instrText>
            </w:r>
            <w:r w:rsidRPr="008524BE">
              <w:rPr>
                <w:sz w:val="20"/>
              </w:rPr>
              <w:instrText xml:space="preserve"> EN.CITE &lt;EndNote&gt;&lt;Cite&gt;&lt;Author&gt;Yang&lt;/Author&gt;&lt;Year&gt;2012&lt;/Year&gt;&lt;IDText&gt;Measuring Software Product Quality with ISO Standards Base on Fuzzy Logic Technique&lt;/IDText&gt;&lt;DisplayText&gt;(Pressman, 2010; Wagner, 2013; Yang, 2012)&lt;/DisplayText&gt;&lt;record&gt;&lt;isbn&gt;3642278655&lt;/isbn&gt;&lt;titles&gt;&lt;title&gt;Measuring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format="utc"&gt;1456810134&lt;/last-updated-date&gt;&lt;/record&gt;&lt;/Cite&gt;&lt;Cite&gt;&lt;Author&gt;Pressman&lt;/Author&gt;&lt;Year&gt;2010&lt;/Year&gt;&lt;RecNum&gt;3&lt;/RecNum&gt;&lt;record&gt;&lt;rec-number&gt;10&lt;/rec-number&gt;&lt;foreign-keys&gt;&lt;key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Pr="008524BE">
              <w:rPr>
                <w:sz w:val="20"/>
              </w:rPr>
              <w:fldChar w:fldCharType="separate"/>
            </w:r>
            <w:r w:rsidRPr="008524BE">
              <w:rPr>
                <w:noProof/>
                <w:sz w:val="20"/>
              </w:rPr>
              <w:t>(Pressman, 2010; Wagner, 2013; Yang, 2012)</w:t>
            </w:r>
            <w:r w:rsidRPr="008524BE">
              <w:rPr>
                <w:sz w:val="20"/>
              </w:rPr>
              <w:fldChar w:fldCharType="end"/>
            </w:r>
            <w:r w:rsidRPr="008524BE">
              <w:rPr>
                <w:sz w:val="20"/>
              </w:rPr>
              <w:t xml:space="preserve"> la definimos como la cantidad de tiempo que el usuario considera suficiente que la RSGC se tome para dar respuesta a sus peticiones.</w:t>
            </w:r>
            <w:bookmarkEnd w:id="1"/>
          </w:p>
        </w:tc>
      </w:tr>
    </w:tbl>
    <w:p w:rsidR="0075239A" w:rsidRPr="00E909C9" w:rsidRDefault="007424FD" w:rsidP="00BA14F0">
      <w:pPr>
        <w:pStyle w:val="Contenido"/>
        <w:spacing w:after="0"/>
        <w:jc w:val="center"/>
        <w:rPr>
          <w:sz w:val="20"/>
          <w:szCs w:val="20"/>
        </w:rPr>
      </w:pPr>
      <w:bookmarkStart w:id="2" w:name="_Toc356480637"/>
      <w:r w:rsidRPr="00E909C9">
        <w:rPr>
          <w:sz w:val="20"/>
          <w:szCs w:val="20"/>
          <w:lang w:val="es-MX"/>
        </w:rPr>
        <w:t xml:space="preserve">Nota: Elaboración propia </w:t>
      </w:r>
      <w:r w:rsidR="00E909C9">
        <w:rPr>
          <w:sz w:val="20"/>
          <w:szCs w:val="20"/>
          <w:lang w:val="es-MX"/>
        </w:rPr>
        <w:t>con informació</w:t>
      </w:r>
      <w:r w:rsidR="008D6BF9" w:rsidRPr="00E909C9">
        <w:rPr>
          <w:sz w:val="20"/>
          <w:szCs w:val="20"/>
          <w:lang w:val="es-MX"/>
        </w:rPr>
        <w:t xml:space="preserve">n tomada de </w:t>
      </w:r>
      <w:r w:rsidR="008D6BF9" w:rsidRPr="00E909C9">
        <w:rPr>
          <w:sz w:val="20"/>
          <w:szCs w:val="20"/>
        </w:rPr>
        <w:fldChar w:fldCharType="begin"/>
      </w:r>
      <w:r w:rsidR="008D6BF9" w:rsidRPr="00E909C9">
        <w:rPr>
          <w:sz w:val="20"/>
          <w:szCs w:val="20"/>
        </w:rPr>
        <w:instrText xml:space="preserve"> </w:instrText>
      </w:r>
      <w:r w:rsidR="00AC37B6">
        <w:rPr>
          <w:sz w:val="20"/>
          <w:szCs w:val="20"/>
        </w:rPr>
        <w:instrText>ADDIN</w:instrText>
      </w:r>
      <w:r w:rsidR="008D6BF9" w:rsidRPr="00E909C9">
        <w:rPr>
          <w:sz w:val="20"/>
          <w:szCs w:val="20"/>
        </w:rPr>
        <w:instrText xml:space="preserve"> EN.CITE &lt;EndNote&gt;&lt;Cite&gt;&lt;Author&gt;Pressman&lt;/Author&gt;&lt;Year&gt;2010&lt;/Year&gt;&lt;RecNum&gt;3&lt;/RecNum&gt;&lt;DisplayText&gt;(Pressman, 2010; Wagner, 2013; Yang, 2012)&lt;/DisplayText&gt;&lt;record&gt;&lt;rec-number&gt;10&lt;/rec-number&gt;&lt;foreign-keys&gt;&lt;key app="EN" db-id="0satvfavip5rp3epxr850ppmx5r0pdp22x2s" timestamp="1456707875"&gt;10&lt;/key&gt;&lt;/foreign-keys&gt;&lt;ref-type name="Book"&gt;6&lt;/ref-type&gt;&lt;contributors&gt;&lt;authors&gt;&lt;author&gt;Roger S. Pressman&lt;/author&gt;&lt;/authors&gt;&lt;/contributors&gt;&lt;titles&gt;&lt;title&gt;Software Engineering: A practicioner&amp;apos;s approach&lt;/title&gt;&lt;/titles&gt;&lt;pages&gt;870&lt;/pages&gt;&lt;edition&gt;Seventh&lt;/edition&gt;&lt;section&gt;1-2&lt;/section&gt;&lt;dates&gt;&lt;year&gt;2010&lt;/year&gt;&lt;/dates&gt;&lt;publisher&gt;McGraw Hill&lt;/publisher&gt;&lt;isbn&gt;978-0-07-337597-7&lt;/isbn&gt;&lt;language&gt;English&lt;/language&gt;&lt;/record&gt;&lt;/Cite&gt;&lt;Cite&gt;&lt;Author&gt;Yang&lt;/Author&gt;&lt;Year&gt;2012&lt;/Year&gt;&lt;IDText&gt;Measuring Software Product Quality with ISO Standards Base on Fuzzy Logic Technique&lt;/IDText&gt;&lt;record&gt;&lt;isbn&gt;3642278655&lt;/isbn&gt;&lt;titles&gt;&lt;title&gt;Measuring Software Product Quality with ISO Standards Base on Fuzzy Logic Technique&lt;/title&gt;&lt;secondary-title&gt;Affective Computing and Intelligent Interaction&lt;/secondary-title&gt;&lt;/titles&gt;&lt;pages&gt;59-67&lt;/pages&gt;&lt;contributors&gt;&lt;authors&gt;&lt;author&gt;Yang, Haijun&lt;/author&gt;&lt;/authors&gt;&lt;/contributors&gt;&lt;added-date format="utc"&gt;1456810134&lt;/added-date&gt;&lt;ref-type name="Book Section"&gt;5&lt;/ref-type&gt;&lt;dates&gt;&lt;year&gt;2012&lt;/year&gt;&lt;/dates&gt;&lt;rec-number&gt;107&lt;/rec-number&gt;&lt;publisher&gt;Springer&lt;/publisher&gt;&lt;last-updated-date format="utc"&gt;1456810134&lt;/last-updated-date&gt;&lt;/record&gt;&lt;/Cite&gt;&lt;Cite&gt;&lt;Author&gt;Wagner&lt;/Author&gt;&lt;Year&gt;2013&lt;/Year&gt;&lt;IDText&gt;Software product quality control&lt;/IDText&gt;&lt;record&gt;&lt;isbn&gt;3642385702&lt;/isbn&gt;&lt;titles&gt;&lt;title&gt;Software product quality control&lt;/title&gt;&lt;/titles&gt;&lt;contributors&gt;&lt;authors&gt;&lt;author&gt;Wagner, Stefan&lt;/author&gt;&lt;/authors&gt;&lt;/contributors&gt;&lt;added-date format="utc"&gt;1456853068&lt;/added-date&gt;&lt;ref-type name="Book"&gt;6&lt;/ref-type&gt;&lt;dates&gt;&lt;year&gt;2013&lt;/year&gt;&lt;/dates&gt;&lt;rec-number&gt;108&lt;/rec-number&gt;&lt;publisher&gt;Springer&lt;/publisher&gt;&lt;last-updated-date format="utc"&gt;1456853103&lt;/last-updated-date&gt;&lt;/record&gt;&lt;/Cite&gt;&lt;/EndNote&gt;</w:instrText>
      </w:r>
      <w:r w:rsidR="008D6BF9" w:rsidRPr="00E909C9">
        <w:rPr>
          <w:sz w:val="20"/>
          <w:szCs w:val="20"/>
        </w:rPr>
        <w:fldChar w:fldCharType="separate"/>
      </w:r>
      <w:r w:rsidR="008D6BF9" w:rsidRPr="00E909C9">
        <w:rPr>
          <w:noProof/>
          <w:sz w:val="20"/>
          <w:szCs w:val="20"/>
        </w:rPr>
        <w:t>Pressman, 2010; Wagner, 2013; Yang, 2012</w:t>
      </w:r>
      <w:r w:rsidR="00E909C9">
        <w:rPr>
          <w:noProof/>
          <w:sz w:val="20"/>
          <w:szCs w:val="20"/>
        </w:rPr>
        <w:t xml:space="preserve"> </w:t>
      </w:r>
      <w:r w:rsidR="008D6BF9" w:rsidRPr="00E909C9">
        <w:rPr>
          <w:sz w:val="20"/>
          <w:szCs w:val="20"/>
        </w:rPr>
        <w:fldChar w:fldCharType="end"/>
      </w:r>
    </w:p>
    <w:p w:rsidR="00E909C9" w:rsidRPr="0075239A" w:rsidRDefault="00E909C9" w:rsidP="0003263D">
      <w:pPr>
        <w:pStyle w:val="Contenido"/>
        <w:spacing w:after="0"/>
        <w:rPr>
          <w:lang w:val="es-MX"/>
        </w:rPr>
      </w:pPr>
    </w:p>
    <w:p w:rsidR="0075239A" w:rsidRPr="00BA14F0" w:rsidRDefault="00C613C3" w:rsidP="00BA14F0">
      <w:pPr>
        <w:pStyle w:val="Contenido"/>
        <w:spacing w:after="0" w:line="360" w:lineRule="auto"/>
        <w:rPr>
          <w:rFonts w:ascii="Times New Roman" w:hAnsi="Times New Roman"/>
          <w:lang w:val="es-MX"/>
        </w:rPr>
      </w:pPr>
      <w:r w:rsidRPr="00BA14F0">
        <w:rPr>
          <w:rFonts w:ascii="Times New Roman" w:hAnsi="Times New Roman"/>
        </w:rPr>
        <w:t>Calidad de la Información</w:t>
      </w:r>
      <w:bookmarkEnd w:id="2"/>
    </w:p>
    <w:p w:rsidR="008E26D9" w:rsidRPr="00BA14F0" w:rsidRDefault="00C613C3" w:rsidP="00BA14F0">
      <w:pPr>
        <w:pStyle w:val="Contenido"/>
        <w:pBdr>
          <w:bottom w:val="single" w:sz="4" w:space="1" w:color="auto"/>
        </w:pBdr>
        <w:spacing w:line="360" w:lineRule="auto"/>
        <w:rPr>
          <w:rFonts w:ascii="Times New Roman" w:hAnsi="Times New Roman"/>
        </w:rPr>
      </w:pPr>
      <w:r w:rsidRPr="00BA14F0">
        <w:rPr>
          <w:rFonts w:ascii="Times New Roman" w:hAnsi="Times New Roman"/>
        </w:rPr>
        <w:t>L</w:t>
      </w:r>
      <w:r w:rsidR="00877267" w:rsidRPr="00BA14F0">
        <w:rPr>
          <w:rFonts w:ascii="Times New Roman" w:hAnsi="Times New Roman"/>
        </w:rPr>
        <w:t>os datos y la in</w:t>
      </w:r>
      <w:r w:rsidRPr="00BA14F0">
        <w:rPr>
          <w:rFonts w:ascii="Times New Roman" w:hAnsi="Times New Roman"/>
        </w:rPr>
        <w:t>formación posee</w:t>
      </w:r>
      <w:r w:rsidR="00877267" w:rsidRPr="00BA14F0">
        <w:rPr>
          <w:rFonts w:ascii="Times New Roman" w:hAnsi="Times New Roman"/>
        </w:rPr>
        <w:t>n</w:t>
      </w:r>
      <w:r w:rsidRPr="00BA14F0">
        <w:rPr>
          <w:rFonts w:ascii="Times New Roman" w:hAnsi="Times New Roman"/>
        </w:rPr>
        <w:t xml:space="preserve"> </w:t>
      </w:r>
      <w:r w:rsidR="00603C74" w:rsidRPr="00BA14F0">
        <w:rPr>
          <w:rFonts w:ascii="Times New Roman" w:hAnsi="Times New Roman"/>
          <w:lang w:val="es-MX"/>
        </w:rPr>
        <w:t xml:space="preserve">determinadas </w:t>
      </w:r>
      <w:r w:rsidRPr="00BA14F0">
        <w:rPr>
          <w:rFonts w:ascii="Times New Roman" w:hAnsi="Times New Roman"/>
        </w:rPr>
        <w:t>características</w:t>
      </w:r>
      <w:r w:rsidR="00C062B3" w:rsidRPr="00BA14F0">
        <w:rPr>
          <w:rFonts w:ascii="Times New Roman" w:hAnsi="Times New Roman"/>
        </w:rPr>
        <w:t xml:space="preserve"> que nos permiten emitir </w:t>
      </w:r>
      <w:r w:rsidR="009A7F89" w:rsidRPr="00BA14F0">
        <w:rPr>
          <w:rFonts w:ascii="Times New Roman" w:hAnsi="Times New Roman"/>
        </w:rPr>
        <w:t>algún</w:t>
      </w:r>
      <w:r w:rsidR="00603C74" w:rsidRPr="00BA14F0">
        <w:rPr>
          <w:rFonts w:ascii="Times New Roman" w:hAnsi="Times New Roman"/>
        </w:rPr>
        <w:t xml:space="preserve"> juicio de</w:t>
      </w:r>
      <w:r w:rsidR="00C062B3" w:rsidRPr="00BA14F0">
        <w:rPr>
          <w:rFonts w:ascii="Times New Roman" w:hAnsi="Times New Roman"/>
        </w:rPr>
        <w:t xml:space="preserve"> </w:t>
      </w:r>
      <w:r w:rsidR="00603C74" w:rsidRPr="00BA14F0">
        <w:rPr>
          <w:rFonts w:ascii="Times New Roman" w:hAnsi="Times New Roman"/>
          <w:lang w:val="es-MX"/>
        </w:rPr>
        <w:t>valor con respecto</w:t>
      </w:r>
      <w:r w:rsidR="00C062B3" w:rsidRPr="00BA14F0">
        <w:rPr>
          <w:rFonts w:ascii="Times New Roman" w:hAnsi="Times New Roman"/>
        </w:rPr>
        <w:t xml:space="preserve"> de la misma.</w:t>
      </w:r>
      <w:r w:rsidR="00733D40" w:rsidRPr="00BA14F0">
        <w:rPr>
          <w:rFonts w:ascii="Times New Roman" w:hAnsi="Times New Roman"/>
        </w:rPr>
        <w:t xml:space="preserve"> </w:t>
      </w:r>
      <w:r w:rsidR="00603C74" w:rsidRPr="00BA14F0">
        <w:rPr>
          <w:rFonts w:ascii="Times New Roman" w:hAnsi="Times New Roman"/>
          <w:lang w:val="es-MX"/>
        </w:rPr>
        <w:t>De acuerdo a la literatura previa n</w:t>
      </w:r>
      <w:r w:rsidRPr="00BA14F0">
        <w:rPr>
          <w:rFonts w:ascii="Times New Roman" w:hAnsi="Times New Roman"/>
        </w:rPr>
        <w:t>o existe una definición única para la calidad</w:t>
      </w:r>
      <w:r w:rsidR="009B4184" w:rsidRPr="00BA14F0">
        <w:rPr>
          <w:rFonts w:ascii="Times New Roman" w:hAnsi="Times New Roman"/>
        </w:rPr>
        <w:t xml:space="preserve"> de la información</w:t>
      </w:r>
      <w:r w:rsidR="00C062B3" w:rsidRPr="00BA14F0">
        <w:rPr>
          <w:rFonts w:ascii="Times New Roman" w:hAnsi="Times New Roman"/>
        </w:rPr>
        <w:t xml:space="preserve"> pero </w:t>
      </w:r>
      <w:r w:rsidR="00603C74" w:rsidRPr="00BA14F0">
        <w:rPr>
          <w:rFonts w:ascii="Times New Roman" w:hAnsi="Times New Roman"/>
          <w:lang w:val="es-MX"/>
        </w:rPr>
        <w:t xml:space="preserve">se </w:t>
      </w:r>
      <w:r w:rsidR="00C062B3" w:rsidRPr="00BA14F0">
        <w:rPr>
          <w:rFonts w:ascii="Times New Roman" w:hAnsi="Times New Roman"/>
        </w:rPr>
        <w:t xml:space="preserve">encontró que </w:t>
      </w:r>
      <w:r w:rsidR="009B4184" w:rsidRPr="00BA14F0">
        <w:rPr>
          <w:rFonts w:ascii="Times New Roman" w:hAnsi="Times New Roman"/>
        </w:rPr>
        <w:t xml:space="preserve">McGilvray  </w:t>
      </w:r>
      <w:r w:rsidR="009B4184"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&lt;EndNote&gt;&lt;Cite&gt;&lt;Author&gt;McGilvray&lt;/Author&gt;&lt;Year&gt;2008&lt;/Year&gt;&lt;RecNum&gt;203&lt;/RecNum&gt;&lt;DisplayText&gt;(McGilvray, 2008)&lt;/DisplayText&gt;&lt;record&gt;&lt;rec-number&gt;14&lt;/rec-number&gt;&lt;foreign-keys&gt;&lt;key app="EN" db-id="0satvfavip5rp3epxr850ppmx5r0pdp22x2s" timestamp="1456707875"&gt;14&lt;/key&gt;&lt;/foreign-keys&gt;&lt;ref-type name="Book"&gt;6&lt;/ref-type&gt;&lt;contributors&gt;&lt;authors&gt;&lt;author&gt;McGilvray, D.M.&lt;/author&gt;&lt;/authors&gt;&lt;/contributors&gt;&lt;titles&gt;&lt;title&gt;Executing data quality projects: Ten steps to quality data and trusted information&lt;/title&gt;&lt;/titles&gt;&lt;dates&gt;&lt;year&gt;2008&lt;/year&gt;&lt;/dates&gt;&lt;pub-location&gt;Burlington, MA&lt;/pub-location&gt;&lt;publisher&gt;Morgan Kaufmann Publishers&lt;/publisher&gt;&lt;/record&gt;&lt;/Cite&gt;&lt;/EndNote&gt;</w:instrText>
      </w:r>
      <w:r w:rsidR="009B4184" w:rsidRPr="00BA14F0">
        <w:rPr>
          <w:rFonts w:ascii="Times New Roman" w:hAnsi="Times New Roman"/>
        </w:rPr>
        <w:fldChar w:fldCharType="separate"/>
      </w:r>
      <w:r w:rsidR="0003263D" w:rsidRPr="00BA14F0">
        <w:rPr>
          <w:rFonts w:ascii="Times New Roman" w:hAnsi="Times New Roman"/>
        </w:rPr>
        <w:t>(McGilvray, 2008)</w:t>
      </w:r>
      <w:r w:rsidR="009B4184" w:rsidRPr="00BA14F0">
        <w:rPr>
          <w:rFonts w:ascii="Times New Roman" w:hAnsi="Times New Roman"/>
        </w:rPr>
        <w:fldChar w:fldCharType="end"/>
      </w:r>
      <w:r w:rsidRPr="00BA14F0">
        <w:rPr>
          <w:rFonts w:ascii="Times New Roman" w:hAnsi="Times New Roman"/>
        </w:rPr>
        <w:t xml:space="preserve"> la define como el grado en el que</w:t>
      </w:r>
      <w:r w:rsidR="00603C74" w:rsidRPr="00BA14F0">
        <w:rPr>
          <w:rFonts w:ascii="Times New Roman" w:hAnsi="Times New Roman"/>
          <w:lang w:val="es-MX"/>
        </w:rPr>
        <w:t xml:space="preserve"> los datos y</w:t>
      </w:r>
      <w:r w:rsidR="00603C74" w:rsidRPr="00BA14F0">
        <w:rPr>
          <w:rFonts w:ascii="Times New Roman" w:hAnsi="Times New Roman"/>
        </w:rPr>
        <w:t xml:space="preserve"> la información </w:t>
      </w:r>
      <w:r w:rsidRPr="00BA14F0">
        <w:rPr>
          <w:rFonts w:ascii="Times New Roman" w:hAnsi="Times New Roman"/>
        </w:rPr>
        <w:t xml:space="preserve">pueden ser una fuente confiable para cualquier persona. Otros </w:t>
      </w:r>
      <w:r w:rsidR="00C062B3" w:rsidRPr="00BA14F0">
        <w:rPr>
          <w:rFonts w:ascii="Times New Roman" w:hAnsi="Times New Roman"/>
        </w:rPr>
        <w:t>investigadores</w:t>
      </w:r>
      <w:r w:rsidRPr="00BA14F0">
        <w:rPr>
          <w:rFonts w:ascii="Times New Roman" w:hAnsi="Times New Roman"/>
        </w:rPr>
        <w:t xml:space="preserve"> </w:t>
      </w:r>
      <w:r w:rsidR="009B4184"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&lt;EndNote&gt;&lt;Cite&gt;&lt;Author&gt;Keeton&lt;/Author&gt;&lt;Year&gt;2009&lt;/Year&gt;&lt;RecNum&gt;200&lt;/RecNum&gt;&lt;DisplayText&gt;(Keeton et al., 2009; Popovic et al., 2009)&lt;/DisplayText&gt;&lt;record&gt;&lt;rec-number&gt;11&lt;/rec-number&gt;&lt;foreign-keys&gt;&lt;key app="EN" db-id="0satvfavip5rp3epxr850ppmx5r0pdp22x2s" timestamp="1456707875"&gt;11&lt;/key&gt;&lt;/foreign-keys&gt;&lt;ref-type name="Journal Article"&gt;17&lt;/ref-type&gt;&lt;contributors&gt;&lt;authors&gt;&lt;author&gt;Keeton, Kimberly&lt;/author&gt;&lt;author&gt;Mehra, Pankaj&lt;/author&gt;&lt;author&gt;Wilkes, John&lt;/author&gt;&lt;/authors&gt;&lt;/contributors&gt;&lt;titles&gt;&lt;title&gt;Do you know your IQ: A research agenda for information quality in systems&lt;/title&gt;&lt;secondary-title&gt;ACM Sigmetrics Performance Evaluation Review&lt;/secondary-title&gt;&lt;/titles&gt;&lt;periodical&gt;&lt;full-title&gt;ACM Sigmetrics Performance Evaluation Review&lt;/full-title&gt;&lt;/periodical&gt;&lt;pages&gt;1-6&lt;/pages&gt;&lt;volume&gt;37&lt;/volume&gt;&lt;number&gt;3&lt;/number&gt;&lt;dates&gt;&lt;year&gt;2009&lt;/year&gt;&lt;/dates&gt;&lt;/record&gt;&lt;/Cite&gt;&lt;Cite&gt;&lt;Author&gt;Popovic&lt;/Author&gt;&lt;Year&gt;2009&lt;/Year&gt;&lt;RecNum&gt;201&lt;/RecNum&gt;&lt;record&gt;&lt;rec-number&gt;15&lt;/rec-number&gt;&lt;foreign-keys&gt;&lt;key app="EN" db-id="0satvfavip5rp3epxr850ppmx5r0pdp22x2s" timestamp="1456707876"&gt;15&lt;/key&gt;&lt;/foreign-keys&gt;&lt;ref-type name="Journal Article"&gt;17&lt;/ref-type&gt;&lt;contributors&gt;&lt;authors&gt;&lt;author&gt;Popovic, A.&lt;/author&gt;&lt;author&gt;Cohelo, P.S.&lt;/author&gt;&lt;author&gt;Jaklic, J.&lt;/author&gt;&lt;/authors&gt;&lt;/contributors&gt;&lt;titles&gt;&lt;title&gt;The impact of business intelligence system maturity on information quality&lt;/title&gt;&lt;secondary-title&gt;Information Research&lt;/secondary-title&gt;&lt;/titles&gt;&lt;periodical&gt;&lt;full-title&gt;Information Research&lt;/full-title&gt;&lt;/periodical&gt;&lt;volume&gt;14&lt;/volume&gt;&lt;number&gt;4&lt;/number&gt;&lt;dates&gt;&lt;year&gt;2009&lt;/year&gt;&lt;/dates&gt;&lt;/record&gt;&lt;/Cite&gt;&lt;/EndNote&gt;</w:instrText>
      </w:r>
      <w:r w:rsidR="009B4184" w:rsidRPr="00BA14F0">
        <w:rPr>
          <w:rFonts w:ascii="Times New Roman" w:hAnsi="Times New Roman"/>
        </w:rPr>
        <w:fldChar w:fldCharType="separate"/>
      </w:r>
      <w:r w:rsidR="0003263D" w:rsidRPr="00BA14F0">
        <w:rPr>
          <w:rFonts w:ascii="Times New Roman" w:hAnsi="Times New Roman"/>
        </w:rPr>
        <w:t>(Keeton et al., 2009; Popovic et al., 2009)</w:t>
      </w:r>
      <w:r w:rsidR="009B4184" w:rsidRPr="00BA14F0">
        <w:rPr>
          <w:rFonts w:ascii="Times New Roman" w:hAnsi="Times New Roman"/>
        </w:rPr>
        <w:fldChar w:fldCharType="end"/>
      </w:r>
      <w:r w:rsidRPr="00BA14F0">
        <w:rPr>
          <w:rFonts w:ascii="Times New Roman" w:hAnsi="Times New Roman"/>
        </w:rPr>
        <w:t xml:space="preserve"> </w:t>
      </w:r>
      <w:r w:rsidR="00C062B3" w:rsidRPr="00BA14F0">
        <w:rPr>
          <w:rFonts w:ascii="Times New Roman" w:hAnsi="Times New Roman"/>
        </w:rPr>
        <w:t>han coincidido</w:t>
      </w:r>
      <w:r w:rsidRPr="00BA14F0">
        <w:rPr>
          <w:rFonts w:ascii="Times New Roman" w:hAnsi="Times New Roman"/>
        </w:rPr>
        <w:t xml:space="preserve"> en que la calidad de la información es una </w:t>
      </w:r>
      <w:r w:rsidR="00C062B3" w:rsidRPr="00BA14F0">
        <w:rPr>
          <w:rFonts w:ascii="Times New Roman" w:hAnsi="Times New Roman"/>
        </w:rPr>
        <w:t>valoración</w:t>
      </w:r>
      <w:r w:rsidRPr="00BA14F0">
        <w:rPr>
          <w:rFonts w:ascii="Times New Roman" w:hAnsi="Times New Roman"/>
        </w:rPr>
        <w:t xml:space="preserve"> </w:t>
      </w:r>
      <w:r w:rsidR="00603C74" w:rsidRPr="00BA14F0">
        <w:rPr>
          <w:rFonts w:ascii="Times New Roman" w:hAnsi="Times New Roman"/>
          <w:lang w:val="es-MX"/>
        </w:rPr>
        <w:t>relacionada a</w:t>
      </w:r>
      <w:r w:rsidRPr="00BA14F0">
        <w:rPr>
          <w:rFonts w:ascii="Times New Roman" w:hAnsi="Times New Roman"/>
        </w:rPr>
        <w:t xml:space="preserve"> la utilidad de la información </w:t>
      </w:r>
      <w:r w:rsidR="00603C74" w:rsidRPr="00BA14F0">
        <w:rPr>
          <w:rFonts w:ascii="Times New Roman" w:hAnsi="Times New Roman"/>
          <w:lang w:val="es-MX"/>
        </w:rPr>
        <w:t>de acuerdo a</w:t>
      </w:r>
      <w:r w:rsidRPr="00BA14F0">
        <w:rPr>
          <w:rFonts w:ascii="Times New Roman" w:hAnsi="Times New Roman"/>
        </w:rPr>
        <w:t xml:space="preserve"> un propósito</w:t>
      </w:r>
      <w:r w:rsidR="00C062B3" w:rsidRPr="00BA14F0">
        <w:rPr>
          <w:rFonts w:ascii="Times New Roman" w:hAnsi="Times New Roman"/>
        </w:rPr>
        <w:t xml:space="preserve"> en específico</w:t>
      </w:r>
      <w:r w:rsidRPr="00BA14F0">
        <w:rPr>
          <w:rFonts w:ascii="Times New Roman" w:hAnsi="Times New Roman"/>
        </w:rPr>
        <w:t xml:space="preserve">, como </w:t>
      </w:r>
      <w:r w:rsidR="00603C74" w:rsidRPr="00BA14F0">
        <w:rPr>
          <w:rFonts w:ascii="Times New Roman" w:hAnsi="Times New Roman"/>
          <w:lang w:val="es-MX"/>
        </w:rPr>
        <w:t xml:space="preserve">puede ser </w:t>
      </w:r>
      <w:r w:rsidRPr="00BA14F0">
        <w:rPr>
          <w:rFonts w:ascii="Times New Roman" w:hAnsi="Times New Roman"/>
        </w:rPr>
        <w:t xml:space="preserve">tomar decisiones o </w:t>
      </w:r>
      <w:r w:rsidR="00603C74" w:rsidRPr="00BA14F0">
        <w:rPr>
          <w:rFonts w:ascii="Times New Roman" w:hAnsi="Times New Roman"/>
          <w:lang w:val="es-MX"/>
        </w:rPr>
        <w:t>la realización de</w:t>
      </w:r>
      <w:r w:rsidRPr="00BA14F0">
        <w:rPr>
          <w:rFonts w:ascii="Times New Roman" w:hAnsi="Times New Roman"/>
        </w:rPr>
        <w:t xml:space="preserve"> alguna acción. </w:t>
      </w:r>
      <w:r w:rsidR="002A6118" w:rsidRPr="00BA14F0">
        <w:rPr>
          <w:rFonts w:ascii="Times New Roman" w:hAnsi="Times New Roman"/>
        </w:rPr>
        <w:t xml:space="preserve"> </w:t>
      </w:r>
      <w:r w:rsidRPr="00BA14F0">
        <w:rPr>
          <w:rFonts w:ascii="Times New Roman" w:hAnsi="Times New Roman"/>
        </w:rPr>
        <w:t xml:space="preserve">Wang y Strong </w:t>
      </w:r>
      <w:r w:rsidR="00E85C2A"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&lt;EndNote&gt;&lt;Cite&gt;&lt;Author&gt;Wang&lt;/Author&gt;&lt;Year&gt;1996&lt;/Year&gt;&lt;RecNum&gt;199&lt;/RecNum&gt;&lt;DisplayText&gt;(Wang &amp;amp; Strong, 1996)&lt;/DisplayText&gt;&lt;record&gt;&lt;rec-number&gt;5&lt;/rec-number&gt;&lt;foreign-keys&gt;&lt;key app="EN" db-id="0satvfavip5rp3epxr850ppmx5r0pdp22x2s" timestamp="1456707875"&gt;5&lt;/key&gt;&lt;/foreign-keys&gt;&lt;ref-type name="Journal Article"&gt;17&lt;/ref-type&gt;&lt;contributors&gt;&lt;authors&gt;&lt;author&gt;Wang, R.Y.&lt;/author&gt;&lt;author&gt;Strong, D.M.&lt;/author&gt;&lt;/authors&gt;&lt;/contributors&gt;&lt;titles&gt;&lt;title&gt;Beyond Accuracy: What Data Quality Means to Data Consumers&lt;/title&gt;&lt;secondary-title&gt;Journal of Management Information Systems&lt;/secondary-title&gt;&lt;/titles&gt;&lt;periodical&gt;&lt;full-title&gt;Journal of Management Information Systems&lt;/full-title&gt;&lt;/periodical&gt;&lt;pages&gt;5-34&lt;/pages&gt;&lt;volume&gt;12&lt;/volume&gt;&lt;number&gt;4&lt;/number&gt;&lt;dates&gt;&lt;year&gt;1996&lt;/year&gt;&lt;/dates&gt;&lt;/record&gt;&lt;/Cite&gt;&lt;/EndNote&gt;</w:instrText>
      </w:r>
      <w:r w:rsidR="00E85C2A" w:rsidRPr="00BA14F0">
        <w:rPr>
          <w:rFonts w:ascii="Times New Roman" w:hAnsi="Times New Roman"/>
        </w:rPr>
        <w:fldChar w:fldCharType="separate"/>
      </w:r>
      <w:r w:rsidR="0003263D" w:rsidRPr="00BA14F0">
        <w:rPr>
          <w:rFonts w:ascii="Times New Roman" w:hAnsi="Times New Roman"/>
        </w:rPr>
        <w:t>(Wang &amp; Strong, 1996)</w:t>
      </w:r>
      <w:r w:rsidR="00E85C2A" w:rsidRPr="00BA14F0">
        <w:rPr>
          <w:rFonts w:ascii="Times New Roman" w:hAnsi="Times New Roman"/>
        </w:rPr>
        <w:fldChar w:fldCharType="end"/>
      </w:r>
      <w:r w:rsidRPr="00BA14F0">
        <w:rPr>
          <w:rFonts w:ascii="Times New Roman" w:hAnsi="Times New Roman"/>
        </w:rPr>
        <w:t xml:space="preserve"> </w:t>
      </w:r>
      <w:r w:rsidR="00603C74" w:rsidRPr="00BA14F0">
        <w:rPr>
          <w:rFonts w:ascii="Times New Roman" w:hAnsi="Times New Roman"/>
          <w:lang w:val="es-MX"/>
        </w:rPr>
        <w:t>han utilizado</w:t>
      </w:r>
      <w:r w:rsidRPr="00BA14F0">
        <w:rPr>
          <w:rFonts w:ascii="Times New Roman" w:hAnsi="Times New Roman"/>
        </w:rPr>
        <w:t xml:space="preserve"> el término de </w:t>
      </w:r>
      <w:r w:rsidR="00603C74" w:rsidRPr="00BA14F0">
        <w:rPr>
          <w:rFonts w:ascii="Times New Roman" w:hAnsi="Times New Roman"/>
          <w:lang w:val="es-MX"/>
        </w:rPr>
        <w:t>c</w:t>
      </w:r>
      <w:r w:rsidRPr="00BA14F0">
        <w:rPr>
          <w:rFonts w:ascii="Times New Roman" w:hAnsi="Times New Roman"/>
        </w:rPr>
        <w:t xml:space="preserve">alidad de </w:t>
      </w:r>
      <w:r w:rsidR="00603C74" w:rsidRPr="00BA14F0">
        <w:rPr>
          <w:rFonts w:ascii="Times New Roman" w:hAnsi="Times New Roman"/>
          <w:lang w:val="es-MX"/>
        </w:rPr>
        <w:t>d</w:t>
      </w:r>
      <w:r w:rsidRPr="00BA14F0">
        <w:rPr>
          <w:rFonts w:ascii="Times New Roman" w:hAnsi="Times New Roman"/>
        </w:rPr>
        <w:t xml:space="preserve">atos (Data Quality, DQ) de manera </w:t>
      </w:r>
      <w:r w:rsidR="00C062B3" w:rsidRPr="00BA14F0">
        <w:rPr>
          <w:rFonts w:ascii="Times New Roman" w:hAnsi="Times New Roman"/>
        </w:rPr>
        <w:t>equivalente</w:t>
      </w:r>
      <w:r w:rsidRPr="00BA14F0">
        <w:rPr>
          <w:rFonts w:ascii="Times New Roman" w:hAnsi="Times New Roman"/>
        </w:rPr>
        <w:t xml:space="preserve"> a la </w:t>
      </w:r>
      <w:r w:rsidR="00603C74" w:rsidRPr="00BA14F0">
        <w:rPr>
          <w:rFonts w:ascii="Times New Roman" w:hAnsi="Times New Roman"/>
          <w:lang w:val="es-MX"/>
        </w:rPr>
        <w:t>c</w:t>
      </w:r>
      <w:r w:rsidR="00603C74" w:rsidRPr="00BA14F0">
        <w:rPr>
          <w:rFonts w:ascii="Times New Roman" w:hAnsi="Times New Roman"/>
        </w:rPr>
        <w:t>alidad de la i</w:t>
      </w:r>
      <w:r w:rsidRPr="00BA14F0">
        <w:rPr>
          <w:rFonts w:ascii="Times New Roman" w:hAnsi="Times New Roman"/>
        </w:rPr>
        <w:t xml:space="preserve">nformación, </w:t>
      </w:r>
      <w:r w:rsidR="00C062B3" w:rsidRPr="00BA14F0">
        <w:rPr>
          <w:rFonts w:ascii="Times New Roman" w:hAnsi="Times New Roman"/>
        </w:rPr>
        <w:t>resaltando</w:t>
      </w:r>
      <w:r w:rsidR="00603C74" w:rsidRPr="00BA14F0">
        <w:rPr>
          <w:rFonts w:ascii="Times New Roman" w:hAnsi="Times New Roman"/>
        </w:rPr>
        <w:t xml:space="preserve"> que la c</w:t>
      </w:r>
      <w:r w:rsidRPr="00BA14F0">
        <w:rPr>
          <w:rFonts w:ascii="Times New Roman" w:hAnsi="Times New Roman"/>
        </w:rPr>
        <w:t xml:space="preserve">alidad de la </w:t>
      </w:r>
      <w:r w:rsidR="00603C74" w:rsidRPr="00BA14F0">
        <w:rPr>
          <w:rFonts w:ascii="Times New Roman" w:hAnsi="Times New Roman"/>
          <w:lang w:val="es-MX"/>
        </w:rPr>
        <w:t>i</w:t>
      </w:r>
      <w:r w:rsidRPr="00BA14F0">
        <w:rPr>
          <w:rFonts w:ascii="Times New Roman" w:hAnsi="Times New Roman"/>
        </w:rPr>
        <w:t xml:space="preserve">nformación es </w:t>
      </w:r>
      <w:r w:rsidR="00C062B3" w:rsidRPr="00BA14F0">
        <w:rPr>
          <w:rFonts w:ascii="Times New Roman" w:hAnsi="Times New Roman"/>
        </w:rPr>
        <w:t xml:space="preserve">considerada como </w:t>
      </w:r>
      <w:r w:rsidRPr="00BA14F0">
        <w:rPr>
          <w:rFonts w:ascii="Times New Roman" w:hAnsi="Times New Roman"/>
        </w:rPr>
        <w:t xml:space="preserve">relativa ya que lo que puede ser considerado como suficiente para un </w:t>
      </w:r>
      <w:r w:rsidR="00603C74" w:rsidRPr="00BA14F0">
        <w:rPr>
          <w:rFonts w:ascii="Times New Roman" w:hAnsi="Times New Roman"/>
          <w:lang w:val="es-MX"/>
        </w:rPr>
        <w:t xml:space="preserve">determinado </w:t>
      </w:r>
      <w:r w:rsidRPr="00BA14F0">
        <w:rPr>
          <w:rFonts w:ascii="Times New Roman" w:hAnsi="Times New Roman"/>
        </w:rPr>
        <w:t>uso</w:t>
      </w:r>
      <w:r w:rsidR="00603C74" w:rsidRPr="00BA14F0">
        <w:rPr>
          <w:rFonts w:ascii="Times New Roman" w:hAnsi="Times New Roman"/>
          <w:lang w:val="es-MX"/>
        </w:rPr>
        <w:t xml:space="preserve"> pero se considera que</w:t>
      </w:r>
      <w:r w:rsidR="00C062B3" w:rsidRPr="00BA14F0">
        <w:rPr>
          <w:rFonts w:ascii="Times New Roman" w:hAnsi="Times New Roman"/>
        </w:rPr>
        <w:t xml:space="preserve"> la misma información </w:t>
      </w:r>
      <w:r w:rsidRPr="00BA14F0">
        <w:rPr>
          <w:rFonts w:ascii="Times New Roman" w:hAnsi="Times New Roman"/>
        </w:rPr>
        <w:t xml:space="preserve">puede resultar insuficiente para otras aplicaciones. </w:t>
      </w:r>
      <w:r w:rsidR="00E85C2A" w:rsidRPr="00BA14F0">
        <w:rPr>
          <w:rFonts w:ascii="Times New Roman" w:hAnsi="Times New Roman"/>
        </w:rPr>
        <w:t xml:space="preserve">Además, Wang y Strong  </w:t>
      </w:r>
      <w:r w:rsidR="00E85C2A"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&lt;EndNote&gt;&lt;Cite&gt;&lt;Author&gt;Wang&lt;/Author&gt;&lt;Year&gt;1996&lt;/Year&gt;&lt;RecNum&gt;199&lt;/RecNum&gt;&lt;DisplayText&gt;(Wang &amp;amp; Strong, 1996)&lt;/DisplayText&gt;&lt;record&gt;&lt;rec-number&gt;5&lt;/rec-number&gt;&lt;foreign-keys&gt;&lt;key app="EN" db-id="0satvfavip5rp3epxr850ppmx5r0pdp22x2s" timestamp="1456707875"&gt;5&lt;/key&gt;&lt;/foreign-keys&gt;&lt;ref-type name="Journal Article"&gt;17&lt;/ref-type&gt;&lt;contributors&gt;&lt;authors&gt;&lt;author&gt;Wang, R.Y.&lt;/author&gt;&lt;author&gt;Strong, D.M.&lt;/author&gt;&lt;/authors&gt;&lt;/contributors&gt;&lt;titles&gt;&lt;title&gt;Beyond Accuracy: What Data Quality Means to Data Consumers&lt;/title&gt;&lt;secondary-title&gt;Journal of Management Information Systems&lt;/secondary-title&gt;&lt;/titles&gt;&lt;periodical&gt;&lt;full-title&gt;Journal of Management Information Systems&lt;/full-title&gt;&lt;/periodical&gt;&lt;pages&gt;5-34&lt;/pages&gt;&lt;volume&gt;12&lt;/volume&gt;&lt;number&gt;4&lt;/number&gt;&lt;dates&gt;&lt;year&gt;1996&lt;/year&gt;&lt;/dates&gt;&lt;/record&gt;&lt;/Cite&gt;&lt;/EndNote&gt;</w:instrText>
      </w:r>
      <w:r w:rsidR="00E85C2A" w:rsidRPr="00BA14F0">
        <w:rPr>
          <w:rFonts w:ascii="Times New Roman" w:hAnsi="Times New Roman"/>
        </w:rPr>
        <w:fldChar w:fldCharType="separate"/>
      </w:r>
      <w:r w:rsidR="0003263D" w:rsidRPr="00BA14F0">
        <w:rPr>
          <w:rFonts w:ascii="Times New Roman" w:hAnsi="Times New Roman"/>
        </w:rPr>
        <w:t>(Wang &amp; Strong, 1996)</w:t>
      </w:r>
      <w:r w:rsidR="00E85C2A" w:rsidRPr="00BA14F0">
        <w:rPr>
          <w:rFonts w:ascii="Times New Roman" w:hAnsi="Times New Roman"/>
        </w:rPr>
        <w:fldChar w:fldCharType="end"/>
      </w:r>
      <w:r w:rsidRPr="00BA14F0">
        <w:rPr>
          <w:rFonts w:ascii="Times New Roman" w:hAnsi="Times New Roman"/>
        </w:rPr>
        <w:t xml:space="preserve"> propusieron un modelo conceptual de la calidad</w:t>
      </w:r>
      <w:r w:rsidR="00212999" w:rsidRPr="00BA14F0">
        <w:rPr>
          <w:rFonts w:ascii="Times New Roman" w:hAnsi="Times New Roman"/>
        </w:rPr>
        <w:t xml:space="preserve"> de la Información</w:t>
      </w:r>
      <w:r w:rsidR="00C062B3" w:rsidRPr="00BA14F0">
        <w:rPr>
          <w:rFonts w:ascii="Times New Roman" w:hAnsi="Times New Roman"/>
        </w:rPr>
        <w:t xml:space="preserve"> que</w:t>
      </w:r>
      <w:r w:rsidRPr="00BA14F0">
        <w:rPr>
          <w:rFonts w:ascii="Times New Roman" w:hAnsi="Times New Roman"/>
        </w:rPr>
        <w:t xml:space="preserve"> ha sido ampliamente aceptado en la literatura </w:t>
      </w:r>
      <w:r w:rsidR="00C062B3" w:rsidRPr="00BA14F0">
        <w:rPr>
          <w:rFonts w:ascii="Times New Roman" w:hAnsi="Times New Roman"/>
        </w:rPr>
        <w:t>generando como consecuencia</w:t>
      </w:r>
      <w:r w:rsidRPr="00BA14F0">
        <w:rPr>
          <w:rFonts w:ascii="Times New Roman" w:hAnsi="Times New Roman"/>
        </w:rPr>
        <w:t xml:space="preserve"> una serie de estudios y modelos orientados a </w:t>
      </w:r>
      <w:r w:rsidR="00C062B3" w:rsidRPr="00BA14F0">
        <w:rPr>
          <w:rFonts w:ascii="Times New Roman" w:hAnsi="Times New Roman"/>
        </w:rPr>
        <w:t>distintas</w:t>
      </w:r>
      <w:r w:rsidRPr="00BA14F0">
        <w:rPr>
          <w:rFonts w:ascii="Times New Roman" w:hAnsi="Times New Roman"/>
        </w:rPr>
        <w:t xml:space="preserve"> aplicaciones que involucran la Calidad de la Información.  </w:t>
      </w:r>
    </w:p>
    <w:p w:rsidR="008E26D9" w:rsidRDefault="00C613C3" w:rsidP="00BA14F0">
      <w:pPr>
        <w:pStyle w:val="Contenido"/>
        <w:pBdr>
          <w:bottom w:val="single" w:sz="4" w:space="1" w:color="auto"/>
        </w:pBdr>
        <w:spacing w:line="360" w:lineRule="auto"/>
      </w:pPr>
      <w:r w:rsidRPr="00BA14F0">
        <w:rPr>
          <w:rFonts w:ascii="Times New Roman" w:hAnsi="Times New Roman"/>
        </w:rPr>
        <w:lastRenderedPageBreak/>
        <w:t xml:space="preserve">En estos estudios previos </w:t>
      </w:r>
      <w:r w:rsidR="00E85C2A"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&lt;EndNote&gt;&lt;Cite&gt;&lt;Author&gt;Klein&lt;/Author&gt;&lt;Year&gt;2001&lt;/Year&gt;&lt;RecNum&gt;198&lt;/RecNum&gt;&lt;DisplayText&gt;(Klein, 2001; Wang &amp;amp; Strong, 1996)&lt;/DisplayText&gt;&lt;record&gt;&lt;rec-number&gt;12&lt;/rec-number&gt;&lt;foreign-keys&gt;&lt;key app="EN" db-id="0satvfavip5rp3epxr850ppmx5r0pdp22x2s" timestamp="1456707875"&gt;12&lt;/key&gt;&lt;/foreign-keys&gt;&lt;ref-type name="Journal Article"&gt;17&lt;/ref-type&gt;&lt;contributors&gt;&lt;authors&gt;&lt;author&gt;Klein, B.D.&lt;/author&gt;&lt;/authors&gt;&lt;/contributors&gt;&lt;titles&gt;&lt;title&gt;User Perceptions of Data Quality: internet and Traditional Text Sources&lt;/title&gt;&lt;secondary-title&gt;Journal of Computer Information Systems&lt;/secondary-title&gt;&lt;/titles&gt;&lt;periodical&gt;&lt;full-title&gt;Journal of Computer Information Systems&lt;/full-title&gt;&lt;/periodical&gt;&lt;pages&gt;5-15&lt;/pages&gt;&lt;volume&gt;41&lt;/volume&gt;&lt;number&gt;4&lt;/number&gt;&lt;dates&gt;&lt;year&gt;2001&lt;/year&gt;&lt;/dates&gt;&lt;/record&gt;&lt;/Cite&gt;&lt;Cite&gt;&lt;Author&gt;Wang&lt;/Author&gt;&lt;Year&gt;1996&lt;/Year&gt;&lt;RecNum&gt;199&lt;/RecNum&gt;&lt;record&gt;&lt;rec-number&gt;5&lt;/rec-number&gt;&lt;foreign-keys&gt;&lt;key app="EN" db-id="0satvfavip5rp3epxr850ppmx5r0pdp22x2s" timestamp="1456707875"&gt;5&lt;/key&gt;&lt;/foreign-keys&gt;&lt;ref-type name="Journal Article"&gt;17&lt;/ref-type&gt;&lt;contributors&gt;&lt;authors&gt;&lt;author&gt;Wang, R.Y.&lt;/author&gt;&lt;author&gt;Strong, D.M.&lt;/author&gt;&lt;/authors&gt;&lt;/contributors&gt;&lt;titles&gt;&lt;title&gt;Beyond Accuracy: What Data Quality Means to Data Consumers&lt;/title&gt;&lt;secondary-title&gt;Journal of Management Information Systems&lt;/secondary-title&gt;&lt;/titles&gt;&lt;periodical&gt;&lt;full-title&gt;Journal of Management Information Systems&lt;/full-title&gt;&lt;/periodical&gt;&lt;pages&gt;5-34&lt;/pages&gt;&lt;volume&gt;12&lt;/volume&gt;&lt;number&gt;4&lt;/number&gt;&lt;dates&gt;&lt;year&gt;1996&lt;/year&gt;&lt;/dates&gt;&lt;/record&gt;&lt;/Cite&gt;&lt;/EndNote&gt;</w:instrText>
      </w:r>
      <w:r w:rsidR="00E85C2A" w:rsidRPr="00BA14F0">
        <w:rPr>
          <w:rFonts w:ascii="Times New Roman" w:hAnsi="Times New Roman"/>
        </w:rPr>
        <w:fldChar w:fldCharType="separate"/>
      </w:r>
      <w:r w:rsidR="0003263D" w:rsidRPr="00BA14F0">
        <w:rPr>
          <w:rFonts w:ascii="Times New Roman" w:hAnsi="Times New Roman"/>
        </w:rPr>
        <w:t>(Klein, 2001; Wang &amp; Strong, 1996)</w:t>
      </w:r>
      <w:r w:rsidR="00E85C2A" w:rsidRPr="00BA14F0">
        <w:rPr>
          <w:rFonts w:ascii="Times New Roman" w:hAnsi="Times New Roman"/>
        </w:rPr>
        <w:fldChar w:fldCharType="end"/>
      </w:r>
      <w:r w:rsidRPr="00BA14F0">
        <w:rPr>
          <w:rFonts w:ascii="Times New Roman" w:hAnsi="Times New Roman"/>
        </w:rPr>
        <w:t xml:space="preserve"> se </w:t>
      </w:r>
      <w:r w:rsidR="00603C74" w:rsidRPr="00BA14F0">
        <w:rPr>
          <w:rFonts w:ascii="Times New Roman" w:hAnsi="Times New Roman"/>
          <w:lang w:val="es-MX"/>
        </w:rPr>
        <w:t>definieron</w:t>
      </w:r>
      <w:r w:rsidRPr="00BA14F0">
        <w:rPr>
          <w:rFonts w:ascii="Times New Roman" w:hAnsi="Times New Roman"/>
        </w:rPr>
        <w:t xml:space="preserve"> varias dimensiones que permiten establecer la</w:t>
      </w:r>
      <w:r w:rsidR="00603C74" w:rsidRPr="00BA14F0">
        <w:rPr>
          <w:rFonts w:ascii="Times New Roman" w:hAnsi="Times New Roman"/>
        </w:rPr>
        <w:t xml:space="preserve">s variables relacionadas con la </w:t>
      </w:r>
      <w:r w:rsidRPr="00BA14F0">
        <w:rPr>
          <w:rFonts w:ascii="Times New Roman" w:hAnsi="Times New Roman"/>
        </w:rPr>
        <w:t xml:space="preserve">calidad de la información. Knight y Burn </w:t>
      </w:r>
      <w:r w:rsidR="00E85C2A"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00E85C2A" w:rsidRPr="00BA14F0">
        <w:rPr>
          <w:rFonts w:ascii="Times New Roman" w:hAnsi="Times New Roman"/>
        </w:rPr>
        <w:fldChar w:fldCharType="separate"/>
      </w:r>
      <w:r w:rsidR="0003263D" w:rsidRPr="00BA14F0">
        <w:rPr>
          <w:rFonts w:ascii="Times New Roman" w:hAnsi="Times New Roman"/>
        </w:rPr>
        <w:t>(Knight &amp; Burn, 2005)</w:t>
      </w:r>
      <w:r w:rsidR="00E85C2A" w:rsidRPr="00BA14F0">
        <w:rPr>
          <w:rFonts w:ascii="Times New Roman" w:hAnsi="Times New Roman"/>
        </w:rPr>
        <w:fldChar w:fldCharType="end"/>
      </w:r>
      <w:r w:rsidRPr="00BA14F0">
        <w:rPr>
          <w:rFonts w:ascii="Times New Roman" w:hAnsi="Times New Roman"/>
        </w:rPr>
        <w:t xml:space="preserve"> </w:t>
      </w:r>
      <w:r w:rsidR="00C062B3" w:rsidRPr="00BA14F0">
        <w:rPr>
          <w:rFonts w:ascii="Times New Roman" w:hAnsi="Times New Roman"/>
        </w:rPr>
        <w:t>condensaron en un resumen</w:t>
      </w:r>
      <w:r w:rsidRPr="00BA14F0">
        <w:rPr>
          <w:rFonts w:ascii="Times New Roman" w:hAnsi="Times New Roman"/>
        </w:rPr>
        <w:t xml:space="preserve"> las distintas dimensiones consideradas en distintos modelos.</w:t>
      </w:r>
      <w:r w:rsidR="00212999" w:rsidRPr="00BA14F0">
        <w:rPr>
          <w:rFonts w:ascii="Times New Roman" w:hAnsi="Times New Roman"/>
        </w:rPr>
        <w:t xml:space="preserve">  </w:t>
      </w:r>
      <w:r w:rsidRPr="00BA14F0">
        <w:rPr>
          <w:rFonts w:ascii="Times New Roman" w:hAnsi="Times New Roman"/>
        </w:rPr>
        <w:t xml:space="preserve">Para este estudio se </w:t>
      </w:r>
      <w:r w:rsidR="0056089E" w:rsidRPr="00BA14F0">
        <w:rPr>
          <w:rFonts w:ascii="Times New Roman" w:hAnsi="Times New Roman"/>
        </w:rPr>
        <w:t>tomaron</w:t>
      </w:r>
      <w:r w:rsidRPr="00BA14F0">
        <w:rPr>
          <w:rFonts w:ascii="Times New Roman" w:hAnsi="Times New Roman"/>
        </w:rPr>
        <w:t xml:space="preserve"> </w:t>
      </w:r>
      <w:r w:rsidR="00C062B3" w:rsidRPr="00BA14F0">
        <w:rPr>
          <w:rFonts w:ascii="Times New Roman" w:hAnsi="Times New Roman"/>
        </w:rPr>
        <w:t xml:space="preserve">aquellas variables que estuvieron consideradas en todos los distintos modelos de acuerdo a la </w:t>
      </w:r>
      <w:r w:rsidRPr="00BA14F0">
        <w:rPr>
          <w:rFonts w:ascii="Times New Roman" w:hAnsi="Times New Roman"/>
        </w:rPr>
        <w:t xml:space="preserve">literatura previa </w:t>
      </w:r>
      <w:r w:rsidR="00E85C2A"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00E85C2A" w:rsidRPr="00BA14F0">
        <w:rPr>
          <w:rFonts w:ascii="Times New Roman" w:hAnsi="Times New Roman"/>
        </w:rPr>
        <w:fldChar w:fldCharType="separate"/>
      </w:r>
      <w:r w:rsidR="0003263D" w:rsidRPr="00BA14F0">
        <w:rPr>
          <w:rFonts w:ascii="Times New Roman" w:hAnsi="Times New Roman"/>
        </w:rPr>
        <w:t>(Knight &amp; Burn, 2005)</w:t>
      </w:r>
      <w:r w:rsidR="00E85C2A" w:rsidRPr="00BA14F0">
        <w:rPr>
          <w:rFonts w:ascii="Times New Roman" w:hAnsi="Times New Roman"/>
        </w:rPr>
        <w:fldChar w:fldCharType="end"/>
      </w:r>
      <w:r w:rsidR="0079667E" w:rsidRPr="00BA14F0">
        <w:rPr>
          <w:rFonts w:ascii="Times New Roman" w:hAnsi="Times New Roman"/>
          <w:lang w:val="es-MX"/>
        </w:rPr>
        <w:t xml:space="preserve"> y que se muestran en la tabla II</w:t>
      </w:r>
      <w:r w:rsidR="002D3375" w:rsidRPr="00BA14F0">
        <w:rPr>
          <w:rFonts w:ascii="Times New Roman" w:hAnsi="Times New Roman"/>
        </w:rPr>
        <w:t>.</w:t>
      </w:r>
    </w:p>
    <w:p w:rsidR="009A7F89" w:rsidRPr="00BA14F0" w:rsidRDefault="009A7F89" w:rsidP="008E26D9">
      <w:pPr>
        <w:pStyle w:val="AMCIStabla"/>
        <w:rPr>
          <w:rFonts w:ascii="Times New Roman" w:hAnsi="Times New Roman"/>
          <w:sz w:val="24"/>
        </w:rPr>
      </w:pPr>
      <w:r w:rsidRPr="00BA14F0">
        <w:rPr>
          <w:rFonts w:ascii="Times New Roman" w:hAnsi="Times New Roman"/>
          <w:sz w:val="24"/>
        </w:rPr>
        <w:t>Variables relacionadas con los modelos de calidad de la Informaci</w:t>
      </w:r>
      <w:r w:rsidRPr="00BA14F0">
        <w:rPr>
          <w:rFonts w:ascii="Times New Roman" w:hAnsi="Times New Roman"/>
          <w:sz w:val="24"/>
          <w:lang w:val="es-MX"/>
        </w:rPr>
        <w:t>ón</w:t>
      </w:r>
      <w:r w:rsidR="00855C2B" w:rsidRPr="00BA14F0">
        <w:rPr>
          <w:rFonts w:ascii="Times New Roman" w:hAnsi="Times New Roman"/>
          <w:sz w:val="24"/>
          <w:lang w:val="es-MX"/>
        </w:rPr>
        <w:t xml:space="preserve"> </w:t>
      </w:r>
      <w:r w:rsidR="00855C2B" w:rsidRPr="00BA14F0">
        <w:rPr>
          <w:rFonts w:ascii="Times New Roman" w:hAnsi="Times New Roman"/>
          <w:sz w:val="24"/>
        </w:rPr>
        <w:fldChar w:fldCharType="begin"/>
      </w:r>
      <w:r w:rsidR="00855C2B" w:rsidRPr="00BA14F0">
        <w:rPr>
          <w:rFonts w:ascii="Times New Roman" w:hAnsi="Times New Roman"/>
          <w:sz w:val="24"/>
        </w:rPr>
        <w:instrText xml:space="preserve"> </w:instrText>
      </w:r>
      <w:r w:rsidR="00AC37B6" w:rsidRPr="00BA14F0">
        <w:rPr>
          <w:rFonts w:ascii="Times New Roman" w:hAnsi="Times New Roman"/>
          <w:sz w:val="24"/>
        </w:rPr>
        <w:instrText>ADDIN</w:instrText>
      </w:r>
      <w:r w:rsidR="00855C2B" w:rsidRPr="00BA14F0">
        <w:rPr>
          <w:rFonts w:ascii="Times New Roman" w:hAnsi="Times New Roman"/>
          <w:sz w:val="24"/>
        </w:rPr>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00855C2B" w:rsidRPr="00BA14F0">
        <w:rPr>
          <w:rFonts w:ascii="Times New Roman" w:hAnsi="Times New Roman"/>
          <w:sz w:val="24"/>
        </w:rPr>
        <w:fldChar w:fldCharType="separate"/>
      </w:r>
      <w:r w:rsidR="00855C2B" w:rsidRPr="00BA14F0">
        <w:rPr>
          <w:rFonts w:ascii="Times New Roman" w:hAnsi="Times New Roman"/>
          <w:noProof/>
          <w:sz w:val="24"/>
        </w:rPr>
        <w:t>(Knight &amp; Burn, 2005)</w:t>
      </w:r>
      <w:r w:rsidR="00855C2B" w:rsidRPr="00BA14F0">
        <w:rPr>
          <w:rFonts w:ascii="Times New Roman" w:hAnsi="Times New Roman"/>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591"/>
      </w:tblGrid>
      <w:tr w:rsidR="009A7F89" w:rsidTr="008524BE">
        <w:trPr>
          <w:tblHeader/>
        </w:trPr>
        <w:tc>
          <w:tcPr>
            <w:tcW w:w="1873" w:type="dxa"/>
            <w:shd w:val="clear" w:color="auto" w:fill="auto"/>
          </w:tcPr>
          <w:p w:rsidR="009A7F89" w:rsidRPr="008524BE" w:rsidRDefault="009A7F89" w:rsidP="008524BE">
            <w:pPr>
              <w:pStyle w:val="AMCIStabla"/>
              <w:numPr>
                <w:ilvl w:val="0"/>
                <w:numId w:val="0"/>
              </w:numPr>
              <w:spacing w:after="120" w:line="240" w:lineRule="auto"/>
              <w:jc w:val="left"/>
              <w:rPr>
                <w:lang w:val="es-MX"/>
              </w:rPr>
            </w:pPr>
            <w:r w:rsidRPr="008524BE">
              <w:rPr>
                <w:lang w:val="es-MX"/>
              </w:rPr>
              <w:t>Variable</w:t>
            </w:r>
          </w:p>
        </w:tc>
        <w:tc>
          <w:tcPr>
            <w:tcW w:w="7591" w:type="dxa"/>
            <w:shd w:val="clear" w:color="auto" w:fill="auto"/>
          </w:tcPr>
          <w:p w:rsidR="009A7F89" w:rsidRPr="008524BE" w:rsidRDefault="009A7F89" w:rsidP="008524BE">
            <w:pPr>
              <w:pStyle w:val="AMCIStabla"/>
              <w:numPr>
                <w:ilvl w:val="0"/>
                <w:numId w:val="0"/>
              </w:numPr>
              <w:spacing w:after="120" w:line="240" w:lineRule="auto"/>
              <w:jc w:val="left"/>
              <w:rPr>
                <w:lang w:val="es-MX"/>
              </w:rPr>
            </w:pPr>
            <w:r w:rsidRPr="008524BE">
              <w:rPr>
                <w:lang w:val="es-MX"/>
              </w:rPr>
              <w:t>Descripción</w:t>
            </w:r>
          </w:p>
        </w:tc>
      </w:tr>
      <w:tr w:rsidR="009A7F89"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Precisión</w:t>
            </w:r>
          </w:p>
        </w:tc>
        <w:tc>
          <w:tcPr>
            <w:tcW w:w="7591" w:type="dxa"/>
            <w:shd w:val="clear" w:color="auto" w:fill="auto"/>
          </w:tcPr>
          <w:p w:rsidR="009A7F89" w:rsidRPr="00603C74" w:rsidRDefault="009A7F89" w:rsidP="008524BE">
            <w:pPr>
              <w:pStyle w:val="AMCIStabla"/>
              <w:numPr>
                <w:ilvl w:val="0"/>
                <w:numId w:val="0"/>
              </w:numPr>
              <w:spacing w:after="120" w:line="240" w:lineRule="auto"/>
              <w:jc w:val="left"/>
            </w:pPr>
            <w:r w:rsidRPr="00603C74">
              <w:t xml:space="preserve">La precisión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de la información se define como la medida en que los datos son correctos, confiables y certificados como libres de error.  </w:t>
            </w:r>
          </w:p>
        </w:tc>
      </w:tr>
      <w:tr w:rsidR="009A7F89"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Consistencia</w:t>
            </w:r>
          </w:p>
        </w:tc>
        <w:tc>
          <w:tcPr>
            <w:tcW w:w="7591" w:type="dxa"/>
            <w:shd w:val="clear" w:color="auto" w:fill="auto"/>
          </w:tcPr>
          <w:p w:rsidR="009A7F89" w:rsidRPr="008524BE" w:rsidRDefault="009A7F89" w:rsidP="008524BE">
            <w:pPr>
              <w:pStyle w:val="AMCIStabla"/>
              <w:numPr>
                <w:ilvl w:val="0"/>
                <w:numId w:val="0"/>
              </w:numPr>
              <w:spacing w:after="120" w:line="240" w:lineRule="auto"/>
              <w:jc w:val="left"/>
              <w:rPr>
                <w:lang w:val="es-MX"/>
              </w:rPr>
            </w:pPr>
            <w:r w:rsidRPr="00603C74">
              <w:t xml:space="preserve">La consistencia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es la medida en que la información es presentada en el mismo formato y compatible con datos previos</w:t>
            </w:r>
            <w:r w:rsidRPr="008524BE">
              <w:rPr>
                <w:lang w:val="es-MX"/>
              </w:rPr>
              <w:t>.</w:t>
            </w:r>
          </w:p>
        </w:tc>
      </w:tr>
      <w:tr w:rsidR="009A7F89" w:rsidRPr="008524BE"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Seguridad</w:t>
            </w:r>
          </w:p>
        </w:tc>
        <w:tc>
          <w:tcPr>
            <w:tcW w:w="7591" w:type="dxa"/>
            <w:shd w:val="clear" w:color="auto" w:fill="auto"/>
          </w:tcPr>
          <w:p w:rsidR="009A7F89" w:rsidRPr="00603C74" w:rsidRDefault="009A7F89" w:rsidP="008524BE">
            <w:pPr>
              <w:pStyle w:val="AMCIStabla"/>
              <w:numPr>
                <w:ilvl w:val="0"/>
                <w:numId w:val="0"/>
              </w:numPr>
              <w:spacing w:after="120" w:line="240" w:lineRule="auto"/>
              <w:jc w:val="left"/>
            </w:pPr>
            <w:r w:rsidRPr="00603C74">
              <w:t>La seguridad se establece como la medida en que el acceso a la información está restringido apropiadamente para mantener su seguridad</w:t>
            </w:r>
          </w:p>
        </w:tc>
      </w:tr>
      <w:tr w:rsidR="009A7F89" w:rsidRPr="008524BE"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Oportunidad</w:t>
            </w:r>
          </w:p>
        </w:tc>
        <w:tc>
          <w:tcPr>
            <w:tcW w:w="7591" w:type="dxa"/>
            <w:shd w:val="clear" w:color="auto" w:fill="auto"/>
          </w:tcPr>
          <w:p w:rsidR="009A7F89" w:rsidRPr="00603C74" w:rsidRDefault="009A7F89" w:rsidP="008524BE">
            <w:pPr>
              <w:pStyle w:val="AMCIStabla"/>
              <w:numPr>
                <w:ilvl w:val="0"/>
                <w:numId w:val="0"/>
              </w:numPr>
              <w:spacing w:after="120" w:line="240" w:lineRule="auto"/>
              <w:jc w:val="left"/>
            </w:pPr>
            <w:r w:rsidRPr="00603C74">
              <w:t xml:space="preserve">La oportunidad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que se define como la medida en la que la información actual</w:t>
            </w:r>
            <w:r w:rsidR="002F5B94" w:rsidRPr="00603C74">
              <w:t xml:space="preserve">izada es suficiente </w:t>
            </w:r>
            <w:r w:rsidRPr="00603C74">
              <w:t xml:space="preserve">y de su  facilidad de acceso que se refiere a que el usuario pueda encontrar a través de la RSCG la información que busca.   </w:t>
            </w:r>
          </w:p>
        </w:tc>
      </w:tr>
      <w:tr w:rsidR="009A7F89" w:rsidRPr="008524BE"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Completitud</w:t>
            </w:r>
          </w:p>
        </w:tc>
        <w:tc>
          <w:tcPr>
            <w:tcW w:w="7591" w:type="dxa"/>
            <w:shd w:val="clear" w:color="auto" w:fill="auto"/>
          </w:tcPr>
          <w:p w:rsidR="009A7F89" w:rsidRPr="00603C74" w:rsidRDefault="009A7F89" w:rsidP="008524BE">
            <w:pPr>
              <w:pStyle w:val="AMCIStabla"/>
              <w:numPr>
                <w:ilvl w:val="0"/>
                <w:numId w:val="0"/>
              </w:numPr>
              <w:spacing w:after="120" w:line="240" w:lineRule="auto"/>
              <w:jc w:val="left"/>
            </w:pPr>
            <w:r w:rsidRPr="00603C74">
              <w:t xml:space="preserve">La completitud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es la medida en la que la información no falta y es suficiente en profundidad y amplitud. La información completa acorde a las necesidades personales se refiere a que la información mostrada sea la que requiere el usuario sin extenderse en detalles o que sea tan genérica que no le sea de utilidad, el nivel de información suficiente para comprenderla, es decir, que contiene todos los datos así como el detalle necesario para poder entenderla,</w:t>
            </w:r>
            <w:r w:rsidR="0079667E" w:rsidRPr="00603C74">
              <w:t xml:space="preserve"> y finalmente la amplitud de la información que se  refiere al nivel de detalle que ofrece la RSGC en caso de requerirlo.</w:t>
            </w:r>
          </w:p>
        </w:tc>
      </w:tr>
      <w:tr w:rsidR="009A7F89" w:rsidRPr="008524BE" w:rsidTr="008524BE">
        <w:tc>
          <w:tcPr>
            <w:tcW w:w="1873" w:type="dxa"/>
            <w:shd w:val="clear" w:color="auto" w:fill="auto"/>
          </w:tcPr>
          <w:p w:rsidR="009A7F89" w:rsidRPr="008524BE" w:rsidRDefault="0079667E" w:rsidP="008524BE">
            <w:pPr>
              <w:pStyle w:val="AMCIStabla"/>
              <w:numPr>
                <w:ilvl w:val="0"/>
                <w:numId w:val="0"/>
              </w:numPr>
              <w:spacing w:after="120" w:line="240" w:lineRule="auto"/>
              <w:jc w:val="left"/>
              <w:rPr>
                <w:lang w:val="es-MX"/>
              </w:rPr>
            </w:pPr>
            <w:r w:rsidRPr="008524BE">
              <w:rPr>
                <w:lang w:val="es-MX"/>
              </w:rPr>
              <w:t>Concisión</w:t>
            </w:r>
          </w:p>
        </w:tc>
        <w:tc>
          <w:tcPr>
            <w:tcW w:w="7591" w:type="dxa"/>
            <w:shd w:val="clear" w:color="auto" w:fill="auto"/>
          </w:tcPr>
          <w:p w:rsidR="009A7F89" w:rsidRPr="00603C74" w:rsidRDefault="0079667E" w:rsidP="008524BE">
            <w:pPr>
              <w:pStyle w:val="AMCIStabla"/>
              <w:numPr>
                <w:ilvl w:val="0"/>
                <w:numId w:val="0"/>
              </w:numPr>
              <w:spacing w:after="120" w:line="240" w:lineRule="auto"/>
              <w:jc w:val="left"/>
            </w:pPr>
            <w:r w:rsidRPr="00603C74">
              <w:t xml:space="preserve">La Concisión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es la medida en que la información es representada de manera compacta sin ser abrumadora.   </w:t>
            </w:r>
          </w:p>
        </w:tc>
      </w:tr>
      <w:tr w:rsidR="0079667E" w:rsidRPr="008524BE" w:rsidTr="008524BE">
        <w:tc>
          <w:tcPr>
            <w:tcW w:w="1873"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8524BE">
              <w:rPr>
                <w:lang w:val="es-MX"/>
              </w:rPr>
              <w:t>Confiabilidad</w:t>
            </w:r>
          </w:p>
        </w:tc>
        <w:tc>
          <w:tcPr>
            <w:tcW w:w="7591" w:type="dxa"/>
            <w:shd w:val="clear" w:color="auto" w:fill="auto"/>
          </w:tcPr>
          <w:p w:rsidR="0079667E" w:rsidRPr="00603C74" w:rsidRDefault="0079667E" w:rsidP="008524BE">
            <w:pPr>
              <w:pStyle w:val="AMCIStabla"/>
              <w:numPr>
                <w:ilvl w:val="0"/>
                <w:numId w:val="0"/>
              </w:numPr>
              <w:spacing w:after="120" w:line="240" w:lineRule="auto"/>
              <w:jc w:val="left"/>
            </w:pPr>
            <w:r w:rsidRPr="00603C74">
              <w:t xml:space="preserve">La Confiabilidad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Pr="00603C74">
              <w:t xml:space="preserve"> es la medida en que la información es correcta y confiable, es decir, que tenga validez y respaldo en cuanto a la veracidad de la misma.</w:t>
            </w:r>
          </w:p>
        </w:tc>
      </w:tr>
      <w:tr w:rsidR="0079667E" w:rsidRPr="008524BE" w:rsidTr="008524BE">
        <w:tc>
          <w:tcPr>
            <w:tcW w:w="1873"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8524BE">
              <w:rPr>
                <w:lang w:val="es-MX"/>
              </w:rPr>
              <w:t>Comprensibilidad</w:t>
            </w:r>
          </w:p>
        </w:tc>
        <w:tc>
          <w:tcPr>
            <w:tcW w:w="7591" w:type="dxa"/>
            <w:shd w:val="clear" w:color="auto" w:fill="auto"/>
          </w:tcPr>
          <w:p w:rsidR="0079667E" w:rsidRPr="00603C74" w:rsidRDefault="0079667E" w:rsidP="008524BE">
            <w:pPr>
              <w:pStyle w:val="AMCIStabla"/>
              <w:numPr>
                <w:ilvl w:val="0"/>
                <w:numId w:val="0"/>
              </w:numPr>
              <w:spacing w:after="120" w:line="240" w:lineRule="auto"/>
              <w:jc w:val="left"/>
            </w:pPr>
            <w:r w:rsidRPr="00603C74">
              <w:t xml:space="preserve">La Comprensibilidad  </w:t>
            </w:r>
            <w:r w:rsidRPr="00603C74">
              <w:fldChar w:fldCharType="begin"/>
            </w:r>
            <w:r w:rsidRPr="00603C74">
              <w:instrText xml:space="preserve"> </w:instrText>
            </w:r>
            <w:r w:rsidR="00AC37B6">
              <w:instrText>ADDIN</w:instrText>
            </w:r>
            <w:r w:rsidRPr="00603C74">
              <w:instrText xml:space="preserve"> EN.CITE &lt;EndNote&gt;&lt;Cite&gt;&lt;Author&gt;Knight&lt;/Author&gt;&lt;Year&gt;2005&lt;/Year&gt;&lt;RecNum&gt;197&lt;/RecNum&gt;&lt;DisplayText&gt;(Knight &amp;amp; Burn, 2005)&lt;/DisplayText&gt;&lt;record&gt;&lt;rec-number&gt;13&lt;/rec-number&gt;&lt;foreign-keys&gt;&lt;key app="EN" db-id="0satvfavip5rp3epxr850ppmx5r0pdp22x2s" timestamp="1456707875"&gt;13&lt;/key&gt;&lt;/foreign-keys&gt;&lt;ref-type name="Journal Article"&gt;17&lt;/ref-type&gt;&lt;contributors&gt;&lt;authors&gt;&lt;author&gt;Knight, Shirlee-ann&lt;/author&gt;&lt;author&gt;Burn, Janice&lt;/author&gt;&lt;/authors&gt;&lt;/contributors&gt;&lt;titles&gt;&lt;title&gt;Developing a framework for assesing information quality on the World Wide Web&lt;/title&gt;&lt;secondary-title&gt;Informing science journal&lt;/secondary-title&gt;&lt;/titles&gt;&lt;periodical&gt;&lt;full-title&gt;Informing science journal&lt;/full-title&gt;&lt;/periodical&gt;&lt;volume&gt;8&lt;/volume&gt;&lt;dates&gt;&lt;year&gt;2005&lt;/year&gt;&lt;/dates&gt;&lt;/record&gt;&lt;/Cite&gt;&lt;/EndNote&gt;</w:instrText>
            </w:r>
            <w:r w:rsidRPr="00603C74">
              <w:fldChar w:fldCharType="separate"/>
            </w:r>
            <w:r w:rsidRPr="00603C74">
              <w:rPr>
                <w:noProof/>
              </w:rPr>
              <w:t>(Knight &amp; Burn, 2005)</w:t>
            </w:r>
            <w:r w:rsidRPr="00603C74">
              <w:fldChar w:fldCharType="end"/>
            </w:r>
            <w:r w:rsidR="00E909C9">
              <w:t xml:space="preserve"> </w:t>
            </w:r>
            <w:r w:rsidRPr="00603C74">
              <w:t>es la medida en la que los datos son claros sin ambigüedad y fácilmente comprensible, esto es, la claridad de la información se refiere a que la información no permita confusiones al usuario, y la facilidad de entendimiento de la información que cualquier usuario de la RSGC pueda entender de una manera sencilla lo que se le presenta.</w:t>
            </w:r>
          </w:p>
        </w:tc>
      </w:tr>
    </w:tbl>
    <w:p w:rsidR="002F5B94" w:rsidRPr="00E909C9" w:rsidRDefault="00E909C9" w:rsidP="00BA14F0">
      <w:pPr>
        <w:pStyle w:val="Contenido"/>
        <w:spacing w:after="0"/>
        <w:jc w:val="center"/>
        <w:rPr>
          <w:sz w:val="20"/>
          <w:szCs w:val="20"/>
          <w:lang w:val="es-MX"/>
        </w:rPr>
      </w:pPr>
      <w:bookmarkStart w:id="3" w:name="_Toc356480670"/>
      <w:r w:rsidRPr="00E909C9">
        <w:rPr>
          <w:sz w:val="20"/>
          <w:szCs w:val="20"/>
          <w:lang w:val="es-MX"/>
        </w:rPr>
        <w:t xml:space="preserve">Nota: Elaboración propia </w:t>
      </w:r>
      <w:r>
        <w:rPr>
          <w:sz w:val="20"/>
          <w:szCs w:val="20"/>
          <w:lang w:val="es-MX"/>
        </w:rPr>
        <w:t>con informació</w:t>
      </w:r>
      <w:r w:rsidRPr="00E909C9">
        <w:rPr>
          <w:sz w:val="20"/>
          <w:szCs w:val="20"/>
          <w:lang w:val="es-MX"/>
        </w:rPr>
        <w:t xml:space="preserve">n tomada de </w:t>
      </w:r>
      <w:r w:rsidRPr="00E909C9">
        <w:rPr>
          <w:noProof/>
          <w:sz w:val="20"/>
          <w:szCs w:val="20"/>
        </w:rPr>
        <w:t>Knight &amp; Burn, 2005</w:t>
      </w:r>
    </w:p>
    <w:p w:rsidR="007B7811" w:rsidRPr="00BA14F0" w:rsidRDefault="00216918" w:rsidP="00BA14F0">
      <w:pPr>
        <w:pStyle w:val="Contenido"/>
        <w:spacing w:after="0" w:line="360" w:lineRule="auto"/>
        <w:rPr>
          <w:rFonts w:ascii="Times New Roman" w:hAnsi="Times New Roman"/>
        </w:rPr>
      </w:pPr>
      <w:r w:rsidRPr="00BA14F0">
        <w:rPr>
          <w:rFonts w:ascii="Times New Roman" w:hAnsi="Times New Roman"/>
        </w:rPr>
        <w:lastRenderedPageBreak/>
        <w:t>Calidad del Servicio</w:t>
      </w:r>
      <w:bookmarkEnd w:id="3"/>
    </w:p>
    <w:p w:rsidR="0075239A" w:rsidRPr="00BA14F0" w:rsidRDefault="000C75D9" w:rsidP="00BA14F0">
      <w:pPr>
        <w:pStyle w:val="Contenido"/>
        <w:spacing w:line="360" w:lineRule="auto"/>
        <w:rPr>
          <w:rFonts w:ascii="Times New Roman" w:hAnsi="Times New Roman"/>
        </w:rPr>
      </w:pPr>
      <w:r w:rsidRPr="00BA14F0">
        <w:rPr>
          <w:rFonts w:ascii="Times New Roman" w:hAnsi="Times New Roman"/>
        </w:rPr>
        <w:t xml:space="preserve">En </w:t>
      </w:r>
      <w:r w:rsidR="00603C74" w:rsidRPr="00BA14F0">
        <w:rPr>
          <w:rFonts w:ascii="Times New Roman" w:hAnsi="Times New Roman"/>
          <w:lang w:val="es-MX"/>
        </w:rPr>
        <w:t>estudios previos</w:t>
      </w:r>
      <w:r w:rsidR="00603C74" w:rsidRPr="00BA14F0">
        <w:rPr>
          <w:rFonts w:ascii="Times New Roman" w:hAnsi="Times New Roman"/>
        </w:rPr>
        <w:t xml:space="preserve"> se enco</w:t>
      </w:r>
      <w:r w:rsidRPr="00BA14F0">
        <w:rPr>
          <w:rFonts w:ascii="Times New Roman" w:hAnsi="Times New Roman"/>
        </w:rPr>
        <w:t>ntr</w:t>
      </w:r>
      <w:r w:rsidR="00603C74" w:rsidRPr="00BA14F0">
        <w:rPr>
          <w:rFonts w:ascii="Times New Roman" w:hAnsi="Times New Roman"/>
          <w:lang w:val="es-MX"/>
        </w:rPr>
        <w:t>ó</w:t>
      </w:r>
      <w:r w:rsidRPr="00BA14F0">
        <w:rPr>
          <w:rFonts w:ascii="Times New Roman" w:hAnsi="Times New Roman"/>
        </w:rPr>
        <w:t xml:space="preserve"> que u</w:t>
      </w:r>
      <w:r w:rsidR="00B20FC7" w:rsidRPr="00BA14F0">
        <w:rPr>
          <w:rFonts w:ascii="Times New Roman" w:hAnsi="Times New Roman"/>
        </w:rPr>
        <w:t xml:space="preserve">no de los primeros en </w:t>
      </w:r>
      <w:r w:rsidRPr="00BA14F0">
        <w:rPr>
          <w:rFonts w:ascii="Times New Roman" w:hAnsi="Times New Roman"/>
        </w:rPr>
        <w:t>conceptualizar</w:t>
      </w:r>
      <w:r w:rsidR="00B20FC7" w:rsidRPr="00BA14F0">
        <w:rPr>
          <w:rFonts w:ascii="Times New Roman" w:hAnsi="Times New Roman"/>
        </w:rPr>
        <w:t xml:space="preserve"> la calidad del servicio fue </w:t>
      </w:r>
      <w:r w:rsidRPr="00BA14F0">
        <w:rPr>
          <w:rFonts w:ascii="Times New Roman" w:hAnsi="Times New Roman"/>
        </w:rPr>
        <w:t>G</w:t>
      </w:r>
      <w:r w:rsidR="00B20FC7" w:rsidRPr="00BA14F0">
        <w:rPr>
          <w:rFonts w:ascii="Times New Roman" w:hAnsi="Times New Roman"/>
        </w:rPr>
        <w:t>r</w:t>
      </w:r>
      <w:r w:rsidRPr="00BA14F0">
        <w:rPr>
          <w:rFonts w:ascii="Times New Roman" w:hAnsi="Times New Roman"/>
        </w:rPr>
        <w:t>ö</w:t>
      </w:r>
      <w:r w:rsidR="00B20FC7" w:rsidRPr="00BA14F0">
        <w:rPr>
          <w:rFonts w:ascii="Times New Roman" w:hAnsi="Times New Roman"/>
        </w:rPr>
        <w:t>nroos</w:t>
      </w:r>
      <w:r w:rsidRPr="00BA14F0">
        <w:rPr>
          <w:rFonts w:ascii="Times New Roman" w:hAnsi="Times New Roman"/>
        </w:rPr>
        <w:t xml:space="preserve"> quien propuso que la calidad del servicio se define como lo que el cliente recibe y cómo lo recibe </w:t>
      </w:r>
      <w:r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&lt;EndNote&gt;&lt;Cite&gt;&lt;Author&gt;Grönroos&lt;/Author&gt;&lt;Year&gt;1984&lt;/Year&gt;&lt;RecNum&gt;218&lt;/RecNum&gt;&lt;DisplayText&gt;(Grönroos, 1984)&lt;/DisplayText&gt;&lt;record&gt;&lt;rec-number&gt;6&lt;/rec-number&gt;&lt;foreign-keys&gt;&lt;key app="EN" db-id="0satvfavip5rp3epxr850ppmx5r0pdp22x2s" timestamp="1456707875"&gt;6&lt;/key&gt;&lt;/foreign-keys&gt;&lt;ref-type name="Journal Article"&gt;17&lt;/ref-type&gt;&lt;contributors&gt;&lt;authors&gt;&lt;author&gt;Grönroos, Christian&lt;/author&gt;&lt;/authors&gt;&lt;/contributors&gt;&lt;titles&gt;&lt;title&gt;A Service Quality Model and its Maketing Implications&lt;/title&gt;&lt;secondary-title&gt;European Journal of Marketing&lt;/secondary-title&gt;&lt;/titles&gt;&lt;periodical&gt;&lt;full-title&gt;European Journal of Marketing&lt;/full-title&gt;&lt;/periodical&gt;&lt;pages&gt;36-44&lt;/pages&gt;&lt;volume&gt;18&lt;/volume&gt;&lt;number&gt;4&lt;/number&gt;&lt;dates&gt;&lt;year&gt;1984&lt;/year&gt;&lt;/dates&gt;&lt;/record&gt;&lt;/Cite&gt;&lt;/EndNote&gt;</w:instrText>
      </w:r>
      <w:r w:rsidRPr="00BA14F0">
        <w:rPr>
          <w:rFonts w:ascii="Times New Roman" w:hAnsi="Times New Roman"/>
        </w:rPr>
        <w:fldChar w:fldCharType="separate"/>
      </w:r>
      <w:r w:rsidR="0003263D" w:rsidRPr="00BA14F0">
        <w:rPr>
          <w:rFonts w:ascii="Times New Roman" w:hAnsi="Times New Roman"/>
        </w:rPr>
        <w:t>(Grönroos, 1984)</w:t>
      </w:r>
      <w:r w:rsidRPr="00BA14F0">
        <w:rPr>
          <w:rFonts w:ascii="Times New Roman" w:hAnsi="Times New Roman"/>
        </w:rPr>
        <w:fldChar w:fldCharType="end"/>
      </w:r>
      <w:r w:rsidRPr="00BA14F0">
        <w:rPr>
          <w:rFonts w:ascii="Times New Roman" w:hAnsi="Times New Roman"/>
        </w:rPr>
        <w:t xml:space="preserve">. </w:t>
      </w:r>
      <w:r w:rsidR="00B324C1" w:rsidRPr="00BA14F0">
        <w:rPr>
          <w:rFonts w:ascii="Times New Roman" w:hAnsi="Times New Roman"/>
        </w:rPr>
        <w:t xml:space="preserve">En el modelo </w:t>
      </w:r>
      <w:r w:rsidRPr="00BA14F0">
        <w:rPr>
          <w:rFonts w:ascii="Times New Roman" w:hAnsi="Times New Roman"/>
        </w:rPr>
        <w:t>S</w:t>
      </w:r>
      <w:r w:rsidR="00B324C1" w:rsidRPr="00BA14F0">
        <w:rPr>
          <w:rFonts w:ascii="Times New Roman" w:hAnsi="Times New Roman"/>
        </w:rPr>
        <w:t xml:space="preserve">ervqual </w:t>
      </w:r>
      <w:r w:rsidR="00B324C1"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&lt;EndNote&gt;&lt;Cite&gt;&lt;Author&gt;Parasuraman&lt;/Author&gt;&lt;Year&gt;1985&lt;/Year&gt;&lt;RecNum&gt;219&lt;/RecNum&gt;&lt;DisplayText&gt;(Parasuraman et al., 1985, 1988)&lt;/DisplayText&gt;&lt;record&gt;&lt;rec-number&gt;7&lt;/rec-number&gt;&lt;foreign-keys&gt;&lt;key app="EN" db-id="0satvfavip5rp3epxr850ppmx5r0pdp22x2s" timestamp="1456707875"&gt;7&lt;/key&gt;&lt;/foreign-keys&gt;&lt;ref-type name="Journal Article"&gt;17&lt;/ref-type&gt;&lt;contributors&gt;&lt;authors&gt;&lt;author&gt;Parasuraman, A.&lt;/author&gt;&lt;author&gt;Zeithaml, V. A.&lt;/author&gt;&lt;author&gt;Berry, L. L.&lt;/author&gt;&lt;/authors&gt;&lt;/contributors&gt;&lt;titles&gt;&lt;title&gt;A Conceptual Model of Service Quality and Its Implication for future research&lt;/title&gt;&lt;secondary-title&gt;Journal of Marketing&lt;/secondary-title&gt;&lt;/titles&gt;&lt;periodical&gt;&lt;full-title&gt;Journal of Marketing&lt;/full-title&gt;&lt;/periodical&gt;&lt;pages&gt;41-50&lt;/pages&gt;&lt;volume&gt;49&lt;/volume&gt;&lt;number&gt;1&lt;/number&gt;&lt;dates&gt;&lt;year&gt;1985&lt;/year&gt;&lt;/dates&gt;&lt;/record&gt;&lt;/Cite&gt;&lt;Cite&gt;&lt;Author&gt;Parasuraman&lt;/Author&gt;&lt;Year&gt;1988&lt;/Year&gt;&lt;RecNum&gt;220&lt;/RecNum&gt;&lt;record&gt;&lt;rec-number&gt;8&lt;/rec-number&gt;&lt;foreign-keys&gt;&lt;key app="EN" db-id="0satvfavip5rp3epxr850ppmx5r0pdp22x2s" timestamp="1456707875"&gt;8&lt;/key&gt;&lt;/foreign-keys&gt;&lt;ref-type name="Journal Article"&gt;17&lt;/ref-type&gt;&lt;contributors&gt;&lt;authors&gt;&lt;author&gt;Parasuraman, A.&lt;/author&gt;&lt;author&gt;Zeithaml, V. A.&lt;/author&gt;&lt;author&gt;Berry, L. L.&lt;/author&gt;&lt;/authors&gt;&lt;/contributors&gt;&lt;titles&gt;&lt;title&gt;Servqual: A Multiple-Item Scale for Measuring Consumer Perceptions of service quality&lt;/title&gt;&lt;secondary-title&gt;Journal of Retailing&lt;/secondary-title&gt;&lt;/titles&gt;&lt;periodical&gt;&lt;full-title&gt;Journal of Retailing&lt;/full-title&gt;&lt;/periodical&gt;&lt;pages&gt;12-40&lt;/pages&gt;&lt;volume&gt;61&lt;/volume&gt;&lt;number&gt;1&lt;/number&gt;&lt;dates&gt;&lt;year&gt;1988&lt;/year&gt;&lt;/dates&gt;&lt;/record&gt;&lt;/Cite&gt;&lt;/EndNote&gt;</w:instrText>
      </w:r>
      <w:r w:rsidR="00B324C1" w:rsidRPr="00BA14F0">
        <w:rPr>
          <w:rFonts w:ascii="Times New Roman" w:hAnsi="Times New Roman"/>
        </w:rPr>
        <w:fldChar w:fldCharType="separate"/>
      </w:r>
      <w:r w:rsidR="0003263D" w:rsidRPr="00BA14F0">
        <w:rPr>
          <w:rFonts w:ascii="Times New Roman" w:hAnsi="Times New Roman"/>
        </w:rPr>
        <w:t>(Parasuraman et al., 1985, 1988)</w:t>
      </w:r>
      <w:r w:rsidR="00B324C1" w:rsidRPr="00BA14F0">
        <w:rPr>
          <w:rFonts w:ascii="Times New Roman" w:hAnsi="Times New Roman"/>
        </w:rPr>
        <w:fldChar w:fldCharType="end"/>
      </w:r>
      <w:r w:rsidR="00B324C1" w:rsidRPr="00BA14F0">
        <w:rPr>
          <w:rFonts w:ascii="Times New Roman" w:hAnsi="Times New Roman"/>
        </w:rPr>
        <w:t xml:space="preserve"> establece que es la diferencia entre la calidad esperada por el usuario del servicio y la calidad percibida por el usuario.</w:t>
      </w:r>
      <w:r w:rsidR="003877AC" w:rsidRPr="00BA14F0">
        <w:rPr>
          <w:rFonts w:ascii="Times New Roman" w:hAnsi="Times New Roman"/>
        </w:rPr>
        <w:t xml:space="preserve"> </w:t>
      </w:r>
    </w:p>
    <w:p w:rsidR="002260B8" w:rsidRPr="00BA14F0" w:rsidRDefault="00BA42BD" w:rsidP="00BA14F0">
      <w:pPr>
        <w:pStyle w:val="Contenido"/>
        <w:spacing w:line="360" w:lineRule="auto"/>
        <w:rPr>
          <w:rFonts w:ascii="Times New Roman" w:hAnsi="Times New Roman"/>
        </w:rPr>
      </w:pPr>
      <w:r w:rsidRPr="00BA14F0">
        <w:rPr>
          <w:rFonts w:ascii="Times New Roman" w:hAnsi="Times New Roman"/>
        </w:rPr>
        <w:t xml:space="preserve">Para este estudio </w:t>
      </w:r>
      <w:r w:rsidR="00603C74" w:rsidRPr="00BA14F0">
        <w:rPr>
          <w:rFonts w:ascii="Times New Roman" w:hAnsi="Times New Roman"/>
          <w:lang w:val="es-MX"/>
        </w:rPr>
        <w:t>se establece</w:t>
      </w:r>
      <w:r w:rsidRPr="00BA14F0">
        <w:rPr>
          <w:rFonts w:ascii="Times New Roman" w:hAnsi="Times New Roman"/>
        </w:rPr>
        <w:t xml:space="preserve"> que la calidad del servicio se define como la diferencia entre los servicios ofrecidos por la RSGC y la percepción del usuario sobre los servicios. </w:t>
      </w:r>
    </w:p>
    <w:p w:rsidR="0075239A" w:rsidRDefault="00851175" w:rsidP="00BA14F0">
      <w:pPr>
        <w:pStyle w:val="Contenido"/>
        <w:spacing w:line="360" w:lineRule="auto"/>
        <w:rPr>
          <w:rFonts w:ascii="Times New Roman" w:hAnsi="Times New Roman"/>
          <w:lang w:val="es-MX"/>
        </w:rPr>
      </w:pPr>
      <w:r w:rsidRPr="00BA14F0">
        <w:rPr>
          <w:rFonts w:ascii="Times New Roman" w:hAnsi="Times New Roman"/>
        </w:rPr>
        <w:t xml:space="preserve">De acuerdo a un estudio previo </w:t>
      </w:r>
      <w:r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&lt;EndNote&gt;&lt;Cite&gt;&lt;Author&gt;Perez&lt;/Author&gt;&lt;Year&gt;2011&lt;/Year&gt;&lt;RecNum&gt;154&lt;/RecNum&gt;&lt;DisplayText&gt;(Perez &amp;amp; Gomez, 2011)&lt;/DisplayText&gt;&lt;record&gt;&lt;rec-number&gt;16&lt;/rec-number&gt;&lt;foreign-keys&gt;&lt;key app="EN" db-id="0satvfavip5rp3epxr850ppmx5r0pdp22x2s" timestamp="1456707876"&gt;16&lt;/key&gt;&lt;/foreign-keys&gt;&lt;ref-type name="Journal Article"&gt;17&lt;/ref-type&gt;&lt;contributors&gt;&lt;authors&gt;&lt;author&gt;Perez, Marcelo&lt;/author&gt;&lt;author&gt;Gomez, Juan&lt;/author&gt;&lt;/authors&gt;&lt;/contributors&gt;&lt;titles&gt;&lt;title&gt;Why do people use social networks?&lt;/title&gt;&lt;secondary-title&gt;Communications of the International Information Management Association&lt;/secondary-title&gt;&lt;/titles&gt;&lt;periodical&gt;&lt;full-title&gt;Communications of the International Information Management Association&lt;/full-title&gt;&lt;/periodical&gt;&lt;pages&gt;41-49&lt;/pages&gt;&lt;volume&gt;11&lt;/volume&gt;&lt;number&gt;2&lt;/number&gt;&lt;dates&gt;&lt;year&gt;2011&lt;/year&gt;&lt;/dates&gt;&lt;isbn&gt;1941-6687&lt;/isbn&gt;&lt;urls&gt;&lt;related-urls&gt;&lt;url&gt;http://www.iima.org/index.php?option=com_phocadownload&amp;amp;view=section&amp;amp;id=10&amp;amp;Itemid=68&lt;/url&gt;&lt;/related-urls&gt;&lt;/urls&gt;&lt;/record&gt;&lt;/Cite&gt;&lt;/EndNote&gt;</w:instrText>
      </w:r>
      <w:r w:rsidRPr="00BA14F0">
        <w:rPr>
          <w:rFonts w:ascii="Times New Roman" w:hAnsi="Times New Roman"/>
        </w:rPr>
        <w:fldChar w:fldCharType="separate"/>
      </w:r>
      <w:r w:rsidR="0003263D" w:rsidRPr="00BA14F0">
        <w:rPr>
          <w:rFonts w:ascii="Times New Roman" w:hAnsi="Times New Roman"/>
        </w:rPr>
        <w:t>(Perez &amp; Gomez, 2011)</w:t>
      </w:r>
      <w:r w:rsidRPr="00BA14F0">
        <w:rPr>
          <w:rFonts w:ascii="Times New Roman" w:hAnsi="Times New Roman"/>
        </w:rPr>
        <w:fldChar w:fldCharType="end"/>
      </w:r>
      <w:r w:rsidRPr="00BA14F0">
        <w:rPr>
          <w:rFonts w:ascii="Times New Roman" w:hAnsi="Times New Roman"/>
        </w:rPr>
        <w:t xml:space="preserve"> </w:t>
      </w:r>
      <w:r w:rsidR="003D6989" w:rsidRPr="00BA14F0">
        <w:rPr>
          <w:rFonts w:ascii="Times New Roman" w:hAnsi="Times New Roman"/>
        </w:rPr>
        <w:t>en el que</w:t>
      </w:r>
      <w:r w:rsidR="0027784E" w:rsidRPr="00BA14F0">
        <w:rPr>
          <w:rFonts w:ascii="Times New Roman" w:hAnsi="Times New Roman"/>
        </w:rPr>
        <w:t xml:space="preserve"> se buscaron las razones principales del uso de las Redes Sociales así como las características más importantes desde la perspectiva de los usuarios, se </w:t>
      </w:r>
      <w:r w:rsidR="0056089E" w:rsidRPr="00BA14F0">
        <w:rPr>
          <w:rFonts w:ascii="Times New Roman" w:hAnsi="Times New Roman"/>
        </w:rPr>
        <w:t xml:space="preserve">identificaron </w:t>
      </w:r>
      <w:r w:rsidR="001B29B8" w:rsidRPr="00BA14F0">
        <w:rPr>
          <w:rFonts w:ascii="Times New Roman" w:hAnsi="Times New Roman"/>
          <w:lang w:val="es-MX"/>
        </w:rPr>
        <w:t>algunas variables</w:t>
      </w:r>
      <w:r w:rsidR="00BA42BD" w:rsidRPr="00BA14F0">
        <w:rPr>
          <w:rFonts w:ascii="Times New Roman" w:hAnsi="Times New Roman"/>
        </w:rPr>
        <w:t xml:space="preserve"> con respecto de</w:t>
      </w:r>
      <w:r w:rsidR="00603C74" w:rsidRPr="00BA14F0">
        <w:rPr>
          <w:rFonts w:ascii="Times New Roman" w:hAnsi="Times New Roman"/>
          <w:lang w:val="es-MX"/>
        </w:rPr>
        <w:t xml:space="preserve"> la calidad de</w:t>
      </w:r>
      <w:r w:rsidR="00BA42BD" w:rsidRPr="00BA14F0">
        <w:rPr>
          <w:rFonts w:ascii="Times New Roman" w:hAnsi="Times New Roman"/>
        </w:rPr>
        <w:t xml:space="preserve"> los servicios que se </w:t>
      </w:r>
      <w:r w:rsidR="002F5B94" w:rsidRPr="00BA14F0">
        <w:rPr>
          <w:rFonts w:ascii="Times New Roman" w:hAnsi="Times New Roman"/>
          <w:lang w:val="es-MX"/>
        </w:rPr>
        <w:t>muestran en la tabla III</w:t>
      </w:r>
      <w:r w:rsidR="00BA42BD" w:rsidRPr="00BA14F0">
        <w:rPr>
          <w:rFonts w:ascii="Times New Roman" w:hAnsi="Times New Roman"/>
        </w:rPr>
        <w:t>.</w:t>
      </w: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Pr="00BA14F0" w:rsidRDefault="00BA14F0" w:rsidP="00BA14F0">
      <w:pPr>
        <w:pStyle w:val="Contenido"/>
        <w:spacing w:line="360" w:lineRule="auto"/>
        <w:rPr>
          <w:lang w:val="es-MX"/>
        </w:rPr>
      </w:pPr>
    </w:p>
    <w:p w:rsidR="0079667E" w:rsidRPr="0079667E" w:rsidRDefault="0079667E" w:rsidP="0079667E">
      <w:pPr>
        <w:pStyle w:val="AMCIStabla"/>
      </w:pPr>
      <w:r w:rsidRPr="0079667E">
        <w:lastRenderedPageBreak/>
        <w:t>Variables relacionadas</w:t>
      </w:r>
      <w:r>
        <w:t xml:space="preserve"> con los modelos de calidad del servicio</w:t>
      </w:r>
      <w:r w:rsidR="00855C2B">
        <w:t xml:space="preserve"> (Elaboración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591"/>
      </w:tblGrid>
      <w:tr w:rsidR="0079667E" w:rsidRPr="00CF5628" w:rsidTr="008524BE">
        <w:trPr>
          <w:tblHeader/>
        </w:trPr>
        <w:tc>
          <w:tcPr>
            <w:tcW w:w="1873"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8524BE">
              <w:rPr>
                <w:lang w:val="es-MX"/>
              </w:rPr>
              <w:t>Variable</w:t>
            </w:r>
          </w:p>
        </w:tc>
        <w:tc>
          <w:tcPr>
            <w:tcW w:w="7591"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8524BE">
              <w:rPr>
                <w:lang w:val="es-MX"/>
              </w:rPr>
              <w:t>Descripción</w:t>
            </w:r>
          </w:p>
        </w:tc>
      </w:tr>
      <w:tr w:rsidR="0079667E" w:rsidRPr="00CF5628" w:rsidTr="008524BE">
        <w:tc>
          <w:tcPr>
            <w:tcW w:w="1873"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8524BE">
              <w:rPr>
                <w:lang w:val="es-MX"/>
              </w:rPr>
              <w:t>Privacidad</w:t>
            </w:r>
          </w:p>
        </w:tc>
        <w:tc>
          <w:tcPr>
            <w:tcW w:w="7591" w:type="dxa"/>
            <w:shd w:val="clear" w:color="auto" w:fill="auto"/>
          </w:tcPr>
          <w:p w:rsidR="0079667E" w:rsidRPr="00CF5628" w:rsidRDefault="0079667E" w:rsidP="008524BE">
            <w:pPr>
              <w:pStyle w:val="AMCIStabla"/>
              <w:numPr>
                <w:ilvl w:val="0"/>
                <w:numId w:val="0"/>
              </w:numPr>
              <w:spacing w:after="120" w:line="240" w:lineRule="auto"/>
              <w:jc w:val="left"/>
            </w:pPr>
            <w:r w:rsidRPr="00CF5628">
              <w:t xml:space="preserve">El Manejo de la Privacidad se refiere a las opciones que tiene el usuario para decidir si permite que pueda ser contactado por cualquier usuario o sólo por ciertas personas. La privacidad de acuerdo a la Real Academia de la Lengua Española </w:t>
            </w:r>
            <w:r w:rsidRPr="00CF5628">
              <w:fldChar w:fldCharType="begin"/>
            </w:r>
            <w:r w:rsidRPr="00CF5628">
              <w:instrText xml:space="preserve"> </w:instrText>
            </w:r>
            <w:r w:rsidR="00AC37B6">
              <w:instrText>ADDIN</w:instrText>
            </w:r>
            <w:r w:rsidRPr="00CF5628">
              <w:instrText xml:space="preserve"> EN.CITE &lt;EndNote&gt;&lt;Cite&gt;&lt;Author&gt;RAE&lt;/Author&gt;&lt;Year&gt;2011&lt;/Year&gt;&lt;RecNum&gt;89&lt;/RecNum&gt;&lt;DisplayText&gt;(RAE, 2011)&lt;/DisplayText&gt;&lt;record&gt;&lt;rec-number&gt;17&lt;/rec-number&gt;&lt;foreign-keys&gt;&lt;key app="EN" db-id="0satvfavip5rp3epxr850ppmx5r0pdp22x2s" timestamp="1456707876"&gt;17&lt;/key&gt;&lt;/foreign-keys&gt;&lt;ref-type name="Web Page"&gt;12&lt;/ref-type&gt;&lt;contributors&gt;&lt;authors&gt;&lt;author&gt;RAE&lt;/author&gt;&lt;/authors&gt;&lt;/contributors&gt;&lt;titles&gt;&lt;title&gt;Diccionario de la Lengua Española - Vigésima Segunda Edición&lt;/title&gt;&lt;/titles&gt;&lt;volume&gt;2011&lt;/volume&gt;&lt;number&gt;Jun-2011&lt;/number&gt;&lt;dates&gt;&lt;year&gt;2011&lt;/year&gt;&lt;/dates&gt;&lt;urls&gt;&lt;related-urls&gt;&lt;url&gt;www.rae.es&lt;/url&gt;&lt;/related-urls&gt;&lt;/urls&gt;&lt;/record&gt;&lt;/Cite&gt;&lt;/EndNote&gt;</w:instrText>
            </w:r>
            <w:r w:rsidRPr="00CF5628">
              <w:fldChar w:fldCharType="separate"/>
            </w:r>
            <w:r w:rsidRPr="00CF5628">
              <w:t>(RAE, 2011)</w:t>
            </w:r>
            <w:r w:rsidRPr="00CF5628">
              <w:fldChar w:fldCharType="end"/>
            </w:r>
            <w:r w:rsidRPr="00CF5628">
              <w:t xml:space="preserve"> es el “ámbito de la vida privada que se tiene derecho a proteger de cualquier intromisión”, Hildebrandt </w:t>
            </w:r>
            <w:r w:rsidRPr="00CF5628">
              <w:fldChar w:fldCharType="begin"/>
            </w:r>
            <w:r w:rsidRPr="00CF5628">
              <w:instrText xml:space="preserve"> </w:instrText>
            </w:r>
            <w:r w:rsidR="00AC37B6">
              <w:instrText>ADDIN</w:instrText>
            </w:r>
            <w:r w:rsidRPr="00CF5628">
              <w:instrText xml:space="preserve"> EN.CITE &lt;EndNote&gt;&lt;Cite&gt;&lt;Author&gt;Hildebrandt&lt;/Author&gt;&lt;Year&gt;2006&lt;/Year&gt;&lt;RecNum&gt;140&lt;/RecNum&gt;&lt;DisplayText&gt;(Hildebrandt, 2006)&lt;/DisplayText&gt;&lt;record&gt;&lt;rec-number&gt;18&lt;/rec-number&gt;&lt;foreign-keys&gt;&lt;key app="EN" db-id="0satvfavip5rp3epxr850ppmx5r0pdp22x2s" timestamp="1456707876"&gt;18&lt;/key&gt;&lt;/foreign-keys&gt;&lt;ref-type name="Report"&gt;27&lt;/ref-type&gt;&lt;contributors&gt;&lt;authors&gt;&lt;author&gt;Hildebrandt, Mireille&lt;/author&gt;&lt;/authors&gt;&lt;secondary-authors&gt;&lt;author&gt;Privacy and the Criminal Law&lt;/author&gt;&lt;/secondary-authors&gt;&lt;tertiary-authors&gt;&lt;author&gt;Antwerp: Intesentia&lt;/author&gt;&lt;/tertiary-authors&gt;&lt;/contributors&gt;&lt;titles&gt;&lt;title&gt;Privacy and Identity&lt;/title&gt;&lt;/titles&gt;&lt;pages&gt;43-58&lt;/pages&gt;&lt;dates&gt;&lt;year&gt;2006&lt;/year&gt;&lt;/dates&gt;&lt;pub-location&gt;Oxford&lt;/pub-location&gt;&lt;publisher&gt;Erasmus University of Rotterdam&lt;/publisher&gt;&lt;urls&gt;&lt;related-urls&gt;&lt;url&gt;http://works.bepress.com/mireille_hildebrandt/6&lt;/url&gt;&lt;/related-urls&gt;&lt;/urls&gt;&lt;/record&gt;&lt;/Cite&gt;&lt;/EndNote&gt;</w:instrText>
            </w:r>
            <w:r w:rsidRPr="00CF5628">
              <w:fldChar w:fldCharType="separate"/>
            </w:r>
            <w:r w:rsidRPr="00CF5628">
              <w:t>(Hildebrandt, 2006)</w:t>
            </w:r>
            <w:r w:rsidRPr="00CF5628">
              <w:fldChar w:fldCharType="end"/>
            </w:r>
            <w:r w:rsidRPr="00CF5628">
              <w:t xml:space="preserve"> menciona que la autonomía es un factor importante concerniente a la privacidad ya que las personas  preferimos tener control sobre los límites en relación de los demás y en la web se traduce en la capacidad que tiene el usuario de controlar sus propios datos.</w:t>
            </w:r>
          </w:p>
        </w:tc>
      </w:tr>
      <w:tr w:rsidR="0079667E" w:rsidRPr="00CF5628" w:rsidTr="008524BE">
        <w:tc>
          <w:tcPr>
            <w:tcW w:w="1873" w:type="dxa"/>
            <w:shd w:val="clear" w:color="auto" w:fill="auto"/>
          </w:tcPr>
          <w:p w:rsidR="0079667E" w:rsidRPr="008524BE" w:rsidRDefault="003C4878" w:rsidP="008524BE">
            <w:pPr>
              <w:pStyle w:val="AMCIStabla"/>
              <w:numPr>
                <w:ilvl w:val="0"/>
                <w:numId w:val="0"/>
              </w:numPr>
              <w:spacing w:after="120" w:line="240" w:lineRule="auto"/>
              <w:jc w:val="left"/>
              <w:rPr>
                <w:lang w:val="es-MX"/>
              </w:rPr>
            </w:pPr>
            <w:r>
              <w:rPr>
                <w:lang w:val="es-MX"/>
              </w:rPr>
              <w:t>Co</w:t>
            </w:r>
            <w:r w:rsidR="0079667E" w:rsidRPr="008524BE">
              <w:rPr>
                <w:lang w:val="es-MX"/>
              </w:rPr>
              <w:t>mpartibilidad</w:t>
            </w:r>
          </w:p>
        </w:tc>
        <w:tc>
          <w:tcPr>
            <w:tcW w:w="7591" w:type="dxa"/>
            <w:shd w:val="clear" w:color="auto" w:fill="auto"/>
          </w:tcPr>
          <w:p w:rsidR="0079667E" w:rsidRPr="008524BE" w:rsidRDefault="0079667E" w:rsidP="008524BE">
            <w:pPr>
              <w:pStyle w:val="AMCIStabla"/>
              <w:numPr>
                <w:ilvl w:val="0"/>
                <w:numId w:val="0"/>
              </w:numPr>
              <w:spacing w:after="120" w:line="240" w:lineRule="auto"/>
              <w:jc w:val="left"/>
              <w:rPr>
                <w:lang w:val="es-MX"/>
              </w:rPr>
            </w:pPr>
            <w:r w:rsidRPr="00CF5628">
              <w:t xml:space="preserve">El Manejo de la Compartición de información se refiere a las formas que el usuario puede compartir la información que puede ser de manera individual, en grupos o completamente pública. La compartición de archivos es una de las actividades más importantes hoy en día, gracias al crecimiento de las redes de telecomunicaciones y el internet, nos permite fortalecer la colaboración en ambientes soportados por la computadora </w:t>
            </w:r>
            <w:r w:rsidRPr="00CF5628">
              <w:fldChar w:fldCharType="begin">
                <w:fldData xml:space="preserve">PEVuZE5vdGU+PENpdGU+PEF1dGhvcj5TdGVwaGVuPC9BdXRob3I+PFllYXI+MjAwNjwvWWVhcj48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=
</w:fldData>
              </w:fldChar>
            </w:r>
            <w:r w:rsidRPr="00CF5628">
              <w:instrText xml:space="preserve"> </w:instrText>
            </w:r>
            <w:r w:rsidR="00AC37B6">
              <w:instrText>ADDIN</w:instrText>
            </w:r>
            <w:r w:rsidRPr="00CF5628">
              <w:instrText xml:space="preserve"> EN.CITE </w:instrText>
            </w:r>
            <w:r w:rsidRPr="00CF5628">
              <w:fldChar w:fldCharType="begin">
                <w:fldData xml:space="preserve">PEVuZE5vdGU+PENpdGU+PEF1dGhvcj5TdGVwaGVuPC9BdXRob3I+PFllYXI+MjAwNjwvWWVhcj48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=
</w:fldData>
              </w:fldChar>
            </w:r>
            <w:r w:rsidRPr="00CF5628">
              <w:instrText xml:space="preserve"> </w:instrText>
            </w:r>
            <w:r w:rsidR="00AC37B6">
              <w:instrText>ADDIN</w:instrText>
            </w:r>
            <w:r w:rsidRPr="00CF5628">
              <w:instrText xml:space="preserve"> EN.CITE.DATA </w:instrText>
            </w:r>
            <w:r w:rsidRPr="00CF5628">
              <w:fldChar w:fldCharType="end"/>
            </w:r>
            <w:r w:rsidRPr="00CF5628">
              <w:fldChar w:fldCharType="separate"/>
            </w:r>
            <w:r w:rsidRPr="00CF5628">
              <w:t>(Shami, Muller, &amp; Millen, 2011; Stephen, Edwards, Mark, Rebecca, &amp; Nicolas, 2006)</w:t>
            </w:r>
            <w:r w:rsidRPr="00CF5628">
              <w:fldChar w:fldCharType="end"/>
            </w:r>
          </w:p>
        </w:tc>
      </w:tr>
      <w:tr w:rsidR="0079667E" w:rsidRPr="008524BE" w:rsidTr="008524BE">
        <w:tc>
          <w:tcPr>
            <w:tcW w:w="1873" w:type="dxa"/>
            <w:shd w:val="clear" w:color="auto" w:fill="auto"/>
          </w:tcPr>
          <w:p w:rsidR="0079667E" w:rsidRPr="008524BE" w:rsidRDefault="00CF5628" w:rsidP="008524BE">
            <w:pPr>
              <w:pStyle w:val="AMCIStabla"/>
              <w:numPr>
                <w:ilvl w:val="0"/>
                <w:numId w:val="0"/>
              </w:numPr>
              <w:spacing w:after="120" w:line="240" w:lineRule="auto"/>
              <w:jc w:val="left"/>
              <w:rPr>
                <w:lang w:val="es-MX"/>
              </w:rPr>
            </w:pPr>
            <w:r w:rsidRPr="008524BE">
              <w:rPr>
                <w:lang w:val="es-MX"/>
              </w:rPr>
              <w:t>Facilidad de vinculación</w:t>
            </w:r>
          </w:p>
        </w:tc>
        <w:tc>
          <w:tcPr>
            <w:tcW w:w="7591" w:type="dxa"/>
            <w:shd w:val="clear" w:color="auto" w:fill="auto"/>
          </w:tcPr>
          <w:p w:rsidR="0079667E" w:rsidRPr="00CF5628" w:rsidRDefault="0079667E" w:rsidP="008524BE">
            <w:pPr>
              <w:pStyle w:val="AMCIStabla"/>
              <w:numPr>
                <w:ilvl w:val="0"/>
                <w:numId w:val="0"/>
              </w:numPr>
              <w:spacing w:after="120" w:line="240" w:lineRule="auto"/>
              <w:jc w:val="left"/>
            </w:pPr>
            <w:r w:rsidRPr="00CF5628">
              <w:t xml:space="preserve">La Facilidad de vinculación se define como las herramientas disponibles para poder conectarse con otros usuarios conocidos o con propuestas acordes a los intereses en común con el objetivo de compartir información. Como se ha mencionado anteriormente en la gestión del conocimiento la manera de difundir el conocimiento es mediante la socialización </w:t>
            </w:r>
            <w:r w:rsidRPr="00CF5628">
              <w:fldChar w:fldCharType="begin">
                <w:fldData xml:space="preserve">PEVuZE5vdGU+PENpdGU+PEF1dGhvcj5Ob25ha2E8L0F1dGhvcj48WWVhcj4xOTkxPC9ZZWFyPjxS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</w:fldData>
              </w:fldChar>
            </w:r>
            <w:r w:rsidRPr="00CF5628">
              <w:instrText xml:space="preserve"> </w:instrText>
            </w:r>
            <w:r w:rsidR="00AC37B6">
              <w:instrText>ADDIN</w:instrText>
            </w:r>
            <w:r w:rsidRPr="00CF5628">
              <w:instrText xml:space="preserve"> EN.CITE </w:instrText>
            </w:r>
            <w:r w:rsidRPr="00CF5628">
              <w:fldChar w:fldCharType="begin">
                <w:fldData xml:space="preserve">PEVuZE5vdGU+PENpdGU+PEF1dGhvcj5Ob25ha2E8L0F1dGhvcj48WWVhcj4xOTkxPC9ZZWFyPjxS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</w:fldData>
              </w:fldChar>
            </w:r>
            <w:r w:rsidRPr="00CF5628">
              <w:instrText xml:space="preserve"> </w:instrText>
            </w:r>
            <w:r w:rsidR="00AC37B6">
              <w:instrText>ADDIN</w:instrText>
            </w:r>
            <w:r w:rsidRPr="00CF5628">
              <w:instrText xml:space="preserve"> EN.CITE.DATA </w:instrText>
            </w:r>
            <w:r w:rsidRPr="00CF5628">
              <w:fldChar w:fldCharType="end"/>
            </w:r>
            <w:r w:rsidRPr="00CF5628">
              <w:fldChar w:fldCharType="separate"/>
            </w:r>
            <w:r w:rsidRPr="00CF5628">
              <w:t>(Nonaka, 1991, 1994; Nonaka &amp; Toyama, 2003)</w:t>
            </w:r>
            <w:r w:rsidRPr="00CF5628">
              <w:fldChar w:fldCharType="end"/>
            </w:r>
            <w:r w:rsidRPr="00CF5628">
              <w:t xml:space="preserve">, En la socialización, un campo de interacción está construido donde los individuos comparten experiencias y espacio al mismo tiempo.  </w:t>
            </w:r>
          </w:p>
        </w:tc>
      </w:tr>
      <w:tr w:rsidR="0079667E" w:rsidRPr="008524BE" w:rsidTr="008524BE">
        <w:tc>
          <w:tcPr>
            <w:tcW w:w="1873" w:type="dxa"/>
            <w:shd w:val="clear" w:color="auto" w:fill="auto"/>
          </w:tcPr>
          <w:p w:rsidR="0079667E" w:rsidRPr="008524BE" w:rsidRDefault="00CF5628" w:rsidP="008524BE">
            <w:pPr>
              <w:pStyle w:val="AMCIStabla"/>
              <w:numPr>
                <w:ilvl w:val="0"/>
                <w:numId w:val="0"/>
              </w:numPr>
              <w:spacing w:after="120" w:line="240" w:lineRule="auto"/>
              <w:jc w:val="left"/>
              <w:rPr>
                <w:lang w:val="es-MX"/>
              </w:rPr>
            </w:pPr>
            <w:r w:rsidRPr="008524BE">
              <w:rPr>
                <w:lang w:val="es-MX"/>
              </w:rPr>
              <w:t>Acceso Rápido</w:t>
            </w:r>
          </w:p>
        </w:tc>
        <w:tc>
          <w:tcPr>
            <w:tcW w:w="7591" w:type="dxa"/>
            <w:shd w:val="clear" w:color="auto" w:fill="auto"/>
          </w:tcPr>
          <w:p w:rsidR="0079667E" w:rsidRPr="00CF5628" w:rsidRDefault="0079667E" w:rsidP="008524BE">
            <w:pPr>
              <w:pStyle w:val="AMCIStabla"/>
              <w:numPr>
                <w:ilvl w:val="0"/>
                <w:numId w:val="0"/>
              </w:numPr>
              <w:spacing w:after="120" w:line="240" w:lineRule="auto"/>
              <w:jc w:val="left"/>
            </w:pPr>
            <w:r w:rsidRPr="00CF5628">
              <w:t xml:space="preserve">La Velocidad de la adquisición de información se refiere a la facilidad y rapidez percibida por el usuario para el acceso y obtención de información mediante la red social.  Se debe de cuidar la manera en la que se representa la información. De acuerdo a Vessey y Galletta </w:t>
            </w:r>
            <w:r w:rsidRPr="00CF5628">
              <w:fldChar w:fldCharType="begin"/>
            </w:r>
            <w:r w:rsidRPr="00CF5628">
              <w:instrText xml:space="preserve"> </w:instrText>
            </w:r>
            <w:r w:rsidR="00AC37B6">
              <w:instrText>ADDIN</w:instrText>
            </w:r>
            <w:r w:rsidRPr="00CF5628">
              <w:instrText xml:space="preserve"> EN.CITE &lt;EndNote&gt;&lt;Cite&gt;&lt;Author&gt;Vessey&lt;/Author&gt;&lt;Year&gt;1991&lt;/Year&gt;&lt;RecNum&gt;43&lt;/RecNum&gt;&lt;DisplayText&gt;(Vessey &amp;amp; Galletta, 1991)&lt;/DisplayText&gt;&lt;record&gt;&lt;rec-number&gt;24&lt;/rec-number&gt;&lt;foreign-keys&gt;&lt;key app="EN" db-id="0satvfavip5rp3epxr850ppmx5r0pdp22x2s" timestamp="1456707876"&gt;24&lt;/key&gt;&lt;/foreign-keys&gt;&lt;ref-type name="Journal Article"&gt;17&lt;/ref-type&gt;&lt;contributors&gt;&lt;authors&gt;&lt;author&gt;Vessey, Iris&lt;/author&gt;&lt;author&gt;Galletta, Dennis&lt;/author&gt;&lt;/authors&gt;&lt;/contributors&gt;&lt;titles&gt;&lt;title&gt;Cognitive Fit: An Empirical Study of Information Acquisition&lt;/title&gt;&lt;secondary-title&gt;Information Systems Research&lt;/secondary-title&gt;&lt;/titles&gt;&lt;periodical&gt;&lt;full-title&gt;Information Systems Research&lt;/full-title&gt;&lt;/periodical&gt;&lt;pages&gt;63-84&lt;/pages&gt;&lt;volume&gt;2&lt;/volume&gt;&lt;number&gt;1&lt;/number&gt;&lt;dates&gt;&lt;year&gt;1991&lt;/year&gt;&lt;pub-dates&gt;&lt;date&gt;March 1, 1991&lt;/date&gt;&lt;/pub-dates&gt;&lt;/dates&gt;&lt;urls&gt;&lt;related-urls&gt;&lt;url&gt;http://isr.journal.informs.org/content/2/1/63.abstract&lt;/url&gt;&lt;/related-urls&gt;&lt;/urls&gt;&lt;electronic-resource-num&gt;10.1287/isre.2.1.63&lt;/electronic-resource-num&gt;&lt;/record&gt;&lt;/Cite&gt;&lt;/EndNote&gt;</w:instrText>
            </w:r>
            <w:r w:rsidRPr="00CF5628">
              <w:fldChar w:fldCharType="separate"/>
            </w:r>
            <w:r w:rsidRPr="00CF5628">
              <w:t>(Vessey &amp; Galletta, 1991)</w:t>
            </w:r>
            <w:r w:rsidRPr="00CF5628">
              <w:fldChar w:fldCharType="end"/>
            </w:r>
            <w:r w:rsidRPr="00CF5628">
              <w:t xml:space="preserve">  la manera en la que se representa un problema influye en la manera en la que se va a ser resuelto por lo que la rapidez de la adquisición de información dependerá de la manera en la que será presentada o solicitada.</w:t>
            </w:r>
          </w:p>
        </w:tc>
      </w:tr>
      <w:tr w:rsidR="0079667E" w:rsidRPr="008524BE" w:rsidTr="008524BE">
        <w:tc>
          <w:tcPr>
            <w:tcW w:w="1873" w:type="dxa"/>
            <w:shd w:val="clear" w:color="auto" w:fill="auto"/>
          </w:tcPr>
          <w:p w:rsidR="0079667E" w:rsidRPr="008524BE" w:rsidRDefault="00CF5628" w:rsidP="008524BE">
            <w:pPr>
              <w:pStyle w:val="AMCIStabla"/>
              <w:numPr>
                <w:ilvl w:val="0"/>
                <w:numId w:val="0"/>
              </w:numPr>
              <w:spacing w:after="120" w:line="240" w:lineRule="auto"/>
              <w:jc w:val="left"/>
              <w:rPr>
                <w:lang w:val="es-MX"/>
              </w:rPr>
            </w:pPr>
            <w:r w:rsidRPr="008524BE">
              <w:rPr>
                <w:lang w:val="es-MX"/>
              </w:rPr>
              <w:t>Personalización</w:t>
            </w:r>
          </w:p>
        </w:tc>
        <w:tc>
          <w:tcPr>
            <w:tcW w:w="7591" w:type="dxa"/>
            <w:shd w:val="clear" w:color="auto" w:fill="auto"/>
          </w:tcPr>
          <w:p w:rsidR="0079667E" w:rsidRPr="00CF5628" w:rsidRDefault="0079667E" w:rsidP="008524BE">
            <w:pPr>
              <w:pStyle w:val="AMCIStabla"/>
              <w:numPr>
                <w:ilvl w:val="0"/>
                <w:numId w:val="0"/>
              </w:numPr>
              <w:spacing w:after="120" w:line="240" w:lineRule="auto"/>
              <w:jc w:val="left"/>
            </w:pPr>
            <w:r w:rsidRPr="00CF5628">
              <w:t xml:space="preserve">la Personalización se refiere a las opciones que tiene el usuario para decidir sobre lo que la gente puede ver o no, o si solamente desea que algunos puedan ver determinada información personal.  Una de las principales preocupaciones de los internautas es sobre el uso de la información personal proporcionada por el usuario </w:t>
            </w:r>
            <w:r w:rsidRPr="00CF5628">
              <w:fldChar w:fldCharType="begin"/>
            </w:r>
            <w:r w:rsidRPr="00CF5628">
              <w:instrText xml:space="preserve"> </w:instrText>
            </w:r>
            <w:r w:rsidR="00AC37B6">
              <w:instrText>ADDIN</w:instrText>
            </w:r>
            <w:r w:rsidRPr="00CF5628">
              <w:instrText xml:space="preserve"> EN.CITE &lt;EndNote&gt;&lt;Cite&gt;&lt;Author&gt;Teltzrow&lt;/Author&gt;&lt;Year&gt;2003&lt;/Year&gt;&lt;RecNum&gt;136&lt;/RecNum&gt;&lt;DisplayText&gt;(Teltzrow &amp;amp; Kobsa, 2003)&lt;/DisplayText&gt;&lt;record&gt;&lt;rec-number&gt;25&lt;/rec-number&gt;&lt;foreign-keys&gt;&lt;key app="EN" db-id="0satvfavip5rp3epxr850ppmx5r0pdp22x2s" timestamp="1456707876"&gt;25&lt;/key&gt;&lt;/foreign-keys&gt;&lt;ref-type name="Conference Proceedings"&gt;10&lt;/ref-type&gt;&lt;contributors&gt;&lt;authors&gt;&lt;author&gt;Teltzrow, Maximilian&lt;/author&gt;&lt;author&gt;Kobsa, Alfred&lt;/author&gt;&lt;/authors&gt;&lt;/contributors&gt;&lt;titles&gt;&lt;title&gt;Impacts of User Privacy Preferences on Personalized Systems - a comparative Study&lt;/title&gt;&lt;secondary-title&gt;CHI-2003 workshop &amp;quot;Designing Personalized User Experiences for eCommerce: Theory, Methods and Research&amp;quot;&lt;/secondary-title&gt;&lt;/titles&gt;&lt;dates&gt;&lt;year&gt;2003&lt;/year&gt;&lt;/dates&gt;&lt;pub-location&gt;Fort Lauderdale, FL.&lt;/pub-location&gt;&lt;publisher&gt;Kluwer Academic Publishers&lt;/publisher&gt;&lt;urls&gt;&lt;related-urls&gt;&lt;url&gt;http://www.ics.uci.edu/~kobsa/papers/2004-PersUXinECom-kobsa.pdf&lt;/url&gt;&lt;/related-urls&gt;&lt;/urls&gt;&lt;/record&gt;&lt;/Cite&gt;&lt;/EndNote&gt;</w:instrText>
            </w:r>
            <w:r w:rsidRPr="00CF5628">
              <w:fldChar w:fldCharType="separate"/>
            </w:r>
            <w:r w:rsidRPr="00CF5628">
              <w:t>(Teltzrow &amp; Kobsa, 2003)</w:t>
            </w:r>
            <w:r w:rsidRPr="00CF5628">
              <w:fldChar w:fldCharType="end"/>
            </w:r>
            <w:r w:rsidRPr="00CF5628">
              <w:t xml:space="preserve"> por lo que la definición de una política de uso y privacidad en los sitios web </w:t>
            </w:r>
            <w:r w:rsidRPr="00CF5628">
              <w:fldChar w:fldCharType="begin"/>
            </w:r>
            <w:r w:rsidRPr="00CF5628">
              <w:instrText xml:space="preserve"> </w:instrText>
            </w:r>
            <w:r w:rsidR="00AC37B6">
              <w:instrText>ADDIN</w:instrText>
            </w:r>
            <w:r w:rsidRPr="00CF5628">
              <w:instrText xml:space="preserve"> EN.CITE &lt;EndNote&gt;&lt;Cite&gt;&lt;Author&gt;Montuschi&lt;/Author&gt;&lt;Year&gt;2005&lt;/Year&gt;&lt;RecNum&gt;139&lt;/RecNum&gt;&lt;DisplayText&gt;(Montuschi, 2005; Teltzrow &amp;amp; Kobsa, 2004)&lt;/DisplayText&gt;&lt;record&gt;&lt;rec-number&gt;26&lt;/rec-number&gt;&lt;foreign-keys&gt;&lt;key app="EN" db-id="0satvfavip5rp3epxr850ppmx5r0pdp22x2s" timestamp="1456707876"&gt;26&lt;/key&gt;&lt;/foreign-keys&gt;&lt;ref-type name="Report"&gt;27&lt;/ref-type&gt;&lt;contributors&gt;&lt;authors&gt;&lt;author&gt;Montuschi, Luisa&lt;/author&gt;&lt;/authors&gt;&lt;secondary-authors&gt;&lt;author&gt;CEMA Working Papers.&lt;/author&gt;&lt;/secondary-authors&gt;&lt;/contributors&gt;&lt;titles&gt;&lt;title&gt;Cuestiones éticas problemáticas en la era de la información, internet y la World Wide Web&lt;/title&gt;&lt;secondary-title&gt;Serie Documentos de trabajo&lt;/secondary-title&gt;&lt;/titles&gt;&lt;dates&gt;&lt;year&gt;2005&lt;/year&gt;&lt;/dates&gt;&lt;publisher&gt;Universidad del CEMA&lt;/publisher&gt;&lt;isbn&gt;306&lt;/isbn&gt;&lt;urls&gt;&lt;related-urls&gt;&lt;url&gt;http://ideas.repec.org/p/cem/doctra/306.html&lt;/url&gt;&lt;/related-urls&gt;&lt;/urls&gt;&lt;/record&gt;&lt;/Cite&gt;&lt;Cite&gt;&lt;Author&gt;Teltzrow&lt;/Author&gt;&lt;Year&gt;2004&lt;/Year&gt;&lt;RecNum&gt;137&lt;/RecNum&gt;&lt;record&gt;&lt;rec-number&gt;27&lt;/rec-number&gt;&lt;foreign-keys&gt;&lt;key app="EN" db-id="0satvfavip5rp3epxr850ppmx5r0pdp22x2s" timestamp="1456707876"&gt;27&lt;/key&gt;&lt;/foreign-keys&gt;&lt;ref-type name="Conference Proceedings"&gt;10&lt;/ref-type&gt;&lt;contributors&gt;&lt;authors&gt;&lt;author&gt;Teltzrow, Maximilian&lt;/author&gt;&lt;author&gt;Kobsa, Alfred&lt;/author&gt;&lt;/authors&gt;&lt;/contributors&gt;&lt;titles&gt;&lt;title&gt;Communication of Privacy and Personalization in E-Business&lt;/title&gt;&lt;secondary-title&gt;WHOLES: A multiple view of individual privacy in a Networked World&lt;/secondary-title&gt;&lt;/titles&gt;&lt;dates&gt;&lt;year&gt;2004&lt;/year&gt;&lt;/dates&gt;&lt;pub-location&gt;Stockholm, Sweden&lt;/pub-location&gt;&lt;urls&gt;&lt;related-urls&gt;&lt;url&gt;http://www.ics.uci.edu/~kobsa/&lt;/url&gt;&lt;/related-urls&gt;&lt;/urls&gt;&lt;/record&gt;&lt;/Cite&gt;&lt;/EndNote&gt;</w:instrText>
            </w:r>
            <w:r w:rsidRPr="00CF5628">
              <w:fldChar w:fldCharType="separate"/>
            </w:r>
            <w:r w:rsidRPr="00CF5628">
              <w:t>(Montuschi, 2005; Teltzrow &amp; Kobsa, 2004)</w:t>
            </w:r>
            <w:r w:rsidRPr="00CF5628">
              <w:fldChar w:fldCharType="end"/>
            </w:r>
            <w:r w:rsidRPr="00CF5628">
              <w:t xml:space="preserve"> brinda una mayor confianza al usuario ya que se tiene un previo conocimiento sobre el manejo de la información y el usuario podrá decidir qué tipo de información colocará en esos sitios de acuerdo sus conveniencias </w:t>
            </w:r>
            <w:r w:rsidRPr="00CF5628">
              <w:fldChar w:fldCharType="begin"/>
            </w:r>
            <w:r w:rsidRPr="00CF5628">
              <w:instrText xml:space="preserve"> </w:instrText>
            </w:r>
            <w:r w:rsidR="00AC37B6">
              <w:instrText>ADDIN</w:instrText>
            </w:r>
            <w:r w:rsidRPr="00CF5628">
              <w:instrText xml:space="preserve"> EN.CITE &lt;EndNote&gt;&lt;Cite&gt;&lt;Author&gt;Gross&lt;/Author&gt;&lt;Year&gt;2005&lt;/Year&gt;&lt;RecNum&gt;42&lt;/RecNum&gt;&lt;DisplayText&gt;(Gross &amp;amp; Acquisti, 2005)&lt;/DisplayText&gt;&lt;record&gt;&lt;rec-number&gt;28&lt;/rec-number&gt;&lt;foreign-keys&gt;&lt;key app="EN" db-id="0satvfavip5rp3epxr850ppmx5r0pdp22x2s" timestamp="1456707876"&gt;28&lt;/key&gt;&lt;/foreign-keys&gt;&lt;ref-type name="Conference Paper"&gt;47&lt;/ref-type&gt;&lt;contributors&gt;&lt;authors&gt;&lt;author&gt;Gross, Ralph&lt;/author&gt;&lt;author&gt;Acquisti, Alessandro&lt;/author&gt;&lt;/authors&gt;&lt;/contributors&gt;&lt;titles&gt;&lt;title&gt;Information revelation and privacy in online social networks&lt;/title&gt;&lt;secondary-title&gt;Proceedings of the 2005 ACM workshop on Privacy in the electronic society&lt;/secondary-title&gt;&lt;/titles&gt;&lt;dates&gt;&lt;year&gt;2005&lt;/year&gt;&lt;/dates&gt;&lt;pub-location&gt;Alexandria, VA, USA&lt;/pub-location&gt;&lt;publisher&gt;ACM&lt;/publisher&gt;&lt;electronic-resource-num&gt;10.1145/1102199.1102214&lt;/electronic-resource-num&gt;&lt;/record&gt;&lt;/Cite&gt;&lt;/EndNote&gt;</w:instrText>
            </w:r>
            <w:r w:rsidRPr="00CF5628">
              <w:fldChar w:fldCharType="separate"/>
            </w:r>
            <w:r w:rsidRPr="00CF5628">
              <w:t>(Gross &amp; Acquisti, 2005)</w:t>
            </w:r>
            <w:r w:rsidRPr="00CF5628">
              <w:fldChar w:fldCharType="end"/>
            </w:r>
            <w:r w:rsidRPr="00CF5628">
              <w:t>.</w:t>
            </w:r>
          </w:p>
        </w:tc>
      </w:tr>
    </w:tbl>
    <w:p w:rsidR="00E909C9" w:rsidRPr="00E909C9" w:rsidRDefault="00E909C9" w:rsidP="00BA14F0">
      <w:pPr>
        <w:pStyle w:val="Contenido"/>
        <w:spacing w:after="0"/>
        <w:jc w:val="center"/>
        <w:rPr>
          <w:sz w:val="20"/>
          <w:szCs w:val="20"/>
          <w:lang w:val="es-MX"/>
        </w:rPr>
      </w:pPr>
      <w:r w:rsidRPr="00E909C9">
        <w:rPr>
          <w:sz w:val="20"/>
          <w:szCs w:val="20"/>
          <w:lang w:val="es-MX"/>
        </w:rPr>
        <w:t xml:space="preserve">Nota: Elaboración propia </w:t>
      </w:r>
      <w:r>
        <w:rPr>
          <w:sz w:val="20"/>
          <w:szCs w:val="20"/>
          <w:lang w:val="es-MX"/>
        </w:rPr>
        <w:t>con informació</w:t>
      </w:r>
      <w:r w:rsidRPr="00E909C9">
        <w:rPr>
          <w:sz w:val="20"/>
          <w:szCs w:val="20"/>
          <w:lang w:val="es-MX"/>
        </w:rPr>
        <w:t xml:space="preserve">n tomada de </w:t>
      </w:r>
      <w:r>
        <w:rPr>
          <w:noProof/>
          <w:sz w:val="20"/>
          <w:szCs w:val="20"/>
        </w:rPr>
        <w:t>varias fuentes citadas en la misma tabla.</w:t>
      </w:r>
    </w:p>
    <w:p w:rsidR="002F5B94" w:rsidRDefault="002F5B94" w:rsidP="0003263D">
      <w:pPr>
        <w:pStyle w:val="ContTitulo"/>
        <w:spacing w:after="0"/>
        <w:rPr>
          <w:rFonts w:eastAsia="SimSun"/>
          <w:b w:val="0"/>
          <w:szCs w:val="24"/>
          <w:lang w:val="x-none" w:eastAsia="ar-SA"/>
        </w:rPr>
      </w:pPr>
    </w:p>
    <w:p w:rsidR="007B7811" w:rsidRPr="00BA14F0" w:rsidRDefault="001A6A36" w:rsidP="00BA14F0">
      <w:pPr>
        <w:pStyle w:val="ContTitulo"/>
        <w:spacing w:after="0" w:line="360" w:lineRule="auto"/>
        <w:jc w:val="both"/>
        <w:rPr>
          <w:rFonts w:ascii="Times New Roman" w:hAnsi="Times New Roman"/>
          <w:lang w:val="es-MX"/>
        </w:rPr>
      </w:pPr>
      <w:r w:rsidRPr="00BA14F0">
        <w:rPr>
          <w:rFonts w:ascii="Times New Roman" w:hAnsi="Times New Roman"/>
          <w:lang w:val="es-MX"/>
        </w:rPr>
        <w:lastRenderedPageBreak/>
        <w:t>METODOLOGÍA</w:t>
      </w:r>
    </w:p>
    <w:p w:rsidR="0075239A" w:rsidRPr="00BA14F0" w:rsidRDefault="00450E0E" w:rsidP="00BA14F0">
      <w:pPr>
        <w:pStyle w:val="Contenido"/>
        <w:spacing w:line="360" w:lineRule="auto"/>
        <w:rPr>
          <w:rFonts w:ascii="Times New Roman" w:hAnsi="Times New Roman"/>
          <w:lang w:val="es-MX"/>
        </w:rPr>
      </w:pPr>
      <w:r w:rsidRPr="00BA14F0">
        <w:rPr>
          <w:rFonts w:ascii="Times New Roman" w:hAnsi="Times New Roman"/>
        </w:rPr>
        <w:t xml:space="preserve">En base a los resultados obtenidos </w:t>
      </w:r>
      <w:r w:rsidR="00603C74" w:rsidRPr="00BA14F0">
        <w:rPr>
          <w:rFonts w:ascii="Times New Roman" w:hAnsi="Times New Roman"/>
          <w:lang w:val="es-MX"/>
        </w:rPr>
        <w:t>de</w:t>
      </w:r>
      <w:r w:rsidRPr="00BA14F0">
        <w:rPr>
          <w:rFonts w:ascii="Times New Roman" w:hAnsi="Times New Roman"/>
        </w:rPr>
        <w:t xml:space="preserve"> la revisión de la literatura se realizó el estudio final a base de </w:t>
      </w:r>
      <w:r w:rsidR="00DF4079" w:rsidRPr="00BA14F0">
        <w:rPr>
          <w:rFonts w:ascii="Times New Roman" w:hAnsi="Times New Roman"/>
        </w:rPr>
        <w:t>selección de variables relacionadas con los usuarios de los modelos de calidad de software, información y servicios</w:t>
      </w:r>
      <w:r w:rsidRPr="00BA14F0">
        <w:rPr>
          <w:rFonts w:ascii="Times New Roman" w:hAnsi="Times New Roman"/>
        </w:rPr>
        <w:t xml:space="preserve">. Se desarrolló un cuestionario en línea tomando en cuenta cada una de </w:t>
      </w:r>
      <w:r w:rsidR="00DF4079" w:rsidRPr="00BA14F0">
        <w:rPr>
          <w:rFonts w:ascii="Times New Roman" w:hAnsi="Times New Roman"/>
        </w:rPr>
        <w:t>las variables seleccionadas</w:t>
      </w:r>
      <w:r w:rsidRPr="00BA14F0">
        <w:rPr>
          <w:rFonts w:ascii="Times New Roman" w:hAnsi="Times New Roman"/>
        </w:rPr>
        <w:t xml:space="preserve">. </w:t>
      </w:r>
      <w:r w:rsidR="00CF5628" w:rsidRPr="00BA14F0">
        <w:rPr>
          <w:rFonts w:ascii="Times New Roman" w:hAnsi="Times New Roman"/>
          <w:lang w:val="es-MX"/>
        </w:rPr>
        <w:t xml:space="preserve"> También se desarrolló un cuestionario adicional para conocer las preferencias en la utilización de medios sociales para la comunicación y compartición de información.</w:t>
      </w:r>
    </w:p>
    <w:p w:rsidR="0075239A" w:rsidRPr="00BA14F0" w:rsidRDefault="00450E0E" w:rsidP="00BA14F0">
      <w:pPr>
        <w:pStyle w:val="Contenido"/>
        <w:spacing w:after="240" w:line="360" w:lineRule="auto"/>
        <w:rPr>
          <w:rFonts w:ascii="Times New Roman" w:hAnsi="Times New Roman"/>
        </w:rPr>
      </w:pPr>
      <w:r w:rsidRPr="00BA14F0">
        <w:rPr>
          <w:rFonts w:ascii="Times New Roman" w:hAnsi="Times New Roman"/>
        </w:rPr>
        <w:t xml:space="preserve">Se </w:t>
      </w:r>
      <w:r w:rsidR="00DF4079" w:rsidRPr="00BA14F0">
        <w:rPr>
          <w:rFonts w:ascii="Times New Roman" w:hAnsi="Times New Roman"/>
        </w:rPr>
        <w:t>hizo un pilotaje para la validación de</w:t>
      </w:r>
      <w:r w:rsidR="00CF5628" w:rsidRPr="00BA14F0">
        <w:rPr>
          <w:rFonts w:ascii="Times New Roman" w:hAnsi="Times New Roman"/>
          <w:lang w:val="es-MX"/>
        </w:rPr>
        <w:t xml:space="preserve"> </w:t>
      </w:r>
      <w:r w:rsidR="00DF4079" w:rsidRPr="00BA14F0">
        <w:rPr>
          <w:rFonts w:ascii="Times New Roman" w:hAnsi="Times New Roman"/>
        </w:rPr>
        <w:t>l</w:t>
      </w:r>
      <w:r w:rsidR="00CF5628" w:rsidRPr="00BA14F0">
        <w:rPr>
          <w:rFonts w:ascii="Times New Roman" w:hAnsi="Times New Roman"/>
          <w:lang w:val="es-MX"/>
        </w:rPr>
        <w:t>os</w:t>
      </w:r>
      <w:r w:rsidR="00DF4079" w:rsidRPr="00BA14F0">
        <w:rPr>
          <w:rFonts w:ascii="Times New Roman" w:hAnsi="Times New Roman"/>
        </w:rPr>
        <w:t xml:space="preserve"> instrumento</w:t>
      </w:r>
      <w:r w:rsidR="00CF5628" w:rsidRPr="00BA14F0">
        <w:rPr>
          <w:rFonts w:ascii="Times New Roman" w:hAnsi="Times New Roman"/>
          <w:lang w:val="es-MX"/>
        </w:rPr>
        <w:t>s</w:t>
      </w:r>
      <w:r w:rsidR="00DF4079" w:rsidRPr="00BA14F0">
        <w:rPr>
          <w:rFonts w:ascii="Times New Roman" w:hAnsi="Times New Roman"/>
        </w:rPr>
        <w:t>.</w:t>
      </w:r>
      <w:r w:rsidR="00863D94" w:rsidRPr="00BA14F0">
        <w:rPr>
          <w:rFonts w:ascii="Times New Roman" w:hAnsi="Times New Roman"/>
        </w:rPr>
        <w:t xml:space="preserve"> </w:t>
      </w:r>
      <w:r w:rsidR="00DF4079" w:rsidRPr="00BA14F0">
        <w:rPr>
          <w:rFonts w:ascii="Times New Roman" w:hAnsi="Times New Roman"/>
        </w:rPr>
        <w:t>En primer lugar</w:t>
      </w:r>
      <w:r w:rsidR="00863D94" w:rsidRPr="00BA14F0">
        <w:rPr>
          <w:rFonts w:ascii="Times New Roman" w:hAnsi="Times New Roman"/>
        </w:rPr>
        <w:t xml:space="preserve">, </w:t>
      </w:r>
      <w:r w:rsidR="00CF5628" w:rsidRPr="00BA14F0">
        <w:rPr>
          <w:rFonts w:ascii="Times New Roman" w:hAnsi="Times New Roman"/>
          <w:lang w:val="es-MX"/>
        </w:rPr>
        <w:t>los</w:t>
      </w:r>
      <w:r w:rsidR="00863D94" w:rsidRPr="00BA14F0">
        <w:rPr>
          <w:rFonts w:ascii="Times New Roman" w:hAnsi="Times New Roman"/>
        </w:rPr>
        <w:t xml:space="preserve"> instrumento</w:t>
      </w:r>
      <w:r w:rsidR="00CF5628" w:rsidRPr="00BA14F0">
        <w:rPr>
          <w:rFonts w:ascii="Times New Roman" w:hAnsi="Times New Roman"/>
          <w:lang w:val="es-MX"/>
        </w:rPr>
        <w:t>s</w:t>
      </w:r>
      <w:r w:rsidR="00863D94" w:rsidRPr="00BA14F0">
        <w:rPr>
          <w:rFonts w:ascii="Times New Roman" w:hAnsi="Times New Roman"/>
        </w:rPr>
        <w:t xml:space="preserve"> fue</w:t>
      </w:r>
      <w:r w:rsidR="00CF5628" w:rsidRPr="00BA14F0">
        <w:rPr>
          <w:rFonts w:ascii="Times New Roman" w:hAnsi="Times New Roman"/>
          <w:lang w:val="es-MX"/>
        </w:rPr>
        <w:t>ron</w:t>
      </w:r>
      <w:r w:rsidR="00863D94" w:rsidRPr="00BA14F0">
        <w:rPr>
          <w:rFonts w:ascii="Times New Roman" w:hAnsi="Times New Roman"/>
        </w:rPr>
        <w:t xml:space="preserve"> revisado</w:t>
      </w:r>
      <w:r w:rsidR="00CF5628" w:rsidRPr="00BA14F0">
        <w:rPr>
          <w:rFonts w:ascii="Times New Roman" w:hAnsi="Times New Roman"/>
          <w:lang w:val="es-MX"/>
        </w:rPr>
        <w:t>s</w:t>
      </w:r>
      <w:r w:rsidR="00863D94" w:rsidRPr="00BA14F0">
        <w:rPr>
          <w:rFonts w:ascii="Times New Roman" w:hAnsi="Times New Roman"/>
        </w:rPr>
        <w:t xml:space="preserve"> por un grupo de expertos para </w:t>
      </w:r>
      <w:r w:rsidR="00DF4079" w:rsidRPr="00BA14F0">
        <w:rPr>
          <w:rFonts w:ascii="Times New Roman" w:hAnsi="Times New Roman"/>
        </w:rPr>
        <w:t>validar la redacción del cuestionario.</w:t>
      </w:r>
      <w:r w:rsidR="00863D94" w:rsidRPr="00BA14F0">
        <w:rPr>
          <w:rFonts w:ascii="Times New Roman" w:hAnsi="Times New Roman"/>
        </w:rPr>
        <w:t xml:space="preserve"> Una vez resueltos los problemas encontrados, se </w:t>
      </w:r>
      <w:r w:rsidR="00DF4079" w:rsidRPr="00BA14F0">
        <w:rPr>
          <w:rFonts w:ascii="Times New Roman" w:hAnsi="Times New Roman"/>
        </w:rPr>
        <w:t xml:space="preserve">invitó </w:t>
      </w:r>
      <w:r w:rsidR="00863D94" w:rsidRPr="00BA14F0">
        <w:rPr>
          <w:rFonts w:ascii="Times New Roman" w:hAnsi="Times New Roman"/>
        </w:rPr>
        <w:t>a un grupo de 30 personas a nivel universitario</w:t>
      </w:r>
      <w:r w:rsidR="00DF4079" w:rsidRPr="00BA14F0">
        <w:rPr>
          <w:rFonts w:ascii="Times New Roman" w:hAnsi="Times New Roman"/>
        </w:rPr>
        <w:t xml:space="preserve"> para aplicar el cuestionario, t</w:t>
      </w:r>
      <w:r w:rsidR="00863D94" w:rsidRPr="00BA14F0">
        <w:rPr>
          <w:rFonts w:ascii="Times New Roman" w:hAnsi="Times New Roman"/>
        </w:rPr>
        <w:t xml:space="preserve">odos participaron de forma voluntaria </w:t>
      </w:r>
      <w:r w:rsidR="00DF4079" w:rsidRPr="00BA14F0">
        <w:rPr>
          <w:rFonts w:ascii="Times New Roman" w:hAnsi="Times New Roman"/>
        </w:rPr>
        <w:t>pudiendo</w:t>
      </w:r>
      <w:r w:rsidR="00863D94" w:rsidRPr="00BA14F0">
        <w:rPr>
          <w:rFonts w:ascii="Times New Roman" w:hAnsi="Times New Roman"/>
        </w:rPr>
        <w:t xml:space="preserve"> no concluir el estudio piloto </w:t>
      </w:r>
      <w:r w:rsidR="00DF4079" w:rsidRPr="00BA14F0">
        <w:rPr>
          <w:rFonts w:ascii="Times New Roman" w:hAnsi="Times New Roman"/>
        </w:rPr>
        <w:t xml:space="preserve">abandonándolo </w:t>
      </w:r>
      <w:r w:rsidR="00863D94" w:rsidRPr="00BA14F0">
        <w:rPr>
          <w:rFonts w:ascii="Times New Roman" w:hAnsi="Times New Roman"/>
        </w:rPr>
        <w:t xml:space="preserve">en cualquier momento, sin embargo, todos ellos lo terminaron. </w:t>
      </w:r>
      <w:r w:rsidR="00CB3252" w:rsidRPr="00BA14F0">
        <w:rPr>
          <w:rFonts w:ascii="Times New Roman" w:hAnsi="Times New Roman"/>
        </w:rPr>
        <w:t xml:space="preserve">El análisis </w:t>
      </w:r>
      <w:r w:rsidR="00DF4079" w:rsidRPr="00BA14F0">
        <w:rPr>
          <w:rFonts w:ascii="Times New Roman" w:hAnsi="Times New Roman"/>
        </w:rPr>
        <w:t>realizado concluyó</w:t>
      </w:r>
      <w:r w:rsidR="00CB3252" w:rsidRPr="00BA14F0">
        <w:rPr>
          <w:rFonts w:ascii="Times New Roman" w:hAnsi="Times New Roman"/>
        </w:rPr>
        <w:t xml:space="preserve"> que </w:t>
      </w:r>
      <w:r w:rsidR="00CF5628" w:rsidRPr="00BA14F0">
        <w:rPr>
          <w:rFonts w:ascii="Times New Roman" w:hAnsi="Times New Roman"/>
          <w:lang w:val="es-MX"/>
        </w:rPr>
        <w:t>los</w:t>
      </w:r>
      <w:r w:rsidR="00863D94" w:rsidRPr="00BA14F0">
        <w:rPr>
          <w:rFonts w:ascii="Times New Roman" w:hAnsi="Times New Roman"/>
        </w:rPr>
        <w:t xml:space="preserve"> instrumento</w:t>
      </w:r>
      <w:r w:rsidR="00CF5628" w:rsidRPr="00BA14F0">
        <w:rPr>
          <w:rFonts w:ascii="Times New Roman" w:hAnsi="Times New Roman"/>
          <w:lang w:val="es-MX"/>
        </w:rPr>
        <w:t>s</w:t>
      </w:r>
      <w:r w:rsidR="00863D94" w:rsidRPr="00BA14F0">
        <w:rPr>
          <w:rFonts w:ascii="Times New Roman" w:hAnsi="Times New Roman"/>
        </w:rPr>
        <w:t xml:space="preserve"> tiene</w:t>
      </w:r>
      <w:r w:rsidR="00CF5628" w:rsidRPr="00BA14F0">
        <w:rPr>
          <w:rFonts w:ascii="Times New Roman" w:hAnsi="Times New Roman"/>
          <w:lang w:val="es-MX"/>
        </w:rPr>
        <w:t>n</w:t>
      </w:r>
      <w:r w:rsidR="00863D94" w:rsidRPr="00BA14F0">
        <w:rPr>
          <w:rFonts w:ascii="Times New Roman" w:hAnsi="Times New Roman"/>
        </w:rPr>
        <w:t xml:space="preserve"> un diseño adecuado para su aplicación. </w:t>
      </w:r>
    </w:p>
    <w:p w:rsidR="007B7811" w:rsidRPr="00BA14F0" w:rsidRDefault="007B7811" w:rsidP="00BA14F0">
      <w:pPr>
        <w:pStyle w:val="ContTitulo"/>
        <w:spacing w:after="0" w:line="360" w:lineRule="auto"/>
        <w:jc w:val="both"/>
        <w:rPr>
          <w:rFonts w:ascii="Times New Roman" w:hAnsi="Times New Roman"/>
          <w:lang w:val="es-MX"/>
        </w:rPr>
      </w:pPr>
      <w:r w:rsidRPr="00BA14F0">
        <w:rPr>
          <w:rFonts w:ascii="Times New Roman" w:hAnsi="Times New Roman"/>
          <w:lang w:val="es-MX"/>
        </w:rPr>
        <w:t>RECOLECCIÓN DE DATOS</w:t>
      </w:r>
    </w:p>
    <w:p w:rsidR="002260B8" w:rsidRPr="00BA14F0" w:rsidRDefault="00CF5628" w:rsidP="00BA14F0">
      <w:pPr>
        <w:pStyle w:val="Contenido"/>
        <w:spacing w:line="360" w:lineRule="auto"/>
        <w:rPr>
          <w:rFonts w:ascii="Times New Roman" w:hAnsi="Times New Roman"/>
          <w:lang w:val="es-MX"/>
        </w:rPr>
      </w:pPr>
      <w:r w:rsidRPr="00BA14F0">
        <w:rPr>
          <w:rFonts w:ascii="Times New Roman" w:hAnsi="Times New Roman"/>
          <w:lang w:val="es-MX"/>
        </w:rPr>
        <w:t>El cuestionario relacionado con la información de la calidad</w:t>
      </w:r>
      <w:r w:rsidR="004D749E" w:rsidRPr="00BA14F0">
        <w:rPr>
          <w:rFonts w:ascii="Times New Roman" w:hAnsi="Times New Roman"/>
        </w:rPr>
        <w:t xml:space="preserve"> </w:t>
      </w:r>
      <w:r w:rsidR="00DF4079" w:rsidRPr="00BA14F0">
        <w:rPr>
          <w:rFonts w:ascii="Times New Roman" w:hAnsi="Times New Roman"/>
        </w:rPr>
        <w:t xml:space="preserve">se </w:t>
      </w:r>
      <w:r w:rsidR="00FF05F1" w:rsidRPr="00BA14F0">
        <w:rPr>
          <w:rFonts w:ascii="Times New Roman" w:hAnsi="Times New Roman"/>
        </w:rPr>
        <w:t>aplicó en línea</w:t>
      </w:r>
      <w:r w:rsidR="004D749E" w:rsidRPr="00BA14F0">
        <w:rPr>
          <w:rFonts w:ascii="Times New Roman" w:hAnsi="Times New Roman"/>
        </w:rPr>
        <w:t xml:space="preserve"> con el fin de minimizar los potenciales problemas de transcripción de </w:t>
      </w:r>
      <w:r w:rsidRPr="00BA14F0">
        <w:rPr>
          <w:rFonts w:ascii="Times New Roman" w:hAnsi="Times New Roman"/>
        </w:rPr>
        <w:t>datos,</w:t>
      </w:r>
      <w:r w:rsidR="003543C2" w:rsidRPr="00BA14F0">
        <w:rPr>
          <w:rFonts w:ascii="Times New Roman" w:hAnsi="Times New Roman"/>
        </w:rPr>
        <w:t xml:space="preserve"> así como facilitar el acceso al mismo por parte de los participantes</w:t>
      </w:r>
      <w:r w:rsidR="004D749E" w:rsidRPr="00BA14F0">
        <w:rPr>
          <w:rFonts w:ascii="Times New Roman" w:hAnsi="Times New Roman"/>
        </w:rPr>
        <w:t>.</w:t>
      </w:r>
      <w:r w:rsidRPr="00BA14F0">
        <w:rPr>
          <w:rFonts w:ascii="Times New Roman" w:hAnsi="Times New Roman"/>
          <w:lang w:val="es-MX"/>
        </w:rPr>
        <w:t xml:space="preserve">  Para el cuestionario relacionado con las preferencias en la utilización de medios sociales para la compartición de información se realizó tanto en línea como de manera impresa en donde las encuestas impresas fueron levantadas al </w:t>
      </w:r>
      <w:r w:rsidR="002F5B94" w:rsidRPr="00BA14F0">
        <w:rPr>
          <w:rFonts w:ascii="Times New Roman" w:hAnsi="Times New Roman"/>
          <w:lang w:val="es-MX"/>
        </w:rPr>
        <w:t>azar</w:t>
      </w:r>
      <w:r w:rsidRPr="00BA14F0">
        <w:rPr>
          <w:rFonts w:ascii="Times New Roman" w:hAnsi="Times New Roman"/>
          <w:lang w:val="es-MX"/>
        </w:rPr>
        <w:t xml:space="preserve"> por un grupo de 30 estudiantes.</w:t>
      </w:r>
    </w:p>
    <w:p w:rsidR="0075239A" w:rsidRPr="00BA14F0" w:rsidRDefault="00FF05F1" w:rsidP="00BA14F0">
      <w:pPr>
        <w:pStyle w:val="Contenido"/>
        <w:spacing w:line="360" w:lineRule="auto"/>
        <w:rPr>
          <w:rFonts w:ascii="Times New Roman" w:hAnsi="Times New Roman"/>
        </w:rPr>
      </w:pPr>
      <w:r w:rsidRPr="00BA14F0">
        <w:rPr>
          <w:rFonts w:ascii="Times New Roman" w:hAnsi="Times New Roman"/>
        </w:rPr>
        <w:t xml:space="preserve">Se realizó una selección de grupos de distintos niveles educativos comenzando con una edad de 13 años ya que en las redes sociales se tiene como edad mínima para la creación de un perfil, por lo tanto se tomaron niveles educativos desde </w:t>
      </w:r>
      <w:r w:rsidR="003543C2" w:rsidRPr="00BA14F0">
        <w:rPr>
          <w:rFonts w:ascii="Times New Roman" w:hAnsi="Times New Roman"/>
        </w:rPr>
        <w:t xml:space="preserve">la enseñanza media superior, superior y posgrado así como también a profesionistas relacionados con el desarrollo, utilización y aplicación de las Tecnologías de la Información.  </w:t>
      </w:r>
      <w:r w:rsidRPr="00BA14F0">
        <w:rPr>
          <w:rFonts w:ascii="Times New Roman" w:hAnsi="Times New Roman"/>
        </w:rPr>
        <w:t xml:space="preserve">Se enviaron invitaciones para contestar la encuesta mediante correo electrónico y también </w:t>
      </w:r>
      <w:r w:rsidR="003543C2" w:rsidRPr="00BA14F0">
        <w:rPr>
          <w:rFonts w:ascii="Times New Roman" w:hAnsi="Times New Roman"/>
        </w:rPr>
        <w:t>a través de las redes sociales, enviando el vínculo hacia la encuesta en línea.</w:t>
      </w:r>
      <w:r w:rsidR="00F6384A" w:rsidRPr="00BA14F0">
        <w:rPr>
          <w:rFonts w:ascii="Times New Roman" w:hAnsi="Times New Roman"/>
        </w:rPr>
        <w:t xml:space="preserve"> </w:t>
      </w:r>
    </w:p>
    <w:p w:rsidR="0075239A" w:rsidRPr="00BA14F0" w:rsidRDefault="00FF05F1" w:rsidP="00BA14F0">
      <w:pPr>
        <w:pStyle w:val="Contenido"/>
        <w:spacing w:line="360" w:lineRule="auto"/>
        <w:rPr>
          <w:rFonts w:ascii="Times New Roman" w:hAnsi="Times New Roman"/>
          <w:lang w:val="es-MX"/>
        </w:rPr>
      </w:pPr>
      <w:r w:rsidRPr="00BA14F0">
        <w:rPr>
          <w:rFonts w:ascii="Times New Roman" w:hAnsi="Times New Roman"/>
        </w:rPr>
        <w:t xml:space="preserve">El muestreo fue por conveniencia, realizándose invitaciones </w:t>
      </w:r>
      <w:r w:rsidR="00F6384A" w:rsidRPr="00BA14F0">
        <w:rPr>
          <w:rFonts w:ascii="Times New Roman" w:hAnsi="Times New Roman"/>
        </w:rPr>
        <w:t>a grupos de estudiantes y maestros</w:t>
      </w:r>
      <w:r w:rsidR="00CF5628" w:rsidRPr="00BA14F0">
        <w:rPr>
          <w:rFonts w:ascii="Times New Roman" w:hAnsi="Times New Roman"/>
          <w:lang w:val="es-MX"/>
        </w:rPr>
        <w:t xml:space="preserve"> </w:t>
      </w:r>
      <w:r w:rsidR="00F6384A" w:rsidRPr="00BA14F0">
        <w:rPr>
          <w:rFonts w:ascii="Times New Roman" w:hAnsi="Times New Roman"/>
        </w:rPr>
        <w:t xml:space="preserve">del  Centro de Enseñanza Media de la Universidad Autónoma de Aguascalientes, grupos de </w:t>
      </w:r>
      <w:r w:rsidRPr="00BA14F0">
        <w:rPr>
          <w:rFonts w:ascii="Times New Roman" w:hAnsi="Times New Roman"/>
        </w:rPr>
        <w:t>distintos perfiles profesionales y de</w:t>
      </w:r>
      <w:r w:rsidR="00F6384A" w:rsidRPr="00BA14F0">
        <w:rPr>
          <w:rFonts w:ascii="Times New Roman" w:hAnsi="Times New Roman"/>
        </w:rPr>
        <w:t xml:space="preserve"> posgrado de la Universidad Autónoma de Aguascalientes, de </w:t>
      </w:r>
      <w:r w:rsidR="00F6384A" w:rsidRPr="00BA14F0">
        <w:rPr>
          <w:rFonts w:ascii="Times New Roman" w:hAnsi="Times New Roman"/>
        </w:rPr>
        <w:lastRenderedPageBreak/>
        <w:t>la Universida</w:t>
      </w:r>
      <w:r w:rsidRPr="00BA14F0">
        <w:rPr>
          <w:rFonts w:ascii="Times New Roman" w:hAnsi="Times New Roman"/>
        </w:rPr>
        <w:t>d Politécnica de Aguascalientes y</w:t>
      </w:r>
      <w:r w:rsidR="00F6384A" w:rsidRPr="00BA14F0">
        <w:rPr>
          <w:rFonts w:ascii="Times New Roman" w:hAnsi="Times New Roman"/>
        </w:rPr>
        <w:t xml:space="preserve"> del Instituto Tecnológico de Aguascalientes, </w:t>
      </w:r>
      <w:r w:rsidRPr="00BA14F0">
        <w:rPr>
          <w:rFonts w:ascii="Times New Roman" w:hAnsi="Times New Roman"/>
        </w:rPr>
        <w:t>además se invitaron</w:t>
      </w:r>
      <w:r w:rsidR="00F6384A" w:rsidRPr="00BA14F0">
        <w:rPr>
          <w:rFonts w:ascii="Times New Roman" w:hAnsi="Times New Roman"/>
        </w:rPr>
        <w:t xml:space="preserve"> profesionistas que ejercen en distintos puntos de México.</w:t>
      </w:r>
      <w:r w:rsidR="00CF5628" w:rsidRPr="00BA14F0">
        <w:rPr>
          <w:rFonts w:ascii="Times New Roman" w:hAnsi="Times New Roman"/>
          <w:lang w:val="es-MX"/>
        </w:rPr>
        <w:t xml:space="preserve">  Para la encuesta de las preferencias en el uso de los medios sociales se realizó de manera aleatoria principalmente en la Universidad Autónoma de Aguascalientes, así como en diversos centros de educación secundaria y bachillerato.</w:t>
      </w:r>
    </w:p>
    <w:p w:rsidR="00DA5F43" w:rsidRPr="00BA14F0" w:rsidRDefault="001A6A36" w:rsidP="00BA14F0">
      <w:pPr>
        <w:pStyle w:val="ContTitulo"/>
        <w:spacing w:after="0" w:line="360" w:lineRule="auto"/>
        <w:jc w:val="both"/>
        <w:rPr>
          <w:rFonts w:ascii="Times New Roman" w:hAnsi="Times New Roman"/>
          <w:lang w:val="es-MX"/>
        </w:rPr>
      </w:pPr>
      <w:r w:rsidRPr="00BA14F0">
        <w:rPr>
          <w:rFonts w:ascii="Times New Roman" w:hAnsi="Times New Roman"/>
          <w:lang w:val="es-MX"/>
        </w:rPr>
        <w:t>ANÁLISIS DE DATOS</w:t>
      </w:r>
    </w:p>
    <w:p w:rsidR="0075239A" w:rsidRPr="00BA14F0" w:rsidRDefault="00CF5628" w:rsidP="00BA14F0">
      <w:pPr>
        <w:pStyle w:val="Contenido"/>
        <w:spacing w:line="360" w:lineRule="auto"/>
        <w:rPr>
          <w:rFonts w:ascii="Times New Roman" w:hAnsi="Times New Roman"/>
        </w:rPr>
      </w:pPr>
      <w:r w:rsidRPr="00BA14F0">
        <w:rPr>
          <w:rFonts w:ascii="Times New Roman" w:hAnsi="Times New Roman"/>
          <w:lang w:val="es-MX"/>
        </w:rPr>
        <w:t>En relación con la encuesta de la medición de la calidad en las redes sociales,</w:t>
      </w:r>
      <w:r w:rsidRPr="00BA14F0">
        <w:rPr>
          <w:rFonts w:ascii="Times New Roman" w:hAnsi="Times New Roman"/>
        </w:rPr>
        <w:t xml:space="preserve"> </w:t>
      </w:r>
      <w:r w:rsidR="00FF05F1" w:rsidRPr="00BA14F0">
        <w:rPr>
          <w:rFonts w:ascii="Times New Roman" w:hAnsi="Times New Roman"/>
        </w:rPr>
        <w:t xml:space="preserve">el análisis demográfico de </w:t>
      </w:r>
      <w:r w:rsidR="00BD5622" w:rsidRPr="00BA14F0">
        <w:rPr>
          <w:rFonts w:ascii="Times New Roman" w:hAnsi="Times New Roman"/>
        </w:rPr>
        <w:t>las encuestas recuperadas</w:t>
      </w:r>
      <w:r w:rsidR="00FF05F1" w:rsidRPr="00BA14F0">
        <w:rPr>
          <w:rFonts w:ascii="Times New Roman" w:hAnsi="Times New Roman"/>
        </w:rPr>
        <w:t xml:space="preserve"> se obtuvieron los siguientes resultados. </w:t>
      </w:r>
      <w:r w:rsidR="00BD5622" w:rsidRPr="00BA14F0">
        <w:rPr>
          <w:rFonts w:ascii="Times New Roman" w:hAnsi="Times New Roman"/>
          <w:lang w:val="es-MX"/>
        </w:rPr>
        <w:t xml:space="preserve"> </w:t>
      </w:r>
      <w:r w:rsidR="00FF05F1" w:rsidRPr="00BA14F0">
        <w:rPr>
          <w:rFonts w:ascii="Times New Roman" w:hAnsi="Times New Roman"/>
        </w:rPr>
        <w:t>Las</w:t>
      </w:r>
      <w:r w:rsidR="00DA5F43" w:rsidRPr="00BA14F0">
        <w:rPr>
          <w:rFonts w:ascii="Times New Roman" w:hAnsi="Times New Roman"/>
        </w:rPr>
        <w:t xml:space="preserve"> encuestas respondidas fue de 220 encuestas completas, todas ellas utilizables, la cual de acuerdo a la distribución de la  población Mexicana publicada por el Instituto Nacional de Estadística </w:t>
      </w:r>
      <w:r w:rsidR="00DA5F43" w:rsidRPr="00BA14F0">
        <w:rPr>
          <w:rFonts w:ascii="Times New Roman" w:hAnsi="Times New Roman"/>
        </w:rPr>
        <w:fldChar w:fldCharType="begin"/>
      </w:r>
      <w:r w:rsidR="0003263D" w:rsidRPr="00BA14F0">
        <w:rPr>
          <w:rFonts w:ascii="Times New Roman" w:hAnsi="Times New Roman"/>
        </w:rPr>
        <w:instrText xml:space="preserve"> </w:instrText>
      </w:r>
      <w:r w:rsidR="00AC37B6" w:rsidRPr="00BA14F0">
        <w:rPr>
          <w:rFonts w:ascii="Times New Roman" w:hAnsi="Times New Roman"/>
        </w:rPr>
        <w:instrText>ADDIN</w:instrText>
      </w:r>
      <w:r w:rsidR="0003263D" w:rsidRPr="00BA14F0">
        <w:rPr>
          <w:rFonts w:ascii="Times New Roman" w:hAnsi="Times New Roman"/>
        </w:rPr>
        <w:instrText xml:space="preserve"> EN.CITE &lt;EndNote&gt;&lt;Cite&gt;&lt;Author&gt;INEGI&lt;/Author&gt;&lt;Year&gt;2010&lt;/Year&gt;&lt;RecNum&gt;208&lt;/RecNum&gt;&lt;DisplayText&gt;(INEGI, 2010)&lt;/DisplayText&gt;&lt;record&gt;&lt;rec-number&gt;29&lt;/rec-number&gt;&lt;foreign-keys&gt;&lt;key app="EN" db-id="0satvfavip5rp3epxr850ppmx5r0pdp22x2s" timestamp="1456707876"&gt;29&lt;/key&gt;&lt;/foreign-keys&gt;&lt;ref-type name="Web Page"&gt;12&lt;/ref-type&gt;&lt;contributors&gt;&lt;authors&gt;&lt;author&gt;INEGI&lt;/author&gt;&lt;/authors&gt;&lt;/contributors&gt;&lt;titles&gt;&lt;title&gt;Censo de Población y Vivienda 2010&lt;/title&gt;&lt;/titles&gt;&lt;volume&gt;2012&lt;/volume&gt;&lt;dates&gt;&lt;year&gt;2010&lt;/year&gt;&lt;/dates&gt;&lt;pub-location&gt;Aguascalientes&lt;/pub-location&gt;&lt;publisher&gt;Instituto Nacional de Estadística y Geografía&lt;/publisher&gt;&lt;urls&gt;&lt;related-urls&gt;&lt;url&gt;www.inegi.gob.mx&lt;/url&gt;&lt;/related-urls&gt;&lt;/urls&gt;&lt;/record&gt;&lt;/Cite&gt;&lt;/EndNote&gt;</w:instrText>
      </w:r>
      <w:r w:rsidR="00DA5F43" w:rsidRPr="00BA14F0">
        <w:rPr>
          <w:rFonts w:ascii="Times New Roman" w:hAnsi="Times New Roman"/>
        </w:rPr>
        <w:fldChar w:fldCharType="separate"/>
      </w:r>
      <w:r w:rsidR="0003263D" w:rsidRPr="00BA14F0">
        <w:rPr>
          <w:rFonts w:ascii="Times New Roman" w:hAnsi="Times New Roman"/>
        </w:rPr>
        <w:t>(INEGI, 2010)</w:t>
      </w:r>
      <w:r w:rsidR="00DA5F43" w:rsidRPr="00BA14F0">
        <w:rPr>
          <w:rFonts w:ascii="Times New Roman" w:hAnsi="Times New Roman"/>
        </w:rPr>
        <w:fldChar w:fldCharType="end"/>
      </w:r>
      <w:r w:rsidR="00DA5F43" w:rsidRPr="00BA14F0">
        <w:rPr>
          <w:rFonts w:ascii="Times New Roman" w:hAnsi="Times New Roman"/>
        </w:rPr>
        <w:t xml:space="preserve"> el 49% son hombres y 51% son mujeres. Los datos recabados para la presente investigación cumplen con esta representatividad.</w:t>
      </w:r>
      <w:r w:rsidR="0045724B" w:rsidRPr="00BA14F0">
        <w:rPr>
          <w:rFonts w:ascii="Times New Roman" w:hAnsi="Times New Roman"/>
          <w:lang w:val="es-MX"/>
        </w:rPr>
        <w:t xml:space="preserve">  </w:t>
      </w:r>
      <w:r w:rsidR="00DA5F43" w:rsidRPr="00BA14F0">
        <w:rPr>
          <w:rFonts w:ascii="Times New Roman" w:hAnsi="Times New Roman"/>
        </w:rPr>
        <w:t>La muestra</w:t>
      </w:r>
      <w:r w:rsidR="00BD5622" w:rsidRPr="00BA14F0">
        <w:rPr>
          <w:rFonts w:ascii="Times New Roman" w:hAnsi="Times New Roman"/>
        </w:rPr>
        <w:t xml:space="preserve"> indica que el 62.3% </w:t>
      </w:r>
      <w:r w:rsidR="00BD5622" w:rsidRPr="00BA14F0">
        <w:rPr>
          <w:rFonts w:ascii="Times New Roman" w:hAnsi="Times New Roman"/>
          <w:lang w:val="es-MX"/>
        </w:rPr>
        <w:t xml:space="preserve">de los encuestados </w:t>
      </w:r>
      <w:r w:rsidR="00BD5622" w:rsidRPr="00BA14F0">
        <w:rPr>
          <w:rFonts w:ascii="Times New Roman" w:hAnsi="Times New Roman"/>
        </w:rPr>
        <w:t>son persona</w:t>
      </w:r>
      <w:r w:rsidR="00DA5F43" w:rsidRPr="00BA14F0">
        <w:rPr>
          <w:rFonts w:ascii="Times New Roman" w:hAnsi="Times New Roman"/>
        </w:rPr>
        <w:t>s de 20 o menos años,</w:t>
      </w:r>
      <w:r w:rsidR="00532C08" w:rsidRPr="00BA14F0">
        <w:rPr>
          <w:rFonts w:ascii="Times New Roman" w:hAnsi="Times New Roman"/>
        </w:rPr>
        <w:t xml:space="preserve"> el 27.3% de edades entre 21 a 2</w:t>
      </w:r>
      <w:r w:rsidR="00DA5F43" w:rsidRPr="00BA14F0">
        <w:rPr>
          <w:rFonts w:ascii="Times New Roman" w:hAnsi="Times New Roman"/>
        </w:rPr>
        <w:t xml:space="preserve">5, de 26 a 30 se tiene un 2.7%, el 4.1% está representado por edades entre 36 a 40, y el resto tienen menos del 1%. </w:t>
      </w:r>
    </w:p>
    <w:p w:rsidR="0075239A" w:rsidRPr="00BA14F0" w:rsidRDefault="00DA5F43" w:rsidP="00BA14F0">
      <w:pPr>
        <w:pStyle w:val="Contenido"/>
        <w:spacing w:line="360" w:lineRule="auto"/>
        <w:rPr>
          <w:rFonts w:ascii="Times New Roman" w:hAnsi="Times New Roman"/>
        </w:rPr>
      </w:pPr>
      <w:r w:rsidRPr="00BA14F0">
        <w:rPr>
          <w:rFonts w:ascii="Times New Roman" w:hAnsi="Times New Roman"/>
        </w:rPr>
        <w:t xml:space="preserve">Con respecto a su nivel de escolaridad actual el 46.8% son personas que tienen bachillerato, 45% Licenciatura que juntos representan el 91.8 % de la muestra. </w:t>
      </w:r>
      <w:r w:rsidR="0089098A" w:rsidRPr="00BA14F0">
        <w:rPr>
          <w:rFonts w:ascii="Times New Roman" w:hAnsi="Times New Roman"/>
        </w:rPr>
        <w:t>L</w:t>
      </w:r>
      <w:r w:rsidRPr="00BA14F0">
        <w:rPr>
          <w:rFonts w:ascii="Times New Roman" w:hAnsi="Times New Roman"/>
        </w:rPr>
        <w:t>a diversidad de áreas a las que pertenecen los encuestados se tiene que el 25.9% son de áreas económico-administrativas, 11.4% de áreas de tecnología, 4.1% de la industria textil, 5.9% de la industria automotriz y 0.5% de gobierno, 14.5% de otras áreas y  cabe hacer mención que el 37.7% no respondió lo cual se puede relacionar a los alumnos de bachillerato que al momento de contestar no habían elegido un área de estudio.</w:t>
      </w:r>
      <w:r w:rsidR="00BD5622" w:rsidRPr="00BA14F0">
        <w:rPr>
          <w:rFonts w:ascii="Times New Roman" w:hAnsi="Times New Roman"/>
          <w:lang w:val="es-MX"/>
        </w:rPr>
        <w:t xml:space="preserve">  </w:t>
      </w:r>
      <w:r w:rsidRPr="00BA14F0">
        <w:rPr>
          <w:rFonts w:ascii="Times New Roman" w:hAnsi="Times New Roman"/>
        </w:rPr>
        <w:t xml:space="preserve">En relación a la experiencia en el uso de las computadoras se tiene que el </w:t>
      </w:r>
      <w:r w:rsidR="00BD5622" w:rsidRPr="00BA14F0">
        <w:rPr>
          <w:rFonts w:ascii="Times New Roman" w:hAnsi="Times New Roman"/>
          <w:lang w:val="es-MX"/>
        </w:rPr>
        <w:t>80</w:t>
      </w:r>
      <w:r w:rsidRPr="00BA14F0">
        <w:rPr>
          <w:rFonts w:ascii="Times New Roman" w:hAnsi="Times New Roman"/>
        </w:rPr>
        <w:t xml:space="preserve">% reporta </w:t>
      </w:r>
      <w:r w:rsidR="00BD5622" w:rsidRPr="00BA14F0">
        <w:rPr>
          <w:rFonts w:ascii="Times New Roman" w:hAnsi="Times New Roman"/>
          <w:lang w:val="es-MX"/>
        </w:rPr>
        <w:t xml:space="preserve">tener suficiente o muchas experiencia en el uso de </w:t>
      </w:r>
      <w:r w:rsidR="002909B8" w:rsidRPr="00BA14F0">
        <w:rPr>
          <w:rFonts w:ascii="Times New Roman" w:hAnsi="Times New Roman"/>
          <w:lang w:val="es-MX"/>
        </w:rPr>
        <w:t>computadoras, m</w:t>
      </w:r>
      <w:r w:rsidRPr="00BA14F0">
        <w:rPr>
          <w:rFonts w:ascii="Times New Roman" w:hAnsi="Times New Roman"/>
        </w:rPr>
        <w:t xml:space="preserve">uy pocas personas reportan tener poca experiencia. </w:t>
      </w:r>
    </w:p>
    <w:p w:rsidR="0075239A" w:rsidRPr="00BA14F0" w:rsidRDefault="002909B8" w:rsidP="00BA14F0">
      <w:pPr>
        <w:pStyle w:val="Contenido"/>
        <w:spacing w:line="360" w:lineRule="auto"/>
        <w:rPr>
          <w:rFonts w:ascii="Times New Roman" w:hAnsi="Times New Roman"/>
        </w:rPr>
      </w:pPr>
      <w:r w:rsidRPr="00BA14F0">
        <w:rPr>
          <w:rFonts w:ascii="Times New Roman" w:hAnsi="Times New Roman"/>
          <w:lang w:val="es-MX"/>
        </w:rPr>
        <w:t>El</w:t>
      </w:r>
      <w:r w:rsidR="00DA5F43" w:rsidRPr="00BA14F0">
        <w:rPr>
          <w:rFonts w:ascii="Times New Roman" w:hAnsi="Times New Roman"/>
        </w:rPr>
        <w:t xml:space="preserve"> 87.3% los encuestados reportan que utilizan diario las redes sociales</w:t>
      </w:r>
      <w:r w:rsidRPr="00BA14F0">
        <w:rPr>
          <w:rFonts w:ascii="Times New Roman" w:hAnsi="Times New Roman"/>
          <w:lang w:val="es-MX"/>
        </w:rPr>
        <w:t xml:space="preserve"> siendo que </w:t>
      </w:r>
      <w:r w:rsidR="00DA5F43" w:rsidRPr="00BA14F0">
        <w:rPr>
          <w:rFonts w:ascii="Times New Roman" w:hAnsi="Times New Roman"/>
        </w:rPr>
        <w:t>por lo menos la mitad de los encuestados invierten más de 1 hora en promedio, mientras que el 25% reporta que utiliza las redes sociales entre 30 minutos y 1 hora.</w:t>
      </w:r>
      <w:r w:rsidRPr="00BA14F0">
        <w:rPr>
          <w:rFonts w:ascii="Times New Roman" w:hAnsi="Times New Roman"/>
          <w:lang w:val="es-MX"/>
        </w:rPr>
        <w:t xml:space="preserve">  </w:t>
      </w:r>
      <w:r w:rsidR="00DA5F43" w:rsidRPr="00BA14F0">
        <w:rPr>
          <w:rFonts w:ascii="Times New Roman" w:hAnsi="Times New Roman"/>
        </w:rPr>
        <w:t>Finalmente el 97.7% de los encuestados cuenta con alguna cuenta o página dentro de alguna red social, lo que indica que el uso de las redes sociales es cada vez más extenso.</w:t>
      </w:r>
    </w:p>
    <w:p w:rsidR="002909B8" w:rsidRPr="00BA14F0" w:rsidRDefault="002909B8" w:rsidP="00BA14F0">
      <w:pPr>
        <w:pStyle w:val="Contenido"/>
        <w:spacing w:line="360" w:lineRule="auto"/>
        <w:rPr>
          <w:rFonts w:ascii="Times New Roman" w:hAnsi="Times New Roman"/>
        </w:rPr>
      </w:pPr>
      <w:r w:rsidRPr="00BA14F0">
        <w:rPr>
          <w:rFonts w:ascii="Times New Roman" w:hAnsi="Times New Roman"/>
          <w:lang w:val="es-MX"/>
        </w:rPr>
        <w:lastRenderedPageBreak/>
        <w:t>Los</w:t>
      </w:r>
      <w:r w:rsidR="00DA5F43" w:rsidRPr="00BA14F0">
        <w:rPr>
          <w:rFonts w:ascii="Times New Roman" w:hAnsi="Times New Roman"/>
        </w:rPr>
        <w:t xml:space="preserve"> datos demográficos </w:t>
      </w:r>
      <w:r w:rsidRPr="00BA14F0">
        <w:rPr>
          <w:rFonts w:ascii="Times New Roman" w:hAnsi="Times New Roman"/>
          <w:lang w:val="es-MX"/>
        </w:rPr>
        <w:t>demuestran</w:t>
      </w:r>
      <w:r w:rsidR="00DA5F43" w:rsidRPr="00BA14F0">
        <w:rPr>
          <w:rFonts w:ascii="Times New Roman" w:hAnsi="Times New Roman"/>
        </w:rPr>
        <w:t xml:space="preserve"> que casi todos los encuestados han tenido contacto y utilizan alguna red social por lo que sus opiniones están basadas en experiencias previas y tienen conocimiento suficiente para emitir juicios sobre </w:t>
      </w:r>
      <w:r w:rsidR="0089098A" w:rsidRPr="00BA14F0">
        <w:rPr>
          <w:rFonts w:ascii="Times New Roman" w:hAnsi="Times New Roman"/>
        </w:rPr>
        <w:t xml:space="preserve">la calidad de </w:t>
      </w:r>
      <w:r w:rsidR="00DA5F43" w:rsidRPr="00BA14F0">
        <w:rPr>
          <w:rFonts w:ascii="Times New Roman" w:hAnsi="Times New Roman"/>
        </w:rPr>
        <w:t xml:space="preserve">una </w:t>
      </w:r>
      <w:r w:rsidR="0089098A" w:rsidRPr="00BA14F0">
        <w:rPr>
          <w:rFonts w:ascii="Times New Roman" w:hAnsi="Times New Roman"/>
        </w:rPr>
        <w:t>RSGC</w:t>
      </w:r>
      <w:r w:rsidR="00DA5F43" w:rsidRPr="00BA14F0">
        <w:rPr>
          <w:rFonts w:ascii="Times New Roman" w:hAnsi="Times New Roman"/>
        </w:rPr>
        <w:t>.</w:t>
      </w:r>
    </w:p>
    <w:p w:rsidR="00550824" w:rsidRPr="00BA14F0" w:rsidRDefault="00036BD7" w:rsidP="00BA14F0">
      <w:pPr>
        <w:pStyle w:val="Contenido"/>
        <w:spacing w:after="0" w:line="360" w:lineRule="auto"/>
        <w:rPr>
          <w:rFonts w:ascii="Times New Roman" w:hAnsi="Times New Roman"/>
        </w:rPr>
      </w:pPr>
      <w:r w:rsidRPr="00BA14F0">
        <w:rPr>
          <w:rFonts w:ascii="Times New Roman" w:hAnsi="Times New Roman"/>
        </w:rPr>
        <w:t>Análisis de Calidad</w:t>
      </w:r>
    </w:p>
    <w:p w:rsidR="00550824" w:rsidRPr="009A7F89" w:rsidRDefault="00550824" w:rsidP="00BA14F0">
      <w:pPr>
        <w:pStyle w:val="Contenido"/>
        <w:spacing w:line="360" w:lineRule="auto"/>
      </w:pPr>
      <w:r w:rsidRPr="00BA14F0">
        <w:rPr>
          <w:rFonts w:ascii="Times New Roman" w:hAnsi="Times New Roman"/>
        </w:rPr>
        <w:t xml:space="preserve">Para realizar un análisis de la calidad de cada </w:t>
      </w:r>
      <w:r w:rsidR="0089098A" w:rsidRPr="00BA14F0">
        <w:rPr>
          <w:rFonts w:ascii="Times New Roman" w:hAnsi="Times New Roman"/>
        </w:rPr>
        <w:t>variable seleccionada</w:t>
      </w:r>
      <w:r w:rsidRPr="00BA14F0">
        <w:rPr>
          <w:rFonts w:ascii="Times New Roman" w:hAnsi="Times New Roman"/>
        </w:rPr>
        <w:t>, se obtuvieron estadísticos descriptivos para poder tomar decisiones</w:t>
      </w:r>
      <w:r w:rsidR="007B7811" w:rsidRPr="00BA14F0">
        <w:rPr>
          <w:rFonts w:ascii="Times New Roman" w:hAnsi="Times New Roman"/>
        </w:rPr>
        <w:t xml:space="preserve"> mismos que se muestran en la Tabla </w:t>
      </w:r>
      <w:r w:rsidR="00146B54" w:rsidRPr="00BA14F0">
        <w:rPr>
          <w:rFonts w:ascii="Times New Roman" w:hAnsi="Times New Roman"/>
          <w:lang w:val="es-MX"/>
        </w:rPr>
        <w:t>I</w:t>
      </w:r>
      <w:r w:rsidR="000E0694" w:rsidRPr="00BA14F0">
        <w:rPr>
          <w:rFonts w:ascii="Times New Roman" w:hAnsi="Times New Roman"/>
          <w:lang w:val="es-MX"/>
        </w:rPr>
        <w:t>V</w:t>
      </w:r>
      <w:r w:rsidRPr="00BA14F0">
        <w:rPr>
          <w:rFonts w:ascii="Times New Roman" w:hAnsi="Times New Roman"/>
        </w:rPr>
        <w:t>.</w:t>
      </w:r>
      <w:r w:rsidRPr="009A7F89">
        <w:t xml:space="preserve"> </w:t>
      </w:r>
    </w:p>
    <w:p w:rsidR="0075239A" w:rsidRPr="0075239A" w:rsidRDefault="000B70C3" w:rsidP="006F65F0">
      <w:pPr>
        <w:pStyle w:val="AMCIStabla"/>
        <w:spacing w:before="0" w:after="0" w:line="480" w:lineRule="auto"/>
        <w:ind w:left="0" w:firstLine="0"/>
      </w:pPr>
      <w:r>
        <w:t>Estadísticos descriptivos de las variables que impactan la calidad de una RSG</w:t>
      </w:r>
      <w:r>
        <w:rPr>
          <w:lang w:val="es-MX"/>
        </w:rPr>
        <w:t>C</w:t>
      </w:r>
    </w:p>
    <w:tbl>
      <w:tblPr>
        <w:tblW w:w="9097" w:type="dxa"/>
        <w:jc w:val="center"/>
        <w:tblCellMar>
          <w:left w:w="70" w:type="dxa"/>
          <w:right w:w="70" w:type="dxa"/>
        </w:tblCellMar>
        <w:tblLook w:val="04A0" w:firstRow="1" w:lastRow="0" w:firstColumn="1" w:lastColumn="0" w:noHBand="0" w:noVBand="1"/>
      </w:tblPr>
      <w:tblGrid>
        <w:gridCol w:w="2104"/>
        <w:gridCol w:w="604"/>
        <w:gridCol w:w="779"/>
        <w:gridCol w:w="584"/>
        <w:gridCol w:w="761"/>
        <w:gridCol w:w="543"/>
        <w:gridCol w:w="920"/>
        <w:gridCol w:w="781"/>
        <w:gridCol w:w="596"/>
        <w:gridCol w:w="703"/>
        <w:gridCol w:w="722"/>
      </w:tblGrid>
      <w:tr w:rsidR="00EA455B" w:rsidRPr="007B7811" w:rsidTr="008E26D9">
        <w:trPr>
          <w:trHeight w:val="320"/>
          <w:tblHeader/>
          <w:jc w:val="center"/>
        </w:trPr>
        <w:tc>
          <w:tcPr>
            <w:tcW w:w="2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 </w:t>
            </w:r>
          </w:p>
        </w:tc>
        <w:tc>
          <w:tcPr>
            <w:tcW w:w="1383" w:type="dxa"/>
            <w:gridSpan w:val="2"/>
            <w:tcBorders>
              <w:top w:val="single" w:sz="4" w:space="0" w:color="auto"/>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N</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Media</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Mediana</w:t>
            </w:r>
          </w:p>
        </w:tc>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Moda</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Desviación estándar</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Varianza</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Rango</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Mínimo</w:t>
            </w:r>
          </w:p>
        </w:tc>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Máximo</w:t>
            </w:r>
          </w:p>
        </w:tc>
      </w:tr>
      <w:tr w:rsidR="004946E4" w:rsidRPr="007B7811" w:rsidTr="008E26D9">
        <w:trPr>
          <w:trHeight w:val="320"/>
          <w:tblHeader/>
          <w:jc w:val="center"/>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Válido</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Perdidos</w:t>
            </w: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EA455B" w:rsidRPr="007B7811" w:rsidRDefault="00EA455B" w:rsidP="0003263D">
            <w:pPr>
              <w:spacing w:line="480" w:lineRule="auto"/>
              <w:rPr>
                <w:rFonts w:ascii="Georgia" w:hAnsi="Georgia"/>
                <w:b/>
                <w:bCs/>
                <w:color w:val="000000"/>
                <w:sz w:val="13"/>
                <w:szCs w:val="12"/>
              </w:rPr>
            </w:pP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Funcionalidad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2.4659</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color w:val="000000"/>
                <w:sz w:val="13"/>
                <w:szCs w:val="12"/>
              </w:rPr>
            </w:pPr>
            <w:r w:rsidRPr="007B7811">
              <w:rPr>
                <w:rFonts w:ascii="Georgia" w:hAnsi="Georgia"/>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0.99541</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0.991</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Confiabilidad</w:t>
            </w:r>
            <w:r w:rsidR="00406051">
              <w:rPr>
                <w:rFonts w:ascii="Georgia" w:hAnsi="Georgia"/>
                <w:b/>
                <w:bCs/>
                <w:color w:val="000000"/>
                <w:sz w:val="13"/>
                <w:szCs w:val="12"/>
              </w:rPr>
              <w:t xml:space="preserve"> del </w:t>
            </w:r>
            <w:r w:rsidRPr="007B7811">
              <w:rPr>
                <w:rFonts w:ascii="Georgia" w:hAnsi="Georgia"/>
                <w:b/>
                <w:bCs/>
                <w:color w:val="000000"/>
                <w:sz w:val="13"/>
                <w:szCs w:val="12"/>
              </w:rPr>
              <w:t>Sistema</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2.6091</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120,952</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1,463</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Usabilidad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2.1264</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0.77674</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0.603</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3.80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4.80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Eficiencia</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2.0591</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102,977</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1,060</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Precisión</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1.8955</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113,997</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1,300</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Consistencia</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2.0864</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110,491</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1,221</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Seguridad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2.2409</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141,459</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2,001</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7.00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Oportunidad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1.9364</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0.8537</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0.729</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4.00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Completitud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2.1697</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0.9463</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0.895</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4.67</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5.67</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Concisa</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2.1455</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114,944</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1,321</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7.00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406051" w:rsidP="0003263D">
            <w:pPr>
              <w:spacing w:line="480" w:lineRule="auto"/>
              <w:rPr>
                <w:rFonts w:ascii="Georgia" w:hAnsi="Georgia"/>
                <w:b/>
                <w:bCs/>
                <w:color w:val="000000"/>
                <w:sz w:val="13"/>
                <w:szCs w:val="12"/>
              </w:rPr>
            </w:pPr>
            <w:r>
              <w:rPr>
                <w:rFonts w:ascii="Georgia" w:hAnsi="Georgia"/>
                <w:b/>
                <w:bCs/>
                <w:color w:val="000000"/>
                <w:sz w:val="13"/>
                <w:szCs w:val="12"/>
              </w:rPr>
              <w:t xml:space="preserve">Confiabilidad de la </w:t>
            </w:r>
            <w:r w:rsidR="00EA455B" w:rsidRPr="007B7811">
              <w:rPr>
                <w:rFonts w:ascii="Georgia" w:hAnsi="Georgia"/>
                <w:b/>
                <w:bCs/>
                <w:color w:val="000000"/>
                <w:sz w:val="13"/>
                <w:szCs w:val="12"/>
              </w:rPr>
              <w:t>Información</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1.9114</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1.5000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113,781</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1,295</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Comprensibilidad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1.7909</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1.5000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0.91007</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0.828</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Privacidad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1.7955</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0.96938</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0.94</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Compartibilidad</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1.8773</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107,628</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1,158</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406051" w:rsidP="0003263D">
            <w:pPr>
              <w:spacing w:line="480" w:lineRule="auto"/>
              <w:jc w:val="both"/>
              <w:rPr>
                <w:rFonts w:ascii="Georgia" w:hAnsi="Georgia"/>
                <w:b/>
                <w:bCs/>
                <w:color w:val="000000"/>
                <w:sz w:val="13"/>
                <w:szCs w:val="12"/>
              </w:rPr>
            </w:pPr>
            <w:r>
              <w:rPr>
                <w:rFonts w:ascii="Georgia" w:hAnsi="Georgia"/>
                <w:b/>
                <w:bCs/>
                <w:color w:val="000000"/>
                <w:sz w:val="13"/>
                <w:szCs w:val="12"/>
              </w:rPr>
              <w:t xml:space="preserve">Facilidad de </w:t>
            </w:r>
            <w:r w:rsidR="00EA455B" w:rsidRPr="007B7811">
              <w:rPr>
                <w:rFonts w:ascii="Georgia" w:hAnsi="Georgia"/>
                <w:b/>
                <w:bCs/>
                <w:color w:val="000000"/>
                <w:sz w:val="13"/>
                <w:szCs w:val="12"/>
              </w:rPr>
              <w:t>Vinculación</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1.9318</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103,363</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1,068</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7.00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406051" w:rsidP="0003263D">
            <w:pPr>
              <w:spacing w:line="480" w:lineRule="auto"/>
              <w:jc w:val="both"/>
              <w:rPr>
                <w:rFonts w:ascii="Georgia" w:hAnsi="Georgia"/>
                <w:b/>
                <w:bCs/>
                <w:color w:val="000000"/>
                <w:sz w:val="13"/>
                <w:szCs w:val="12"/>
              </w:rPr>
            </w:pPr>
            <w:r>
              <w:rPr>
                <w:rFonts w:ascii="Georgia" w:hAnsi="Georgia"/>
                <w:b/>
                <w:bCs/>
                <w:color w:val="000000"/>
                <w:sz w:val="13"/>
                <w:szCs w:val="12"/>
              </w:rPr>
              <w:t xml:space="preserve">Acceso </w:t>
            </w:r>
            <w:r w:rsidR="00EA455B" w:rsidRPr="007B7811">
              <w:rPr>
                <w:rFonts w:ascii="Georgia" w:hAnsi="Georgia"/>
                <w:b/>
                <w:bCs/>
                <w:color w:val="000000"/>
                <w:sz w:val="13"/>
                <w:szCs w:val="12"/>
              </w:rPr>
              <w:t>Rápido</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1.6909</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0.91408</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0.836</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6.00</w:t>
            </w:r>
          </w:p>
        </w:tc>
      </w:tr>
      <w:tr w:rsidR="00EA455B" w:rsidRPr="007B7811" w:rsidTr="007B7811">
        <w:trPr>
          <w:trHeight w:val="320"/>
          <w:jc w:val="center"/>
        </w:trPr>
        <w:tc>
          <w:tcPr>
            <w:tcW w:w="2104" w:type="dxa"/>
            <w:tcBorders>
              <w:top w:val="nil"/>
              <w:left w:val="single" w:sz="4" w:space="0" w:color="auto"/>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both"/>
              <w:rPr>
                <w:rFonts w:ascii="Georgia" w:hAnsi="Georgia"/>
                <w:b/>
                <w:bCs/>
                <w:color w:val="000000"/>
                <w:sz w:val="13"/>
                <w:szCs w:val="12"/>
              </w:rPr>
            </w:pPr>
            <w:r w:rsidRPr="007B7811">
              <w:rPr>
                <w:rFonts w:ascii="Georgia" w:hAnsi="Georgia"/>
                <w:b/>
                <w:bCs/>
                <w:color w:val="000000"/>
                <w:sz w:val="13"/>
                <w:szCs w:val="12"/>
              </w:rPr>
              <w:t>Personalización</w:t>
            </w:r>
          </w:p>
        </w:tc>
        <w:tc>
          <w:tcPr>
            <w:tcW w:w="604"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220</w:t>
            </w:r>
          </w:p>
        </w:tc>
        <w:tc>
          <w:tcPr>
            <w:tcW w:w="779"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0</w:t>
            </w:r>
          </w:p>
        </w:tc>
        <w:tc>
          <w:tcPr>
            <w:tcW w:w="584" w:type="dxa"/>
            <w:tcBorders>
              <w:top w:val="nil"/>
              <w:left w:val="nil"/>
              <w:bottom w:val="single" w:sz="4" w:space="0" w:color="auto"/>
              <w:right w:val="single" w:sz="4" w:space="0" w:color="auto"/>
            </w:tcBorders>
            <w:shd w:val="clear" w:color="000000" w:fill="BFBFBF"/>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1.9455</w:t>
            </w:r>
          </w:p>
        </w:tc>
        <w:tc>
          <w:tcPr>
            <w:tcW w:w="761" w:type="dxa"/>
            <w:tcBorders>
              <w:top w:val="nil"/>
              <w:left w:val="nil"/>
              <w:bottom w:val="single" w:sz="4" w:space="0" w:color="auto"/>
              <w:right w:val="single" w:sz="4" w:space="0" w:color="auto"/>
            </w:tcBorders>
            <w:shd w:val="clear" w:color="auto" w:fill="auto"/>
            <w:noWrap/>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2.0000</w:t>
            </w:r>
          </w:p>
        </w:tc>
        <w:tc>
          <w:tcPr>
            <w:tcW w:w="54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2.00</w:t>
            </w:r>
          </w:p>
        </w:tc>
        <w:tc>
          <w:tcPr>
            <w:tcW w:w="920"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102,335</w:t>
            </w:r>
          </w:p>
        </w:tc>
        <w:tc>
          <w:tcPr>
            <w:tcW w:w="781"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1,047</w:t>
            </w:r>
          </w:p>
        </w:tc>
        <w:tc>
          <w:tcPr>
            <w:tcW w:w="596"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4.00</w:t>
            </w:r>
          </w:p>
        </w:tc>
        <w:tc>
          <w:tcPr>
            <w:tcW w:w="703"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1.00</w:t>
            </w:r>
          </w:p>
        </w:tc>
        <w:tc>
          <w:tcPr>
            <w:tcW w:w="722" w:type="dxa"/>
            <w:tcBorders>
              <w:top w:val="nil"/>
              <w:left w:val="nil"/>
              <w:bottom w:val="single" w:sz="4" w:space="0" w:color="auto"/>
              <w:right w:val="single" w:sz="4" w:space="0" w:color="auto"/>
            </w:tcBorders>
            <w:shd w:val="clear" w:color="000000" w:fill="FFFFFF"/>
            <w:vAlign w:val="center"/>
            <w:hideMark/>
          </w:tcPr>
          <w:p w:rsidR="00EA455B" w:rsidRPr="007B7811" w:rsidRDefault="00EA455B" w:rsidP="0003263D">
            <w:pPr>
              <w:spacing w:line="480" w:lineRule="auto"/>
              <w:jc w:val="center"/>
              <w:rPr>
                <w:rFonts w:ascii="Georgia" w:hAnsi="Georgia"/>
                <w:bCs/>
                <w:color w:val="000000"/>
                <w:sz w:val="13"/>
                <w:szCs w:val="12"/>
              </w:rPr>
            </w:pPr>
            <w:r w:rsidRPr="007B7811">
              <w:rPr>
                <w:rFonts w:ascii="Georgia" w:hAnsi="Georgia"/>
                <w:bCs/>
                <w:color w:val="000000"/>
                <w:sz w:val="13"/>
                <w:szCs w:val="12"/>
              </w:rPr>
              <w:t>5.00</w:t>
            </w:r>
          </w:p>
        </w:tc>
      </w:tr>
    </w:tbl>
    <w:p w:rsidR="00E909C9" w:rsidRPr="00E909C9" w:rsidRDefault="00E909C9" w:rsidP="00E909C9">
      <w:pPr>
        <w:pStyle w:val="Contenido"/>
        <w:spacing w:after="0"/>
        <w:rPr>
          <w:sz w:val="20"/>
          <w:szCs w:val="20"/>
          <w:lang w:val="es-MX"/>
        </w:rPr>
      </w:pPr>
      <w:r w:rsidRPr="00E909C9">
        <w:rPr>
          <w:sz w:val="20"/>
          <w:szCs w:val="20"/>
          <w:lang w:val="es-MX"/>
        </w:rPr>
        <w:t xml:space="preserve">Nota: Elaboración propia </w:t>
      </w:r>
      <w:r>
        <w:rPr>
          <w:sz w:val="20"/>
          <w:szCs w:val="20"/>
          <w:lang w:val="es-MX"/>
        </w:rPr>
        <w:t>con informació</w:t>
      </w:r>
      <w:r w:rsidRPr="00E909C9">
        <w:rPr>
          <w:sz w:val="20"/>
          <w:szCs w:val="20"/>
          <w:lang w:val="es-MX"/>
        </w:rPr>
        <w:t xml:space="preserve">n </w:t>
      </w:r>
      <w:r>
        <w:rPr>
          <w:sz w:val="20"/>
          <w:szCs w:val="20"/>
          <w:lang w:val="es-MX"/>
        </w:rPr>
        <w:t>de resultados obtenidos</w:t>
      </w:r>
    </w:p>
    <w:p w:rsidR="0075239A" w:rsidRPr="00BA14F0" w:rsidRDefault="00550824" w:rsidP="00BA14F0">
      <w:pPr>
        <w:pStyle w:val="Contenido"/>
        <w:spacing w:line="360" w:lineRule="auto"/>
        <w:rPr>
          <w:rFonts w:ascii="Times New Roman" w:hAnsi="Times New Roman"/>
        </w:rPr>
      </w:pPr>
      <w:r w:rsidRPr="00BA14F0">
        <w:rPr>
          <w:rFonts w:ascii="Times New Roman" w:hAnsi="Times New Roman"/>
        </w:rPr>
        <w:t xml:space="preserve">Con el fin de evaluar la calidad de cada </w:t>
      </w:r>
      <w:r w:rsidR="0089098A" w:rsidRPr="00BA14F0">
        <w:rPr>
          <w:rFonts w:ascii="Times New Roman" w:hAnsi="Times New Roman"/>
        </w:rPr>
        <w:t>variable</w:t>
      </w:r>
      <w:r w:rsidRPr="00BA14F0">
        <w:rPr>
          <w:rFonts w:ascii="Times New Roman" w:hAnsi="Times New Roman"/>
        </w:rPr>
        <w:t xml:space="preserve"> y tomar decisiones al respecto se consideró que un valor promedio entre 1 y 1.5 (100 a 93% de calidad) como calidad excelente, 1.5 a 2 (93 a 85%) como muy buena calidad; 2 a 2.5 (85 a 78%) es calidad mínima aceptable; cualquier valor superior a 2.5 (78%) fue considerado como calidad no aceptable.</w:t>
      </w:r>
    </w:p>
    <w:p w:rsidR="00146B54" w:rsidRPr="00BA14F0" w:rsidRDefault="00146B54" w:rsidP="00BA14F0">
      <w:pPr>
        <w:pStyle w:val="Contenido"/>
        <w:spacing w:line="360" w:lineRule="auto"/>
        <w:rPr>
          <w:rFonts w:ascii="Times New Roman" w:hAnsi="Times New Roman"/>
          <w:lang w:val="es-MX"/>
        </w:rPr>
      </w:pPr>
      <w:r w:rsidRPr="00BA14F0">
        <w:rPr>
          <w:rFonts w:ascii="Times New Roman" w:hAnsi="Times New Roman"/>
          <w:lang w:val="es-MX"/>
        </w:rPr>
        <w:t xml:space="preserve">El análisis de datos con respecto de la encuesta de preferencias en el uso de medios sociales para la comunicación y difusión del conocimiento tenemos que se obtuvieron 400 encuestas en las </w:t>
      </w:r>
      <w:r w:rsidRPr="00BA14F0">
        <w:rPr>
          <w:rFonts w:ascii="Times New Roman" w:hAnsi="Times New Roman"/>
          <w:lang w:val="es-MX"/>
        </w:rPr>
        <w:lastRenderedPageBreak/>
        <w:t>que coincide la distribución de género con el 51% de mujeres y el 49% de hombres.  Se tiene un 49.75% de encuestas respondidas que reporta una escolaridad máxima de licenciatura, 29.5% bachillerato o nivel técnico y un 15.5% de secundaria, y un 5.25% restante con estudios de posgrado.</w:t>
      </w:r>
    </w:p>
    <w:p w:rsidR="00146B54" w:rsidRPr="00BA14F0" w:rsidRDefault="00146B54" w:rsidP="00BA14F0">
      <w:pPr>
        <w:pStyle w:val="Contenido"/>
        <w:spacing w:line="360" w:lineRule="auto"/>
        <w:rPr>
          <w:rFonts w:ascii="Times New Roman" w:hAnsi="Times New Roman"/>
          <w:lang w:val="es-MX"/>
        </w:rPr>
      </w:pPr>
      <w:r w:rsidRPr="00BA14F0">
        <w:rPr>
          <w:rFonts w:ascii="Times New Roman" w:hAnsi="Times New Roman"/>
          <w:lang w:val="es-MX"/>
        </w:rPr>
        <w:t xml:space="preserve">Con respecto de los medios de acceso a internet se reporta que el 76.5% de los encuestados lo hace mediante su teléfono celular y el 72% mediante una laptop y un 66% mediante una computadora personal.  </w:t>
      </w:r>
    </w:p>
    <w:p w:rsidR="00146B54" w:rsidRPr="00BA14F0" w:rsidRDefault="00146B54" w:rsidP="00BA14F0">
      <w:pPr>
        <w:pStyle w:val="Contenido"/>
        <w:spacing w:line="360" w:lineRule="auto"/>
        <w:rPr>
          <w:rFonts w:ascii="Times New Roman" w:hAnsi="Times New Roman"/>
          <w:lang w:val="es-MX"/>
        </w:rPr>
      </w:pPr>
      <w:r w:rsidRPr="00BA14F0">
        <w:rPr>
          <w:rFonts w:ascii="Times New Roman" w:hAnsi="Times New Roman"/>
          <w:lang w:val="es-MX"/>
        </w:rPr>
        <w:t xml:space="preserve">En cuanto a la utilización de los servicios de correo electrónico el 95.5% reporta tener al menos una cuenta de correo electrónico siendo Gmail y Outlook los servicios con mayor preferencia de uso.  Para las redes sociales, se encontró que el 98.8% de los encuestados cuenta con una cuenta en Facebook, 49.3% en Instagram y un 31.3% en Twitter.  En cuanto a los servicios de mensajería instantánea se encontró que el 95% utiliza WhatsApp, seguido de Facebook Messenger con un 88.3% y un 65% de la utilización de mensajes de texto SMS.  En los servicios de video </w:t>
      </w:r>
      <w:r w:rsidR="001B29B8" w:rsidRPr="00BA14F0">
        <w:rPr>
          <w:rFonts w:ascii="Times New Roman" w:hAnsi="Times New Roman"/>
          <w:lang w:val="es-MX"/>
        </w:rPr>
        <w:t>YouTube</w:t>
      </w:r>
      <w:r w:rsidRPr="00BA14F0">
        <w:rPr>
          <w:rFonts w:ascii="Times New Roman" w:hAnsi="Times New Roman"/>
          <w:lang w:val="es-MX"/>
        </w:rPr>
        <w:t xml:space="preserve"> destaca con un 98.3% en la preferencia de los encuestados y de manera contrastante para el servicio de Blogging/Microblogging se tiene que un 56.8% no utiliza este tipo de herramienta siendo Twitter el servicio con un 31.3% de la preferencia de los encuestados.</w:t>
      </w:r>
    </w:p>
    <w:p w:rsidR="00146B54" w:rsidRDefault="00146B54" w:rsidP="00BA14F0">
      <w:pPr>
        <w:pStyle w:val="Contenido"/>
        <w:spacing w:line="360" w:lineRule="auto"/>
        <w:rPr>
          <w:rFonts w:ascii="Times New Roman" w:hAnsi="Times New Roman"/>
          <w:lang w:val="es-MX"/>
        </w:rPr>
      </w:pPr>
      <w:r w:rsidRPr="00BA14F0">
        <w:rPr>
          <w:rFonts w:ascii="Times New Roman" w:hAnsi="Times New Roman"/>
          <w:lang w:val="es-MX"/>
        </w:rPr>
        <w:t>En cuanto a las preferencias en la utilización de los medios sociales de acuerdo a su objetivo de comunicación con otros estudiantes se presentan en la tabla V.</w:t>
      </w: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lang w:val="es-MX"/>
        </w:rPr>
      </w:pPr>
    </w:p>
    <w:p w:rsidR="00146B54" w:rsidRPr="002909B8" w:rsidRDefault="00146B54" w:rsidP="00146B54">
      <w:pPr>
        <w:pStyle w:val="AMCIStabla"/>
      </w:pPr>
      <w:r w:rsidRPr="00146B54">
        <w:lastRenderedPageBreak/>
        <w:t>¨Preferencias de utilización de acuerdo a su objetivo de comunicación con estudiantes</w:t>
      </w:r>
    </w:p>
    <w:tbl>
      <w:tblPr>
        <w:tblW w:w="9524" w:type="dxa"/>
        <w:tblInd w:w="55" w:type="dxa"/>
        <w:tblCellMar>
          <w:left w:w="70" w:type="dxa"/>
          <w:right w:w="70" w:type="dxa"/>
        </w:tblCellMar>
        <w:tblLook w:val="04A0" w:firstRow="1" w:lastRow="0" w:firstColumn="1" w:lastColumn="0" w:noHBand="0" w:noVBand="1"/>
      </w:tblPr>
      <w:tblGrid>
        <w:gridCol w:w="1353"/>
        <w:gridCol w:w="664"/>
        <w:gridCol w:w="1251"/>
        <w:gridCol w:w="1251"/>
        <w:gridCol w:w="1251"/>
        <w:gridCol w:w="1251"/>
        <w:gridCol w:w="1251"/>
        <w:gridCol w:w="1252"/>
      </w:tblGrid>
      <w:tr w:rsidR="00146B54" w:rsidRPr="002F5B94" w:rsidTr="008524BE">
        <w:trPr>
          <w:cantSplit/>
          <w:trHeight w:val="1402"/>
          <w:tblHeader/>
        </w:trPr>
        <w:tc>
          <w:tcPr>
            <w:tcW w:w="201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Preferencias en la utilización de Medios de comunicación con compañeros</w:t>
            </w:r>
          </w:p>
        </w:tc>
        <w:tc>
          <w:tcPr>
            <w:tcW w:w="1251"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Comunicación</w:t>
            </w:r>
          </w:p>
        </w:tc>
        <w:tc>
          <w:tcPr>
            <w:tcW w:w="1251"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Envío de documentos</w:t>
            </w:r>
          </w:p>
        </w:tc>
        <w:tc>
          <w:tcPr>
            <w:tcW w:w="1251"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Información más entendible</w:t>
            </w:r>
          </w:p>
        </w:tc>
        <w:tc>
          <w:tcPr>
            <w:tcW w:w="1251"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Mayor facilidad para el envío de información</w:t>
            </w:r>
          </w:p>
        </w:tc>
        <w:tc>
          <w:tcPr>
            <w:tcW w:w="1251"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Mayor seguridad para el envío de información</w:t>
            </w:r>
          </w:p>
        </w:tc>
        <w:tc>
          <w:tcPr>
            <w:tcW w:w="1252" w:type="dxa"/>
            <w:tcBorders>
              <w:top w:val="single" w:sz="8" w:space="0" w:color="auto"/>
              <w:left w:val="nil"/>
              <w:bottom w:val="single" w:sz="8" w:space="0" w:color="auto"/>
              <w:right w:val="single" w:sz="8" w:space="0" w:color="auto"/>
            </w:tcBorders>
            <w:shd w:val="clear" w:color="auto" w:fill="auto"/>
            <w:textDirection w:val="btLr"/>
            <w:vAlign w:val="center"/>
            <w:hideMark/>
          </w:tcPr>
          <w:p w:rsidR="00146B54" w:rsidRPr="002F5B94" w:rsidRDefault="00146B54" w:rsidP="008524BE">
            <w:pPr>
              <w:ind w:left="113" w:right="113"/>
              <w:jc w:val="center"/>
              <w:rPr>
                <w:rFonts w:ascii="Arial" w:hAnsi="Arial" w:cs="Arial"/>
                <w:sz w:val="18"/>
                <w:szCs w:val="18"/>
              </w:rPr>
            </w:pPr>
            <w:r w:rsidRPr="002F5B94">
              <w:rPr>
                <w:rFonts w:ascii="Arial" w:hAnsi="Arial" w:cs="Arial"/>
                <w:sz w:val="18"/>
                <w:szCs w:val="18"/>
              </w:rPr>
              <w:t>Mayor privacidad para el envío de información</w:t>
            </w:r>
          </w:p>
        </w:tc>
      </w:tr>
      <w:tr w:rsidR="00146B54" w:rsidRPr="002F5B94" w:rsidTr="00E909C9">
        <w:trPr>
          <w:trHeight w:val="229"/>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E-mail</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36</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95</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197</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104</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229</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213</w:t>
            </w:r>
          </w:p>
        </w:tc>
      </w:tr>
      <w:tr w:rsidR="00146B54" w:rsidRPr="002F5B94" w:rsidTr="00E909C9">
        <w:trPr>
          <w:trHeight w:val="217"/>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9.00%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23.75%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49.25%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26.00%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57.25%</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53.25%</w:t>
            </w:r>
          </w:p>
        </w:tc>
      </w:tr>
      <w:tr w:rsidR="00146B54" w:rsidRPr="002F5B94" w:rsidTr="00E909C9">
        <w:trPr>
          <w:trHeight w:val="220"/>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Redes Sociales</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104</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165</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83</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144</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58</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63</w:t>
            </w:r>
          </w:p>
        </w:tc>
      </w:tr>
      <w:tr w:rsidR="00146B54" w:rsidRPr="002F5B94" w:rsidTr="00E909C9">
        <w:trPr>
          <w:trHeight w:val="242"/>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26.00%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41.25%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20.75%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36.00%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14.50%</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15.75%</w:t>
            </w:r>
          </w:p>
        </w:tc>
      </w:tr>
      <w:tr w:rsidR="00146B54" w:rsidRPr="002F5B94" w:rsidTr="00E909C9">
        <w:trPr>
          <w:trHeight w:val="211"/>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Instant Messaging</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241</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136</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95</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148</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89</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103</w:t>
            </w:r>
          </w:p>
        </w:tc>
      </w:tr>
      <w:tr w:rsidR="00146B54" w:rsidRPr="002F5B94" w:rsidTr="00E909C9">
        <w:trPr>
          <w:trHeight w:val="191"/>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60.25%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34.00%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23.75%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37.00%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22.25%</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25.75%</w:t>
            </w:r>
          </w:p>
        </w:tc>
      </w:tr>
      <w:tr w:rsidR="00146B54" w:rsidRPr="002F5B94" w:rsidTr="00E909C9">
        <w:trPr>
          <w:trHeight w:val="196"/>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SMS</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3</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w:t>
            </w:r>
          </w:p>
        </w:tc>
      </w:tr>
      <w:tr w:rsidR="00146B54" w:rsidRPr="002F5B94" w:rsidTr="00E909C9">
        <w:trPr>
          <w:trHeight w:val="245"/>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0.75%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0.00%</w:t>
            </w:r>
          </w:p>
        </w:tc>
      </w:tr>
      <w:tr w:rsidR="00146B54" w:rsidRPr="002F5B94" w:rsidTr="00E909C9">
        <w:trPr>
          <w:trHeight w:val="234"/>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Blog/MicroB</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0</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12</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16</w:t>
            </w:r>
          </w:p>
        </w:tc>
      </w:tr>
      <w:tr w:rsidR="00146B54" w:rsidRPr="002F5B94" w:rsidTr="00E909C9">
        <w:trPr>
          <w:trHeight w:val="221"/>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0.00%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3.00%</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4.00%</w:t>
            </w:r>
          </w:p>
        </w:tc>
      </w:tr>
      <w:tr w:rsidR="00146B54" w:rsidRPr="002F5B94" w:rsidTr="00E909C9">
        <w:trPr>
          <w:trHeight w:val="225"/>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Papel</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1</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22</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10</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4</w:t>
            </w:r>
          </w:p>
        </w:tc>
      </w:tr>
      <w:tr w:rsidR="00146B54" w:rsidRPr="002F5B94" w:rsidTr="00E909C9">
        <w:trPr>
          <w:trHeight w:val="372"/>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0.25%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5.50%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0.50%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2.50%</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1.00%</w:t>
            </w:r>
          </w:p>
        </w:tc>
      </w:tr>
      <w:tr w:rsidR="00146B54" w:rsidRPr="002F5B94" w:rsidTr="00E909C9">
        <w:trPr>
          <w:trHeight w:val="208"/>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Llamada Tel</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15</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r>
      <w:tr w:rsidR="00146B54" w:rsidRPr="002F5B94" w:rsidTr="00E909C9">
        <w:trPr>
          <w:trHeight w:val="227"/>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Pr>
                <w:rFonts w:ascii="Arial" w:hAnsi="Arial" w:cs="Arial"/>
                <w:sz w:val="18"/>
                <w:szCs w:val="18"/>
              </w:rPr>
              <w:t>%</w:t>
            </w:r>
            <w:r w:rsidRPr="002F5B94">
              <w:rPr>
                <w:rFonts w:ascii="Arial" w:hAnsi="Arial" w:cs="Arial"/>
                <w:sz w:val="18"/>
                <w:szCs w:val="18"/>
              </w:rPr>
              <w:t> </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3.75%</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r>
      <w:tr w:rsidR="00146B54" w:rsidRPr="002F5B94" w:rsidTr="00E909C9">
        <w:trPr>
          <w:trHeight w:val="215"/>
        </w:trPr>
        <w:tc>
          <w:tcPr>
            <w:tcW w:w="1353"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Otro</w:t>
            </w:r>
          </w:p>
        </w:tc>
        <w:tc>
          <w:tcPr>
            <w:tcW w:w="664"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w:t>
            </w:r>
          </w:p>
        </w:tc>
        <w:tc>
          <w:tcPr>
            <w:tcW w:w="1251" w:type="dxa"/>
            <w:tcBorders>
              <w:top w:val="nil"/>
              <w:left w:val="nil"/>
              <w:bottom w:val="single" w:sz="4" w:space="0" w:color="auto"/>
              <w:right w:val="single" w:sz="4"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c>
          <w:tcPr>
            <w:tcW w:w="1252" w:type="dxa"/>
            <w:tcBorders>
              <w:top w:val="nil"/>
              <w:left w:val="nil"/>
              <w:bottom w:val="single" w:sz="4" w:space="0" w:color="auto"/>
              <w:right w:val="single" w:sz="8" w:space="0" w:color="auto"/>
            </w:tcBorders>
            <w:shd w:val="clear" w:color="auto" w:fill="auto"/>
            <w:noWrap/>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1</w:t>
            </w:r>
          </w:p>
        </w:tc>
      </w:tr>
      <w:tr w:rsidR="00146B54" w:rsidRPr="002F5B94" w:rsidTr="00E909C9">
        <w:trPr>
          <w:trHeight w:val="233"/>
        </w:trPr>
        <w:tc>
          <w:tcPr>
            <w:tcW w:w="1353" w:type="dxa"/>
            <w:vMerge/>
            <w:tcBorders>
              <w:top w:val="nil"/>
              <w:left w:val="single" w:sz="8" w:space="0" w:color="auto"/>
              <w:bottom w:val="single" w:sz="8" w:space="0" w:color="000000"/>
              <w:right w:val="single" w:sz="4" w:space="0" w:color="auto"/>
            </w:tcBorders>
            <w:vAlign w:val="center"/>
            <w:hideMark/>
          </w:tcPr>
          <w:p w:rsidR="00146B54" w:rsidRPr="002F5B94" w:rsidRDefault="00146B54" w:rsidP="008524BE">
            <w:pPr>
              <w:rPr>
                <w:rFonts w:ascii="Arial" w:hAnsi="Arial" w:cs="Arial"/>
                <w:sz w:val="18"/>
                <w:szCs w:val="18"/>
              </w:rPr>
            </w:pPr>
          </w:p>
        </w:tc>
        <w:tc>
          <w:tcPr>
            <w:tcW w:w="664"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sz w:val="18"/>
                <w:szCs w:val="18"/>
              </w:rPr>
            </w:pPr>
            <w:r w:rsidRPr="002F5B94">
              <w:rPr>
                <w:rFonts w:ascii="Arial" w:hAnsi="Arial" w:cs="Arial"/>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0.00%</w:t>
            </w:r>
          </w:p>
        </w:tc>
        <w:tc>
          <w:tcPr>
            <w:tcW w:w="1251" w:type="dxa"/>
            <w:tcBorders>
              <w:top w:val="nil"/>
              <w:left w:val="nil"/>
              <w:bottom w:val="single" w:sz="8" w:space="0" w:color="auto"/>
              <w:right w:val="single" w:sz="4"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c>
          <w:tcPr>
            <w:tcW w:w="1252" w:type="dxa"/>
            <w:tcBorders>
              <w:top w:val="nil"/>
              <w:left w:val="nil"/>
              <w:bottom w:val="single" w:sz="8" w:space="0" w:color="auto"/>
              <w:right w:val="single" w:sz="8" w:space="0" w:color="auto"/>
            </w:tcBorders>
            <w:shd w:val="clear" w:color="auto" w:fill="F2F2F2"/>
            <w:vAlign w:val="center"/>
            <w:hideMark/>
          </w:tcPr>
          <w:p w:rsidR="00146B54" w:rsidRPr="002F5B94" w:rsidRDefault="00146B54" w:rsidP="008524BE">
            <w:pPr>
              <w:jc w:val="center"/>
              <w:rPr>
                <w:rFonts w:ascii="Arial" w:hAnsi="Arial" w:cs="Arial"/>
                <w:bCs/>
                <w:sz w:val="18"/>
                <w:szCs w:val="18"/>
              </w:rPr>
            </w:pPr>
            <w:r w:rsidRPr="002F5B94">
              <w:rPr>
                <w:rFonts w:ascii="Arial" w:hAnsi="Arial" w:cs="Arial"/>
                <w:bCs/>
                <w:sz w:val="18"/>
                <w:szCs w:val="18"/>
              </w:rPr>
              <w:t>0.25%</w:t>
            </w:r>
          </w:p>
        </w:tc>
      </w:tr>
    </w:tbl>
    <w:p w:rsidR="00146B54" w:rsidRPr="00BA14F0" w:rsidRDefault="00E909C9" w:rsidP="00BA14F0">
      <w:pPr>
        <w:pStyle w:val="Contenido"/>
        <w:spacing w:after="0"/>
        <w:jc w:val="center"/>
        <w:rPr>
          <w:rFonts w:ascii="Times New Roman" w:hAnsi="Times New Roman"/>
          <w:szCs w:val="20"/>
          <w:lang w:val="es-MX"/>
        </w:rPr>
      </w:pPr>
      <w:r w:rsidRPr="00BA14F0">
        <w:rPr>
          <w:rFonts w:ascii="Times New Roman" w:hAnsi="Times New Roman"/>
          <w:szCs w:val="20"/>
          <w:lang w:val="es-MX"/>
        </w:rPr>
        <w:t>Nota: Elaboración propia con información de resultados obtenidos</w:t>
      </w:r>
    </w:p>
    <w:p w:rsidR="00146B54" w:rsidRDefault="00146B54" w:rsidP="00BA14F0">
      <w:pPr>
        <w:pStyle w:val="Contenido"/>
        <w:spacing w:line="360" w:lineRule="auto"/>
        <w:rPr>
          <w:rFonts w:ascii="Times New Roman" w:hAnsi="Times New Roman"/>
          <w:lang w:val="es-MX"/>
        </w:rPr>
      </w:pPr>
      <w:r w:rsidRPr="00BA14F0">
        <w:rPr>
          <w:rFonts w:ascii="Times New Roman" w:hAnsi="Times New Roman"/>
          <w:lang w:val="es-MX"/>
        </w:rPr>
        <w:t>Con respecto a las preferencias en la utilización de los medios sociales de acuerdo a su objetivo de comunicación con profesores se presentan en la tabla V</w:t>
      </w:r>
      <w:r w:rsidR="00603C74" w:rsidRPr="00BA14F0">
        <w:rPr>
          <w:rFonts w:ascii="Times New Roman" w:hAnsi="Times New Roman"/>
          <w:lang w:val="es-MX"/>
        </w:rPr>
        <w:t>I</w:t>
      </w:r>
      <w:r w:rsidRPr="00BA14F0">
        <w:rPr>
          <w:rFonts w:ascii="Times New Roman" w:hAnsi="Times New Roman"/>
          <w:lang w:val="es-MX"/>
        </w:rPr>
        <w:t>.</w:t>
      </w: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Default="00BA14F0" w:rsidP="00BA14F0">
      <w:pPr>
        <w:pStyle w:val="Contenido"/>
        <w:spacing w:line="360" w:lineRule="auto"/>
        <w:rPr>
          <w:rFonts w:ascii="Times New Roman" w:hAnsi="Times New Roman"/>
          <w:lang w:val="es-MX"/>
        </w:rPr>
      </w:pPr>
    </w:p>
    <w:p w:rsidR="00BA14F0" w:rsidRPr="00BA14F0" w:rsidRDefault="00BA14F0" w:rsidP="00BA14F0">
      <w:pPr>
        <w:pStyle w:val="Contenido"/>
        <w:spacing w:line="360" w:lineRule="auto"/>
        <w:rPr>
          <w:rFonts w:ascii="Times New Roman" w:hAnsi="Times New Roman"/>
          <w:lang w:val="es-MX"/>
        </w:rPr>
      </w:pPr>
    </w:p>
    <w:p w:rsidR="00146B54" w:rsidRDefault="00146B54" w:rsidP="00146B54">
      <w:pPr>
        <w:pStyle w:val="TablasTesis"/>
      </w:pPr>
      <w:r w:rsidRPr="00146B54">
        <w:lastRenderedPageBreak/>
        <w:t xml:space="preserve">¨Preferencias de utilización de acuerdo a su objetivo de comunicación con </w:t>
      </w:r>
      <w:r>
        <w:t>profesores</w:t>
      </w:r>
    </w:p>
    <w:tbl>
      <w:tblPr>
        <w:tblW w:w="9499" w:type="dxa"/>
        <w:tblInd w:w="55" w:type="dxa"/>
        <w:tblCellMar>
          <w:left w:w="70" w:type="dxa"/>
          <w:right w:w="70" w:type="dxa"/>
        </w:tblCellMar>
        <w:tblLook w:val="04A0" w:firstRow="1" w:lastRow="0" w:firstColumn="1" w:lastColumn="0" w:noHBand="0" w:noVBand="1"/>
      </w:tblPr>
      <w:tblGrid>
        <w:gridCol w:w="1360"/>
        <w:gridCol w:w="1252"/>
        <w:gridCol w:w="912"/>
        <w:gridCol w:w="1048"/>
        <w:gridCol w:w="1048"/>
        <w:gridCol w:w="1293"/>
        <w:gridCol w:w="1293"/>
        <w:gridCol w:w="1293"/>
      </w:tblGrid>
      <w:tr w:rsidR="00146B54" w:rsidRPr="00492C82" w:rsidTr="006C1B12">
        <w:trPr>
          <w:trHeight w:val="1519"/>
        </w:trPr>
        <w:tc>
          <w:tcPr>
            <w:tcW w:w="261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Preferencias en la utilización de Medios de comunicación con Profesores</w:t>
            </w:r>
          </w:p>
        </w:tc>
        <w:tc>
          <w:tcPr>
            <w:tcW w:w="912"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Comunicación</w:t>
            </w:r>
          </w:p>
        </w:tc>
        <w:tc>
          <w:tcPr>
            <w:tcW w:w="1048"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Envío de documentos</w:t>
            </w:r>
          </w:p>
        </w:tc>
        <w:tc>
          <w:tcPr>
            <w:tcW w:w="1048"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Información más entendible</w:t>
            </w:r>
          </w:p>
        </w:tc>
        <w:tc>
          <w:tcPr>
            <w:tcW w:w="1293"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Mayor facilidad para el envío de información</w:t>
            </w:r>
          </w:p>
        </w:tc>
        <w:tc>
          <w:tcPr>
            <w:tcW w:w="1293" w:type="dxa"/>
            <w:tcBorders>
              <w:top w:val="single" w:sz="8" w:space="0" w:color="auto"/>
              <w:left w:val="nil"/>
              <w:bottom w:val="single" w:sz="8" w:space="0" w:color="auto"/>
              <w:right w:val="single" w:sz="4"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Mayor seguridad para el envío de información</w:t>
            </w:r>
          </w:p>
        </w:tc>
        <w:tc>
          <w:tcPr>
            <w:tcW w:w="1293" w:type="dxa"/>
            <w:tcBorders>
              <w:top w:val="single" w:sz="8" w:space="0" w:color="auto"/>
              <w:left w:val="nil"/>
              <w:bottom w:val="single" w:sz="8" w:space="0" w:color="auto"/>
              <w:right w:val="single" w:sz="8" w:space="0" w:color="auto"/>
            </w:tcBorders>
            <w:shd w:val="clear" w:color="auto" w:fill="auto"/>
            <w:textDirection w:val="btLr"/>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Mayor privacidad para el envío de información</w:t>
            </w:r>
          </w:p>
        </w:tc>
      </w:tr>
      <w:tr w:rsidR="00146B54" w:rsidRPr="00492C82" w:rsidTr="00E909C9">
        <w:trPr>
          <w:trHeight w:val="284"/>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E-mail</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245</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309</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197</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288</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308</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298</w:t>
            </w:r>
          </w:p>
        </w:tc>
      </w:tr>
      <w:tr w:rsidR="00146B54" w:rsidRPr="00492C82" w:rsidTr="00E909C9">
        <w:trPr>
          <w:trHeight w:val="297"/>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61.25%</w:t>
            </w:r>
          </w:p>
        </w:tc>
        <w:tc>
          <w:tcPr>
            <w:tcW w:w="1048"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77.25%</w:t>
            </w:r>
          </w:p>
        </w:tc>
        <w:tc>
          <w:tcPr>
            <w:tcW w:w="1048"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49.25%</w:t>
            </w:r>
          </w:p>
        </w:tc>
        <w:tc>
          <w:tcPr>
            <w:tcW w:w="1293"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72.00%</w:t>
            </w:r>
          </w:p>
        </w:tc>
        <w:tc>
          <w:tcPr>
            <w:tcW w:w="1293"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77.00%</w:t>
            </w:r>
          </w:p>
        </w:tc>
        <w:tc>
          <w:tcPr>
            <w:tcW w:w="1293" w:type="dxa"/>
            <w:tcBorders>
              <w:top w:val="nil"/>
              <w:left w:val="nil"/>
              <w:bottom w:val="single" w:sz="8" w:space="0" w:color="auto"/>
              <w:right w:val="single" w:sz="8" w:space="0" w:color="auto"/>
            </w:tcBorders>
            <w:shd w:val="clear" w:color="auto" w:fill="auto"/>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74.50%</w:t>
            </w:r>
          </w:p>
        </w:tc>
      </w:tr>
      <w:tr w:rsidR="00146B54" w:rsidRPr="00492C82" w:rsidTr="00E909C9">
        <w:trPr>
          <w:trHeight w:val="229"/>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Redes Sociales</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40</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30</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83</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47</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34</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30</w:t>
            </w:r>
          </w:p>
        </w:tc>
      </w:tr>
      <w:tr w:rsidR="00146B54" w:rsidRPr="00492C82" w:rsidTr="00E909C9">
        <w:trPr>
          <w:trHeight w:val="296"/>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10.00%</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7.50%</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20.75%</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11.75%</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8.50%</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7.50%</w:t>
            </w:r>
          </w:p>
        </w:tc>
      </w:tr>
      <w:tr w:rsidR="00146B54" w:rsidRPr="00492C82" w:rsidTr="00E909C9">
        <w:trPr>
          <w:trHeight w:val="224"/>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Instant Messaging</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72</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40</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95</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54</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33</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47</w:t>
            </w:r>
          </w:p>
        </w:tc>
      </w:tr>
      <w:tr w:rsidR="00146B54" w:rsidRPr="00492C82" w:rsidTr="00E909C9">
        <w:trPr>
          <w:trHeight w:val="305"/>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18.00%</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10.00%</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23.75%</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13.50%</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8.25%</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11.75%</w:t>
            </w:r>
          </w:p>
        </w:tc>
      </w:tr>
      <w:tr w:rsidR="00146B54" w:rsidRPr="00492C82" w:rsidTr="00E909C9">
        <w:trPr>
          <w:trHeight w:val="223"/>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SMS</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5</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w:t>
            </w:r>
          </w:p>
        </w:tc>
      </w:tr>
      <w:tr w:rsidR="00146B54" w:rsidRPr="00492C82" w:rsidTr="00E909C9">
        <w:trPr>
          <w:trHeight w:val="265"/>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1.25%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0.25%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0.75%</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0.75%</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0.50%</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0.50%</w:t>
            </w:r>
          </w:p>
        </w:tc>
      </w:tr>
      <w:tr w:rsidR="00146B54" w:rsidRPr="00492C82" w:rsidTr="00E909C9">
        <w:trPr>
          <w:trHeight w:val="265"/>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Blog/MicroB</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0</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5</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11</w:t>
            </w:r>
          </w:p>
        </w:tc>
      </w:tr>
      <w:tr w:rsidR="00146B54" w:rsidRPr="00492C82" w:rsidTr="00E909C9">
        <w:trPr>
          <w:trHeight w:val="315"/>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0.00%</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0.25%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0.00%</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0.50%</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1.25%</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2.75%</w:t>
            </w:r>
          </w:p>
        </w:tc>
      </w:tr>
      <w:tr w:rsidR="00146B54" w:rsidRPr="00492C82" w:rsidTr="00E909C9">
        <w:trPr>
          <w:trHeight w:val="218"/>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Papel</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3</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19</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22</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16</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9</w:t>
            </w:r>
          </w:p>
        </w:tc>
      </w:tr>
      <w:tr w:rsidR="00146B54" w:rsidRPr="00492C82" w:rsidTr="00E909C9">
        <w:trPr>
          <w:trHeight w:val="220"/>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0.75%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4.75%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5.50%</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1.00%</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4.00%</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2.25%</w:t>
            </w:r>
          </w:p>
        </w:tc>
      </w:tr>
      <w:tr w:rsidR="00146B54" w:rsidRPr="00492C82" w:rsidTr="00E909C9">
        <w:trPr>
          <w:trHeight w:val="399"/>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Llamada Tel</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35</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r>
      <w:tr w:rsidR="00146B54" w:rsidRPr="00492C82" w:rsidTr="00E909C9">
        <w:trPr>
          <w:trHeight w:val="155"/>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8524BE">
            <w:pPr>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 </w:t>
            </w:r>
          </w:p>
        </w:tc>
        <w:tc>
          <w:tcPr>
            <w:tcW w:w="912"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8.75%</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048"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8" w:space="0" w:color="auto"/>
              <w:right w:val="single" w:sz="4"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8" w:space="0" w:color="auto"/>
              <w:right w:val="single" w:sz="8" w:space="0" w:color="auto"/>
            </w:tcBorders>
            <w:shd w:val="clear" w:color="auto" w:fill="F2F2F2"/>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r>
      <w:tr w:rsidR="00146B54" w:rsidRPr="00492C82" w:rsidTr="00E909C9">
        <w:trPr>
          <w:trHeight w:val="201"/>
        </w:trPr>
        <w:tc>
          <w:tcPr>
            <w:tcW w:w="1360" w:type="dxa"/>
            <w:vMerge w:val="restart"/>
            <w:tcBorders>
              <w:top w:val="nil"/>
              <w:left w:val="single" w:sz="8" w:space="0" w:color="auto"/>
              <w:bottom w:val="single" w:sz="8" w:space="0" w:color="000000"/>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Otro</w:t>
            </w:r>
          </w:p>
        </w:tc>
        <w:tc>
          <w:tcPr>
            <w:tcW w:w="125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4" w:space="0" w:color="auto"/>
              <w:right w:val="single" w:sz="4" w:space="0" w:color="auto"/>
            </w:tcBorders>
            <w:shd w:val="clear" w:color="auto" w:fill="auto"/>
            <w:vAlign w:val="center"/>
            <w:hideMark/>
          </w:tcPr>
          <w:p w:rsidR="00146B54" w:rsidRPr="008E6D80" w:rsidRDefault="00146B54" w:rsidP="008524BE">
            <w:pPr>
              <w:jc w:val="center"/>
              <w:rPr>
                <w:rFonts w:ascii="Arial" w:hAnsi="Arial" w:cs="Arial"/>
                <w:sz w:val="18"/>
                <w:szCs w:val="18"/>
              </w:rPr>
            </w:pPr>
            <w:r w:rsidRPr="008E6D80">
              <w:rPr>
                <w:rFonts w:ascii="Arial" w:hAnsi="Arial" w:cs="Arial"/>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w:t>
            </w:r>
          </w:p>
        </w:tc>
        <w:tc>
          <w:tcPr>
            <w:tcW w:w="1293" w:type="dxa"/>
            <w:tcBorders>
              <w:top w:val="nil"/>
              <w:left w:val="nil"/>
              <w:bottom w:val="single" w:sz="4" w:space="0" w:color="auto"/>
              <w:right w:val="single" w:sz="4"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2</w:t>
            </w:r>
          </w:p>
        </w:tc>
        <w:tc>
          <w:tcPr>
            <w:tcW w:w="1293" w:type="dxa"/>
            <w:tcBorders>
              <w:top w:val="nil"/>
              <w:left w:val="nil"/>
              <w:bottom w:val="single" w:sz="4" w:space="0" w:color="auto"/>
              <w:right w:val="single" w:sz="8" w:space="0" w:color="auto"/>
            </w:tcBorders>
            <w:shd w:val="clear" w:color="auto" w:fill="auto"/>
            <w:noWrap/>
            <w:vAlign w:val="center"/>
            <w:hideMark/>
          </w:tcPr>
          <w:p w:rsidR="00146B54" w:rsidRPr="008E6D80" w:rsidRDefault="00146B54" w:rsidP="008524BE">
            <w:pPr>
              <w:jc w:val="center"/>
              <w:rPr>
                <w:rFonts w:ascii="Arial" w:hAnsi="Arial" w:cs="Arial"/>
                <w:bCs/>
                <w:sz w:val="18"/>
                <w:szCs w:val="18"/>
              </w:rPr>
            </w:pPr>
            <w:r w:rsidRPr="008E6D80">
              <w:rPr>
                <w:rFonts w:ascii="Arial" w:hAnsi="Arial" w:cs="Arial"/>
                <w:bCs/>
                <w:sz w:val="18"/>
                <w:szCs w:val="18"/>
              </w:rPr>
              <w:t>3</w:t>
            </w:r>
          </w:p>
        </w:tc>
      </w:tr>
      <w:tr w:rsidR="00146B54" w:rsidRPr="00492C82" w:rsidTr="00E909C9">
        <w:trPr>
          <w:trHeight w:val="246"/>
        </w:trPr>
        <w:tc>
          <w:tcPr>
            <w:tcW w:w="1360" w:type="dxa"/>
            <w:vMerge/>
            <w:tcBorders>
              <w:top w:val="nil"/>
              <w:left w:val="single" w:sz="8" w:space="0" w:color="auto"/>
              <w:bottom w:val="single" w:sz="8" w:space="0" w:color="000000"/>
              <w:right w:val="single" w:sz="4" w:space="0" w:color="auto"/>
            </w:tcBorders>
            <w:vAlign w:val="center"/>
            <w:hideMark/>
          </w:tcPr>
          <w:p w:rsidR="00146B54" w:rsidRPr="008E6D80" w:rsidRDefault="00146B54" w:rsidP="00146B54">
            <w:pPr>
              <w:shd w:val="clear" w:color="auto" w:fill="F2F2F2"/>
              <w:rPr>
                <w:rFonts w:ascii="Arial" w:hAnsi="Arial" w:cs="Arial"/>
                <w:sz w:val="18"/>
                <w:szCs w:val="18"/>
              </w:rPr>
            </w:pPr>
          </w:p>
        </w:tc>
        <w:tc>
          <w:tcPr>
            <w:tcW w:w="1252"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sz w:val="18"/>
                <w:szCs w:val="18"/>
              </w:rPr>
            </w:pPr>
            <w:r w:rsidRPr="008E6D80">
              <w:rPr>
                <w:rFonts w:ascii="Arial" w:hAnsi="Arial" w:cs="Arial"/>
                <w:sz w:val="18"/>
                <w:szCs w:val="18"/>
              </w:rPr>
              <w:t>%</w:t>
            </w:r>
          </w:p>
        </w:tc>
        <w:tc>
          <w:tcPr>
            <w:tcW w:w="912"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sz w:val="18"/>
                <w:szCs w:val="18"/>
              </w:rPr>
            </w:pPr>
            <w:r w:rsidRPr="008E6D80">
              <w:rPr>
                <w:rFonts w:ascii="Arial" w:hAnsi="Arial" w:cs="Arial"/>
                <w:sz w:val="18"/>
                <w:szCs w:val="18"/>
              </w:rPr>
              <w:t>-</w:t>
            </w:r>
          </w:p>
        </w:tc>
        <w:tc>
          <w:tcPr>
            <w:tcW w:w="1048"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bCs/>
                <w:sz w:val="18"/>
                <w:szCs w:val="18"/>
              </w:rPr>
            </w:pPr>
            <w:r w:rsidRPr="008E6D80">
              <w:rPr>
                <w:rFonts w:ascii="Arial" w:hAnsi="Arial" w:cs="Arial"/>
                <w:bCs/>
                <w:sz w:val="18"/>
                <w:szCs w:val="18"/>
              </w:rPr>
              <w:t>-</w:t>
            </w:r>
          </w:p>
        </w:tc>
        <w:tc>
          <w:tcPr>
            <w:tcW w:w="1048"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bCs/>
                <w:sz w:val="18"/>
                <w:szCs w:val="18"/>
              </w:rPr>
            </w:pPr>
            <w:r w:rsidRPr="008E6D80">
              <w:rPr>
                <w:rFonts w:ascii="Arial" w:hAnsi="Arial" w:cs="Arial"/>
                <w:bCs/>
                <w:sz w:val="18"/>
                <w:szCs w:val="18"/>
              </w:rPr>
              <w:t>-</w:t>
            </w:r>
          </w:p>
        </w:tc>
        <w:tc>
          <w:tcPr>
            <w:tcW w:w="1293"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bCs/>
                <w:sz w:val="18"/>
                <w:szCs w:val="18"/>
              </w:rPr>
            </w:pPr>
            <w:r w:rsidRPr="008E6D80">
              <w:rPr>
                <w:rFonts w:ascii="Arial" w:hAnsi="Arial" w:cs="Arial"/>
                <w:bCs/>
                <w:sz w:val="18"/>
                <w:szCs w:val="18"/>
              </w:rPr>
              <w:t>0.50%</w:t>
            </w:r>
          </w:p>
        </w:tc>
        <w:tc>
          <w:tcPr>
            <w:tcW w:w="1293" w:type="dxa"/>
            <w:tcBorders>
              <w:top w:val="nil"/>
              <w:left w:val="nil"/>
              <w:bottom w:val="single" w:sz="8" w:space="0" w:color="auto"/>
              <w:right w:val="single" w:sz="4" w:space="0" w:color="auto"/>
            </w:tcBorders>
            <w:shd w:val="clear" w:color="auto" w:fill="auto"/>
            <w:vAlign w:val="center"/>
            <w:hideMark/>
          </w:tcPr>
          <w:p w:rsidR="00146B54" w:rsidRPr="008E6D80" w:rsidRDefault="00146B54" w:rsidP="00146B54">
            <w:pPr>
              <w:shd w:val="clear" w:color="auto" w:fill="F2F2F2"/>
              <w:jc w:val="center"/>
              <w:rPr>
                <w:rFonts w:ascii="Arial" w:hAnsi="Arial" w:cs="Arial"/>
                <w:bCs/>
                <w:sz w:val="18"/>
                <w:szCs w:val="18"/>
              </w:rPr>
            </w:pPr>
            <w:r w:rsidRPr="008E6D80">
              <w:rPr>
                <w:rFonts w:ascii="Arial" w:hAnsi="Arial" w:cs="Arial"/>
                <w:bCs/>
                <w:sz w:val="18"/>
                <w:szCs w:val="18"/>
              </w:rPr>
              <w:t>0.50%</w:t>
            </w:r>
          </w:p>
        </w:tc>
        <w:tc>
          <w:tcPr>
            <w:tcW w:w="1293" w:type="dxa"/>
            <w:tcBorders>
              <w:top w:val="nil"/>
              <w:left w:val="nil"/>
              <w:bottom w:val="single" w:sz="8" w:space="0" w:color="auto"/>
              <w:right w:val="single" w:sz="8" w:space="0" w:color="auto"/>
            </w:tcBorders>
            <w:shd w:val="clear" w:color="auto" w:fill="auto"/>
            <w:vAlign w:val="center"/>
            <w:hideMark/>
          </w:tcPr>
          <w:p w:rsidR="00146B54" w:rsidRPr="008E6D80" w:rsidRDefault="00146B54" w:rsidP="00146B54">
            <w:pPr>
              <w:shd w:val="clear" w:color="auto" w:fill="F2F2F2"/>
              <w:jc w:val="center"/>
              <w:rPr>
                <w:rFonts w:ascii="Arial" w:hAnsi="Arial" w:cs="Arial"/>
                <w:bCs/>
                <w:sz w:val="18"/>
                <w:szCs w:val="18"/>
              </w:rPr>
            </w:pPr>
            <w:r w:rsidRPr="008E6D80">
              <w:rPr>
                <w:rFonts w:ascii="Arial" w:hAnsi="Arial" w:cs="Arial"/>
                <w:bCs/>
                <w:sz w:val="18"/>
                <w:szCs w:val="18"/>
              </w:rPr>
              <w:t>0.75%</w:t>
            </w:r>
          </w:p>
        </w:tc>
      </w:tr>
    </w:tbl>
    <w:p w:rsidR="00E909C9" w:rsidRPr="00E909C9" w:rsidRDefault="00E909C9" w:rsidP="00E909C9">
      <w:pPr>
        <w:pStyle w:val="Contenido"/>
        <w:spacing w:after="0"/>
        <w:rPr>
          <w:sz w:val="20"/>
          <w:szCs w:val="20"/>
          <w:lang w:val="es-MX"/>
        </w:rPr>
      </w:pPr>
      <w:r w:rsidRPr="00E909C9">
        <w:rPr>
          <w:sz w:val="20"/>
          <w:szCs w:val="20"/>
          <w:lang w:val="es-MX"/>
        </w:rPr>
        <w:t xml:space="preserve">Nota: Elaboración propia </w:t>
      </w:r>
      <w:r>
        <w:rPr>
          <w:sz w:val="20"/>
          <w:szCs w:val="20"/>
          <w:lang w:val="es-MX"/>
        </w:rPr>
        <w:t>con informació</w:t>
      </w:r>
      <w:r w:rsidRPr="00E909C9">
        <w:rPr>
          <w:sz w:val="20"/>
          <w:szCs w:val="20"/>
          <w:lang w:val="es-MX"/>
        </w:rPr>
        <w:t xml:space="preserve">n </w:t>
      </w:r>
      <w:r>
        <w:rPr>
          <w:sz w:val="20"/>
          <w:szCs w:val="20"/>
          <w:lang w:val="es-MX"/>
        </w:rPr>
        <w:t>de resultados obtenidos</w:t>
      </w:r>
    </w:p>
    <w:p w:rsidR="00146B54" w:rsidRPr="00BA14F0" w:rsidRDefault="00BA14F0" w:rsidP="00BA14F0">
      <w:pPr>
        <w:pStyle w:val="ContTitulo"/>
        <w:spacing w:line="360" w:lineRule="auto"/>
        <w:jc w:val="both"/>
        <w:rPr>
          <w:rFonts w:ascii="Times New Roman" w:hAnsi="Times New Roman"/>
        </w:rPr>
      </w:pPr>
      <w:r>
        <w:br/>
      </w:r>
      <w:r w:rsidR="00146B54" w:rsidRPr="00BA14F0">
        <w:rPr>
          <w:rFonts w:ascii="Times New Roman" w:hAnsi="Times New Roman"/>
        </w:rPr>
        <w:t>DISCUSIÓN</w:t>
      </w:r>
    </w:p>
    <w:p w:rsidR="00146B54" w:rsidRPr="00BA14F0" w:rsidRDefault="00C06697" w:rsidP="00BA14F0">
      <w:pPr>
        <w:pStyle w:val="Contenido"/>
        <w:spacing w:line="360" w:lineRule="auto"/>
        <w:rPr>
          <w:rFonts w:ascii="Times New Roman" w:hAnsi="Times New Roman"/>
        </w:rPr>
      </w:pPr>
      <w:r w:rsidRPr="00BA14F0">
        <w:rPr>
          <w:rFonts w:ascii="Times New Roman" w:hAnsi="Times New Roman"/>
          <w:lang w:val="es-MX"/>
        </w:rPr>
        <w:t xml:space="preserve">Los datos arrojados por la encuesta relacionada con la calidad de las RSCG </w:t>
      </w:r>
      <w:r w:rsidRPr="00BA14F0">
        <w:rPr>
          <w:rFonts w:ascii="Times New Roman" w:hAnsi="Times New Roman"/>
        </w:rPr>
        <w:t>se tienen</w:t>
      </w:r>
      <w:r w:rsidR="00146B54" w:rsidRPr="00BA14F0">
        <w:rPr>
          <w:rFonts w:ascii="Times New Roman" w:hAnsi="Times New Roman"/>
        </w:rPr>
        <w:t xml:space="preserve"> que</w:t>
      </w:r>
      <w:r w:rsidR="003C63B3" w:rsidRPr="00BA14F0">
        <w:rPr>
          <w:rFonts w:ascii="Times New Roman" w:hAnsi="Times New Roman"/>
          <w:lang w:val="es-MX"/>
        </w:rPr>
        <w:t>,</w:t>
      </w:r>
      <w:r w:rsidR="00146B54" w:rsidRPr="00BA14F0">
        <w:rPr>
          <w:rFonts w:ascii="Times New Roman" w:hAnsi="Times New Roman"/>
        </w:rPr>
        <w:t xml:space="preserve"> con excepción de </w:t>
      </w:r>
      <w:r w:rsidR="003C63B3" w:rsidRPr="00BA14F0">
        <w:rPr>
          <w:rFonts w:ascii="Times New Roman" w:hAnsi="Times New Roman"/>
          <w:lang w:val="es-MX"/>
        </w:rPr>
        <w:t>l</w:t>
      </w:r>
      <w:r w:rsidR="003C63B3" w:rsidRPr="00BA14F0">
        <w:rPr>
          <w:rFonts w:ascii="Times New Roman" w:hAnsi="Times New Roman"/>
        </w:rPr>
        <w:t>a</w:t>
      </w:r>
      <w:r w:rsidR="00146B54" w:rsidRPr="00BA14F0">
        <w:rPr>
          <w:rFonts w:ascii="Times New Roman" w:hAnsi="Times New Roman"/>
        </w:rPr>
        <w:t xml:space="preserve"> Confiabilidad del sistema, el resto de las variables quedaron en valores mínimos aceptables para considerar la calidad de una RSGC.  Al parecer el impacto de la dimensión relacionada al producto de software es de importancia pero no de </w:t>
      </w:r>
      <w:r w:rsidRPr="00BA14F0">
        <w:rPr>
          <w:rFonts w:ascii="Times New Roman" w:hAnsi="Times New Roman"/>
          <w:lang w:val="es-MX"/>
        </w:rPr>
        <w:t xml:space="preserve">considerada como una prioridad </w:t>
      </w:r>
      <w:r w:rsidR="00146B54" w:rsidRPr="00BA14F0">
        <w:rPr>
          <w:rFonts w:ascii="Times New Roman" w:hAnsi="Times New Roman"/>
        </w:rPr>
        <w:t xml:space="preserve">máxima para el usuario, </w:t>
      </w:r>
      <w:r w:rsidR="0096456D" w:rsidRPr="00BA14F0">
        <w:rPr>
          <w:rFonts w:ascii="Times New Roman" w:hAnsi="Times New Roman"/>
          <w:lang w:val="es-MX"/>
        </w:rPr>
        <w:t>es posible que debido a la gran diversidad de opciones que se tienen para un tipo de sistema se haya desarrollado poca tolerancia por parte del usuario a los fallos de un producto ya que es fácilmente reemplazable cuando se encuentra un problema de funcionamiento.</w:t>
      </w:r>
    </w:p>
    <w:p w:rsidR="00146B54" w:rsidRPr="00BA14F0" w:rsidRDefault="00146B54" w:rsidP="00BA14F0">
      <w:pPr>
        <w:pStyle w:val="Contenido"/>
        <w:spacing w:line="360" w:lineRule="auto"/>
        <w:rPr>
          <w:rFonts w:ascii="Times New Roman" w:hAnsi="Times New Roman"/>
        </w:rPr>
      </w:pPr>
      <w:r w:rsidRPr="00BA14F0">
        <w:rPr>
          <w:rFonts w:ascii="Times New Roman" w:hAnsi="Times New Roman"/>
        </w:rPr>
        <w:t xml:space="preserve">Las variables relacionadas con la calidad de la información tuvieron valores que fluctúan entre la mínima calidad aceptable y de muy buena calidad.  Esto puede deberse a que se tiene una mayor </w:t>
      </w:r>
      <w:r w:rsidRPr="00BA14F0">
        <w:rPr>
          <w:rFonts w:ascii="Times New Roman" w:hAnsi="Times New Roman"/>
        </w:rPr>
        <w:lastRenderedPageBreak/>
        <w:t>preocupación con respecto de la calidad que presenta la información ya que la calidad de información es relativa a quien la usa.</w:t>
      </w:r>
    </w:p>
    <w:p w:rsidR="00146B54" w:rsidRPr="00BA14F0" w:rsidRDefault="00146B54" w:rsidP="00BA14F0">
      <w:pPr>
        <w:pStyle w:val="Contenido"/>
        <w:spacing w:line="360" w:lineRule="auto"/>
        <w:rPr>
          <w:rFonts w:ascii="Times New Roman" w:hAnsi="Times New Roman"/>
          <w:lang w:val="es-MX"/>
        </w:rPr>
      </w:pPr>
      <w:r w:rsidRPr="00BA14F0">
        <w:rPr>
          <w:rFonts w:ascii="Times New Roman" w:hAnsi="Times New Roman"/>
        </w:rPr>
        <w:t xml:space="preserve">Finalmente las variables relacionadas con la calidad del servicio todas presentan valoraciones consideradas de muy buena calidad, lo que nos indica que el usuario considera de mayor importancia lo relativo a la privacidad como puede ser quienes ven, comentan o califican la información, además se le da mucha importancia a la facilidad de compartir la información así como </w:t>
      </w:r>
      <w:r w:rsidR="007F7CFF" w:rsidRPr="00BA14F0">
        <w:rPr>
          <w:rFonts w:ascii="Times New Roman" w:hAnsi="Times New Roman"/>
          <w:lang w:val="es-MX"/>
        </w:rPr>
        <w:t>a la vinculación con usuarios con intereses comunes</w:t>
      </w:r>
      <w:r w:rsidRPr="00BA14F0">
        <w:rPr>
          <w:rFonts w:ascii="Times New Roman" w:hAnsi="Times New Roman"/>
        </w:rPr>
        <w:t>, cabe hacer mención que la mejor valorada es la rapidez del acceso a la información pudiendo explicarse que la necesidad de encontrar información puntual sobre un tema en específico es lo más importante para los usuarios.</w:t>
      </w:r>
    </w:p>
    <w:p w:rsidR="006C1B12" w:rsidRPr="00BA14F0" w:rsidRDefault="00671707" w:rsidP="00BA14F0">
      <w:pPr>
        <w:pStyle w:val="Contenido"/>
        <w:spacing w:line="360" w:lineRule="auto"/>
        <w:rPr>
          <w:rFonts w:ascii="Times New Roman" w:hAnsi="Times New Roman"/>
          <w:lang w:val="es-MX"/>
        </w:rPr>
      </w:pPr>
      <w:r w:rsidRPr="00BA14F0">
        <w:rPr>
          <w:rFonts w:ascii="Times New Roman" w:hAnsi="Times New Roman"/>
          <w:lang w:val="es-MX"/>
        </w:rPr>
        <w:t xml:space="preserve">En </w:t>
      </w:r>
      <w:r w:rsidR="001563E7" w:rsidRPr="00BA14F0">
        <w:rPr>
          <w:rFonts w:ascii="Times New Roman" w:hAnsi="Times New Roman"/>
          <w:lang w:val="es-MX"/>
        </w:rPr>
        <w:t xml:space="preserve">cuanto a la encuesta de las preferencias en el uso de herramientas de social media </w:t>
      </w:r>
      <w:r w:rsidR="00E81B66" w:rsidRPr="00BA14F0">
        <w:rPr>
          <w:rFonts w:ascii="Times New Roman" w:hAnsi="Times New Roman"/>
          <w:lang w:val="es-MX"/>
        </w:rPr>
        <w:t>es importante destacar que el 98.8% de los encuestados tienen una cuenta</w:t>
      </w:r>
      <w:r w:rsidR="006F49F9" w:rsidRPr="00BA14F0">
        <w:rPr>
          <w:rFonts w:ascii="Times New Roman" w:hAnsi="Times New Roman"/>
          <w:lang w:val="es-MX"/>
        </w:rPr>
        <w:t xml:space="preserve"> en Facebook lo que nos muestra la preferencia en el uso de esta herramienta para la comunicación, aunque los resultados posteriores nos mostrarán que no es muy utilizada para la compartición de información formal sino más bien informal.</w:t>
      </w:r>
      <w:r w:rsidR="007F2532" w:rsidRPr="00BA14F0">
        <w:rPr>
          <w:rFonts w:ascii="Times New Roman" w:hAnsi="Times New Roman"/>
          <w:lang w:val="es-MX"/>
        </w:rPr>
        <w:t xml:space="preserve">  También hay que remarcar que WhatsApp es la herramienta de mensajería instantánea preferida con un 95% seguida por Facebook Messenger con un 88.3% y con un nada despreciable 65% de los SMS.</w:t>
      </w:r>
      <w:r w:rsidR="006C1B12" w:rsidRPr="00BA14F0">
        <w:rPr>
          <w:rFonts w:ascii="Times New Roman" w:hAnsi="Times New Roman"/>
          <w:lang w:val="es-MX"/>
        </w:rPr>
        <w:t xml:space="preserve"> </w:t>
      </w:r>
    </w:p>
    <w:p w:rsidR="00146B54" w:rsidRDefault="006C1B12" w:rsidP="00BA14F0">
      <w:pPr>
        <w:pStyle w:val="Contenido"/>
        <w:spacing w:line="360" w:lineRule="auto"/>
        <w:rPr>
          <w:rFonts w:ascii="Times New Roman" w:hAnsi="Times New Roman"/>
          <w:lang w:val="es-MX"/>
        </w:rPr>
      </w:pPr>
      <w:r w:rsidRPr="00BA14F0">
        <w:rPr>
          <w:rFonts w:ascii="Times New Roman" w:hAnsi="Times New Roman"/>
          <w:lang w:val="es-MX"/>
        </w:rPr>
        <w:t>Cabe resaltar que éstas preferencias cambian cuando se agrega un objetivo y un destino, en el caso del ámbito educativo la comunicación se comparó entre estudiantes y estudiantes con profesores.  Cuando el objetivo es comunicarse simplemente la herramienta preferida para la comunicación entre compañeros es la mensajería instant</w:t>
      </w:r>
      <w:r w:rsidR="00D9447C" w:rsidRPr="00BA14F0">
        <w:rPr>
          <w:rFonts w:ascii="Times New Roman" w:hAnsi="Times New Roman"/>
          <w:lang w:val="es-MX"/>
        </w:rPr>
        <w:t>ánea como WhatsApp</w:t>
      </w:r>
      <w:r w:rsidRPr="00BA14F0">
        <w:rPr>
          <w:rFonts w:ascii="Times New Roman" w:hAnsi="Times New Roman"/>
          <w:lang w:val="es-MX"/>
        </w:rPr>
        <w:t xml:space="preserve"> o Facebook </w:t>
      </w:r>
      <w:r w:rsidR="00492C82" w:rsidRPr="00BA14F0">
        <w:rPr>
          <w:rFonts w:ascii="Times New Roman" w:hAnsi="Times New Roman"/>
          <w:lang w:val="es-MX"/>
        </w:rPr>
        <w:t>Messenger,</w:t>
      </w:r>
      <w:r w:rsidRPr="00BA14F0">
        <w:rPr>
          <w:rFonts w:ascii="Times New Roman" w:hAnsi="Times New Roman"/>
          <w:lang w:val="es-MX"/>
        </w:rPr>
        <w:t xml:space="preserve"> pero cambia cuando es de estudiantes a profesores ya que se prefiere el correo electrónico</w:t>
      </w:r>
      <w:r w:rsidR="00492C82" w:rsidRPr="00BA14F0">
        <w:rPr>
          <w:rFonts w:ascii="Times New Roman" w:hAnsi="Times New Roman"/>
          <w:lang w:val="es-MX"/>
        </w:rPr>
        <w:t xml:space="preserve"> y las redes sociales caen hasta un 10%</w:t>
      </w:r>
      <w:r w:rsidR="00D9447C" w:rsidRPr="00BA14F0">
        <w:rPr>
          <w:rFonts w:ascii="Times New Roman" w:hAnsi="Times New Roman"/>
          <w:lang w:val="es-MX"/>
        </w:rPr>
        <w:t xml:space="preserve"> esto puede explicarse con las preferencias de comunicación cuando se considera la facilidad del envío, mayor </w:t>
      </w:r>
      <w:r w:rsidR="004A48CE" w:rsidRPr="00BA14F0">
        <w:rPr>
          <w:rFonts w:ascii="Times New Roman" w:hAnsi="Times New Roman"/>
          <w:lang w:val="es-MX"/>
        </w:rPr>
        <w:t>seguridad,</w:t>
      </w:r>
      <w:r w:rsidR="00D9447C" w:rsidRPr="00BA14F0">
        <w:rPr>
          <w:rFonts w:ascii="Times New Roman" w:hAnsi="Times New Roman"/>
          <w:lang w:val="es-MX"/>
        </w:rPr>
        <w:t xml:space="preserve"> </w:t>
      </w:r>
      <w:r w:rsidR="004A48CE" w:rsidRPr="00BA14F0">
        <w:rPr>
          <w:rFonts w:ascii="Times New Roman" w:hAnsi="Times New Roman"/>
          <w:lang w:val="es-MX"/>
        </w:rPr>
        <w:t>así como la privacidad que ofrece la herramienta ya que la comunicación de estudiantes a profesores toma mayor formalidad que la que se tiene entre estudiantes</w:t>
      </w:r>
      <w:r w:rsidRPr="00BA14F0">
        <w:rPr>
          <w:rFonts w:ascii="Times New Roman" w:hAnsi="Times New Roman"/>
          <w:lang w:val="es-MX"/>
        </w:rPr>
        <w:t>.</w:t>
      </w:r>
      <w:r w:rsidR="00761CE3" w:rsidRPr="00BA14F0">
        <w:rPr>
          <w:rFonts w:ascii="Times New Roman" w:hAnsi="Times New Roman"/>
          <w:lang w:val="es-MX"/>
        </w:rPr>
        <w:t xml:space="preserve">  En el caso de la comunicación entre estudiantes varía entre el e-mail, las redes sociales y la mensajería instantánea de acuerdo al propósito del envío de información.</w:t>
      </w:r>
    </w:p>
    <w:p w:rsidR="00BA14F0" w:rsidRDefault="00BA14F0" w:rsidP="00BA14F0">
      <w:pPr>
        <w:pStyle w:val="Contenido"/>
        <w:spacing w:line="360" w:lineRule="auto"/>
        <w:rPr>
          <w:rFonts w:ascii="Times New Roman" w:hAnsi="Times New Roman"/>
          <w:lang w:val="es-MX"/>
        </w:rPr>
      </w:pPr>
    </w:p>
    <w:p w:rsidR="00BA14F0" w:rsidRPr="00BA14F0" w:rsidRDefault="00BA14F0" w:rsidP="00BA14F0">
      <w:pPr>
        <w:pStyle w:val="Contenido"/>
        <w:spacing w:line="360" w:lineRule="auto"/>
        <w:rPr>
          <w:rFonts w:ascii="Times New Roman" w:hAnsi="Times New Roman"/>
          <w:lang w:val="es-MX"/>
        </w:rPr>
      </w:pPr>
    </w:p>
    <w:p w:rsidR="007B7811" w:rsidRPr="00BA14F0" w:rsidRDefault="001A6A36" w:rsidP="00BA14F0">
      <w:pPr>
        <w:pStyle w:val="ContTitulo"/>
        <w:spacing w:after="0" w:line="360" w:lineRule="auto"/>
        <w:jc w:val="both"/>
        <w:rPr>
          <w:rFonts w:ascii="Times New Roman" w:hAnsi="Times New Roman"/>
          <w:lang w:val="es-MX"/>
        </w:rPr>
      </w:pPr>
      <w:r w:rsidRPr="00BA14F0">
        <w:rPr>
          <w:rFonts w:ascii="Times New Roman" w:hAnsi="Times New Roman"/>
          <w:lang w:val="es-MX"/>
        </w:rPr>
        <w:lastRenderedPageBreak/>
        <w:t>CONCLUSIONES</w:t>
      </w:r>
    </w:p>
    <w:p w:rsidR="0075239A" w:rsidRPr="00BA14F0" w:rsidRDefault="001B29B8" w:rsidP="00BA14F0">
      <w:pPr>
        <w:pStyle w:val="Contenido"/>
        <w:spacing w:line="360" w:lineRule="auto"/>
        <w:rPr>
          <w:rFonts w:ascii="Times New Roman" w:hAnsi="Times New Roman"/>
          <w:lang w:val="es-MX"/>
        </w:rPr>
      </w:pPr>
      <w:r w:rsidRPr="00BA14F0">
        <w:rPr>
          <w:rFonts w:ascii="Times New Roman" w:hAnsi="Times New Roman"/>
          <w:lang w:val="es-MX"/>
        </w:rPr>
        <w:t>Es</w:t>
      </w:r>
      <w:r w:rsidR="00B821A8" w:rsidRPr="00BA14F0">
        <w:rPr>
          <w:rFonts w:ascii="Times New Roman" w:hAnsi="Times New Roman"/>
        </w:rPr>
        <w:t xml:space="preserve"> indudable impacto de las redes sociales en la forma en que las personas se comunican ha traído distintas formas de aprovecharlas, desde el ocio y entretenimiento hasta el apoyo de difusión de información</w:t>
      </w:r>
      <w:r w:rsidRPr="00BA14F0">
        <w:rPr>
          <w:rFonts w:ascii="Times New Roman" w:hAnsi="Times New Roman"/>
          <w:lang w:val="es-MX"/>
        </w:rPr>
        <w:t>, pero de acuerdo a los resultados, el correo electrónico es una de las herramientas preferidas ya que brinda un mayor control en el envío de información</w:t>
      </w:r>
      <w:r w:rsidR="00B821A8" w:rsidRPr="00BA14F0">
        <w:rPr>
          <w:rFonts w:ascii="Times New Roman" w:hAnsi="Times New Roman"/>
        </w:rPr>
        <w:t>.</w:t>
      </w:r>
      <w:r w:rsidRPr="00BA14F0">
        <w:rPr>
          <w:rFonts w:ascii="Times New Roman" w:hAnsi="Times New Roman"/>
          <w:lang w:val="es-MX"/>
        </w:rPr>
        <w:t xml:space="preserve">  Cabe destacar que también la mensajería instantánea es muy </w:t>
      </w:r>
      <w:r w:rsidR="008E26D9" w:rsidRPr="00BA14F0">
        <w:rPr>
          <w:rFonts w:ascii="Times New Roman" w:hAnsi="Times New Roman"/>
          <w:lang w:val="es-MX"/>
        </w:rPr>
        <w:t>utilizada,</w:t>
      </w:r>
      <w:r w:rsidRPr="00BA14F0">
        <w:rPr>
          <w:rFonts w:ascii="Times New Roman" w:hAnsi="Times New Roman"/>
          <w:lang w:val="es-MX"/>
        </w:rPr>
        <w:t xml:space="preserve"> pero para cantidades de información pequeña ya que brinda una mayor facilidad para el envío de información.</w:t>
      </w:r>
    </w:p>
    <w:p w:rsidR="0075239A" w:rsidRPr="00BA14F0" w:rsidRDefault="00B821A8" w:rsidP="00BA14F0">
      <w:pPr>
        <w:pStyle w:val="Contenido"/>
        <w:spacing w:line="360" w:lineRule="auto"/>
        <w:rPr>
          <w:rFonts w:ascii="Times New Roman" w:hAnsi="Times New Roman"/>
        </w:rPr>
      </w:pPr>
      <w:r w:rsidRPr="00BA14F0">
        <w:rPr>
          <w:rFonts w:ascii="Times New Roman" w:hAnsi="Times New Roman"/>
        </w:rPr>
        <w:t xml:space="preserve">Consideramos que este estudio puede ser de utilidad para el estudio formal de las redes sociales corporativas con el objetivo de </w:t>
      </w:r>
      <w:r w:rsidR="001B29B8" w:rsidRPr="00BA14F0">
        <w:rPr>
          <w:rFonts w:ascii="Times New Roman" w:hAnsi="Times New Roman"/>
          <w:lang w:val="es-MX"/>
        </w:rPr>
        <w:t xml:space="preserve">incorporar características de control y privacidad que brinden una mayor confianza para </w:t>
      </w:r>
      <w:r w:rsidRPr="00BA14F0">
        <w:rPr>
          <w:rFonts w:ascii="Times New Roman" w:hAnsi="Times New Roman"/>
        </w:rPr>
        <w:t>capitalizar sus beneficios en favor de las empresas ya sea para comunicación interna como en ap</w:t>
      </w:r>
      <w:r w:rsidR="002C5987" w:rsidRPr="00BA14F0">
        <w:rPr>
          <w:rFonts w:ascii="Times New Roman" w:hAnsi="Times New Roman"/>
        </w:rPr>
        <w:t>oyo de sus procesos productivos, de su capital social y de la gestión del conocimiento.</w:t>
      </w:r>
    </w:p>
    <w:p w:rsidR="002260B8" w:rsidRPr="009A7F89" w:rsidRDefault="00515AA0" w:rsidP="00BA14F0">
      <w:pPr>
        <w:pStyle w:val="Contenido"/>
        <w:spacing w:line="360" w:lineRule="auto"/>
      </w:pPr>
      <w:r w:rsidRPr="00BA14F0">
        <w:rPr>
          <w:rFonts w:ascii="Times New Roman" w:hAnsi="Times New Roman"/>
        </w:rPr>
        <w:t>Los resultados de este estudio deben tomarse con precaución ya que están limitados</w:t>
      </w:r>
      <w:r w:rsidR="0046429E" w:rsidRPr="00BA14F0">
        <w:rPr>
          <w:rFonts w:ascii="Times New Roman" w:hAnsi="Times New Roman"/>
        </w:rPr>
        <w:t xml:space="preserve"> a una población de una región determinada</w:t>
      </w:r>
      <w:r w:rsidRPr="00BA14F0">
        <w:rPr>
          <w:rFonts w:ascii="Times New Roman" w:hAnsi="Times New Roman"/>
        </w:rPr>
        <w:t>, si se prueba el estudio en otras condiciones y escenarios los resultados podrían ser diferentes.</w:t>
      </w:r>
      <w:r w:rsidRPr="009A7F89">
        <w:t xml:space="preserve"> </w:t>
      </w:r>
      <w:r w:rsidR="002E56C6" w:rsidRPr="009A7F89">
        <w:t xml:space="preserve">  </w:t>
      </w:r>
    </w:p>
    <w:p w:rsidR="00847B27" w:rsidRDefault="00847B27"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Default="00BA14F0" w:rsidP="0003263D">
      <w:pPr>
        <w:pStyle w:val="Contenido"/>
        <w:spacing w:after="0"/>
        <w:rPr>
          <w:lang w:val="es-MX"/>
        </w:rPr>
      </w:pPr>
    </w:p>
    <w:p w:rsidR="00BA14F0" w:rsidRPr="00BA14F0" w:rsidRDefault="00BA14F0" w:rsidP="0003263D">
      <w:pPr>
        <w:pStyle w:val="Contenido"/>
        <w:spacing w:after="0"/>
        <w:rPr>
          <w:lang w:val="es-MX"/>
        </w:rPr>
      </w:pPr>
    </w:p>
    <w:p w:rsidR="002260B8" w:rsidRPr="00BA14F0" w:rsidRDefault="00BA14F0" w:rsidP="0003263D">
      <w:pPr>
        <w:pStyle w:val="ContTitulo"/>
        <w:spacing w:after="0"/>
        <w:rPr>
          <w:rFonts w:ascii="Calibri" w:eastAsia="Times New Roman" w:hAnsi="Calibri" w:cs="Calibri"/>
          <w:b w:val="0"/>
          <w:color w:val="7030A0"/>
          <w:sz w:val="28"/>
          <w:szCs w:val="28"/>
          <w:lang w:val="es-MX" w:eastAsia="es-ES"/>
        </w:rPr>
      </w:pPr>
      <w:r w:rsidRPr="00BA14F0">
        <w:rPr>
          <w:rFonts w:ascii="Calibri" w:eastAsia="Times New Roman" w:hAnsi="Calibri" w:cs="Calibri"/>
          <w:b w:val="0"/>
          <w:color w:val="7030A0"/>
          <w:sz w:val="28"/>
          <w:szCs w:val="28"/>
          <w:lang w:val="es-MX" w:eastAsia="es-ES"/>
        </w:rPr>
        <w:lastRenderedPageBreak/>
        <w:t>Bibliografía</w:t>
      </w:r>
    </w:p>
    <w:p w:rsidR="000B70C3" w:rsidRPr="00BA14F0" w:rsidRDefault="001B241D" w:rsidP="00BA14F0">
      <w:pPr>
        <w:pStyle w:val="EndNoteBibliography"/>
        <w:spacing w:line="360" w:lineRule="auto"/>
        <w:ind w:left="720" w:hanging="720"/>
        <w:jc w:val="both"/>
        <w:rPr>
          <w:sz w:val="24"/>
        </w:rPr>
      </w:pPr>
      <w:r w:rsidRPr="00BA14F0">
        <w:rPr>
          <w:sz w:val="24"/>
        </w:rPr>
        <w:fldChar w:fldCharType="begin"/>
      </w:r>
      <w:r w:rsidRPr="00BA14F0">
        <w:rPr>
          <w:sz w:val="24"/>
        </w:rPr>
        <w:instrText xml:space="preserve"> </w:instrText>
      </w:r>
      <w:r w:rsidR="00AC37B6" w:rsidRPr="00BA14F0">
        <w:rPr>
          <w:sz w:val="24"/>
        </w:rPr>
        <w:instrText>ADDIN</w:instrText>
      </w:r>
      <w:r w:rsidRPr="00BA14F0">
        <w:rPr>
          <w:sz w:val="24"/>
        </w:rPr>
        <w:instrText xml:space="preserve"> EN.REFLIST </w:instrText>
      </w:r>
      <w:r w:rsidRPr="00BA14F0">
        <w:rPr>
          <w:sz w:val="24"/>
        </w:rPr>
        <w:fldChar w:fldCharType="separate"/>
      </w:r>
      <w:r w:rsidR="000B70C3" w:rsidRPr="00BA14F0">
        <w:rPr>
          <w:sz w:val="24"/>
        </w:rPr>
        <w:t xml:space="preserve">AMIPCI. (2014). </w:t>
      </w:r>
      <w:r w:rsidR="000B70C3" w:rsidRPr="00BA14F0">
        <w:rPr>
          <w:i/>
          <w:sz w:val="24"/>
        </w:rPr>
        <w:t>Estudio de Marketing Digital y Social Media</w:t>
      </w:r>
      <w:r w:rsidR="000B70C3" w:rsidRPr="00BA14F0">
        <w:rPr>
          <w:sz w:val="24"/>
        </w:rPr>
        <w:t xml:space="preserve">. Retrieved from </w:t>
      </w:r>
      <w:hyperlink r:id="rId9" w:history="1">
        <w:r w:rsidR="000B70C3" w:rsidRPr="00BA14F0">
          <w:rPr>
            <w:rStyle w:val="Hipervnculo"/>
            <w:sz w:val="24"/>
          </w:rPr>
          <w:t>https://amipci.org.mx/images/Estudio_Marketing_2014.pdf</w:t>
        </w:r>
      </w:hyperlink>
    </w:p>
    <w:p w:rsidR="000B70C3" w:rsidRPr="00BA14F0" w:rsidRDefault="000B70C3" w:rsidP="00BA14F0">
      <w:pPr>
        <w:pStyle w:val="EndNoteBibliography"/>
        <w:spacing w:line="360" w:lineRule="auto"/>
        <w:ind w:left="720" w:hanging="720"/>
        <w:jc w:val="both"/>
        <w:rPr>
          <w:sz w:val="24"/>
          <w:lang w:val="en-US"/>
        </w:rPr>
      </w:pPr>
      <w:r w:rsidRPr="00BA14F0">
        <w:rPr>
          <w:sz w:val="24"/>
        </w:rPr>
        <w:t xml:space="preserve">AMIPCI. (2015). </w:t>
      </w:r>
      <w:r w:rsidRPr="00BA14F0">
        <w:rPr>
          <w:i/>
          <w:sz w:val="24"/>
        </w:rPr>
        <w:t>11o Estudio sobre los hábitos de los usuarios de internet en México 2015</w:t>
      </w:r>
      <w:r w:rsidRPr="00BA14F0">
        <w:rPr>
          <w:sz w:val="24"/>
        </w:rPr>
        <w:t xml:space="preserve">. </w:t>
      </w:r>
      <w:r w:rsidRPr="00BA14F0">
        <w:rPr>
          <w:sz w:val="24"/>
          <w:lang w:val="en-US"/>
        </w:rPr>
        <w:t xml:space="preserve">Retrieved from </w:t>
      </w:r>
      <w:hyperlink r:id="rId10" w:history="1">
        <w:r w:rsidRPr="00BA14F0">
          <w:rPr>
            <w:rStyle w:val="Hipervnculo"/>
            <w:sz w:val="24"/>
            <w:lang w:val="en-US"/>
          </w:rPr>
          <w:t>https://www.amipci.org.mx/estudios/habitos_de_internet/Estudio_Habitos_del_Internauta_Mexicano_2014_V_MD.pdf</w:t>
        </w:r>
      </w:hyperlink>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DeLone, W. H., &amp; McLean, E. R. (2003). The Delone and McLean Model of Information Systems Success: A Ten-Year Update. </w:t>
      </w:r>
      <w:r w:rsidRPr="00BA14F0">
        <w:rPr>
          <w:i/>
          <w:sz w:val="24"/>
          <w:lang w:val="en-US"/>
        </w:rPr>
        <w:t>Journal of Management Information Systems, 19</w:t>
      </w:r>
      <w:r w:rsidRPr="00BA14F0">
        <w:rPr>
          <w:sz w:val="24"/>
          <w:lang w:val="en-US"/>
        </w:rPr>
        <w:t xml:space="preserve">(4), 9-30.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Gross, R., &amp; Acquisti, A. (2005). </w:t>
      </w:r>
      <w:r w:rsidRPr="00BA14F0">
        <w:rPr>
          <w:i/>
          <w:sz w:val="24"/>
          <w:lang w:val="en-US"/>
        </w:rPr>
        <w:t>Information revelation and privacy in online social networks</w:t>
      </w:r>
      <w:r w:rsidRPr="00BA14F0">
        <w:rPr>
          <w:sz w:val="24"/>
          <w:lang w:val="en-US"/>
        </w:rPr>
        <w:t xml:space="preserve">. Paper presented at the Proceedings of the 2005 ACM workshop on Privacy in the electronic society, Alexandria, VA, USA.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Grönroos, C. (1984). A Service Quality Model and its Maketing Implications. </w:t>
      </w:r>
      <w:r w:rsidRPr="00BA14F0">
        <w:rPr>
          <w:i/>
          <w:sz w:val="24"/>
          <w:lang w:val="en-US"/>
        </w:rPr>
        <w:t>European Journal of Marketing, 18</w:t>
      </w:r>
      <w:r w:rsidRPr="00BA14F0">
        <w:rPr>
          <w:sz w:val="24"/>
          <w:lang w:val="en-US"/>
        </w:rPr>
        <w:t xml:space="preserve">(4), 36-44.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Hildebrandt, M. (2006). </w:t>
      </w:r>
      <w:r w:rsidRPr="00BA14F0">
        <w:rPr>
          <w:i/>
          <w:sz w:val="24"/>
          <w:lang w:val="en-US"/>
        </w:rPr>
        <w:t>Privacy and Identity</w:t>
      </w:r>
      <w:r w:rsidRPr="00BA14F0">
        <w:rPr>
          <w:sz w:val="24"/>
          <w:lang w:val="en-US"/>
        </w:rPr>
        <w:t xml:space="preserve">. Retrieved from Oxford: </w:t>
      </w:r>
      <w:hyperlink r:id="rId11" w:history="1">
        <w:r w:rsidRPr="00BA14F0">
          <w:rPr>
            <w:rStyle w:val="Hipervnculo"/>
            <w:sz w:val="24"/>
            <w:lang w:val="en-US"/>
          </w:rPr>
          <w:t>http://works.bepress.com/mireille_hildebrandt/6</w:t>
        </w:r>
      </w:hyperlink>
    </w:p>
    <w:p w:rsidR="000B70C3" w:rsidRPr="00BA14F0" w:rsidRDefault="000B70C3" w:rsidP="00BA14F0">
      <w:pPr>
        <w:pStyle w:val="EndNoteBibliography"/>
        <w:spacing w:line="360" w:lineRule="auto"/>
        <w:ind w:left="720" w:hanging="720"/>
        <w:jc w:val="both"/>
        <w:rPr>
          <w:sz w:val="24"/>
          <w:lang w:val="en-US"/>
        </w:rPr>
      </w:pPr>
      <w:r w:rsidRPr="00BA14F0">
        <w:rPr>
          <w:sz w:val="24"/>
        </w:rPr>
        <w:t xml:space="preserve">INEGI. (2010). Censo de Población y Vivienda 2010.   </w:t>
      </w:r>
      <w:r w:rsidRPr="00BA14F0">
        <w:rPr>
          <w:sz w:val="24"/>
          <w:lang w:val="en-US"/>
        </w:rPr>
        <w:t xml:space="preserve">Retrieved from </w:t>
      </w:r>
      <w:hyperlink r:id="rId12" w:history="1">
        <w:r w:rsidRPr="00BA14F0">
          <w:rPr>
            <w:rStyle w:val="Hipervnculo"/>
            <w:sz w:val="24"/>
            <w:lang w:val="en-US"/>
          </w:rPr>
          <w:t>www.inegi.gob.mx</w:t>
        </w:r>
      </w:hyperlink>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Keeton, K., Mehra, P., &amp; Wilkes, J. (2009). Do you know your IQ: A research agenda for information quality in systems. </w:t>
      </w:r>
      <w:r w:rsidRPr="00BA14F0">
        <w:rPr>
          <w:i/>
          <w:sz w:val="24"/>
          <w:lang w:val="en-US"/>
        </w:rPr>
        <w:t>ACM Sigmetrics Performance Evaluation Review, 37</w:t>
      </w:r>
      <w:r w:rsidRPr="00BA14F0">
        <w:rPr>
          <w:sz w:val="24"/>
          <w:lang w:val="en-US"/>
        </w:rPr>
        <w:t xml:space="preserve">(3), 1-6.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Klein, B. D. (2001). User Perceptions of Data Quality: internet and Traditional Text Sources. </w:t>
      </w:r>
      <w:r w:rsidRPr="00BA14F0">
        <w:rPr>
          <w:i/>
          <w:sz w:val="24"/>
          <w:lang w:val="en-US"/>
        </w:rPr>
        <w:t>Journal of Computer Information Systems, 41</w:t>
      </w:r>
      <w:r w:rsidRPr="00BA14F0">
        <w:rPr>
          <w:sz w:val="24"/>
          <w:lang w:val="en-US"/>
        </w:rPr>
        <w:t xml:space="preserve">(4), 5-15.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Knight, S.-a., &amp; Burn, J. (2005). Developing a framework for assesing information quality on the World Wide Web. </w:t>
      </w:r>
      <w:r w:rsidRPr="00BA14F0">
        <w:rPr>
          <w:i/>
          <w:sz w:val="24"/>
          <w:lang w:val="en-US"/>
        </w:rPr>
        <w:t>Informing science journal, 8</w:t>
      </w:r>
      <w:r w:rsidRPr="00BA14F0">
        <w:rPr>
          <w:sz w:val="24"/>
          <w:lang w:val="en-US"/>
        </w:rPr>
        <w:t xml:space="preserve">. </w:t>
      </w:r>
    </w:p>
    <w:p w:rsidR="000B70C3" w:rsidRPr="00BA14F0" w:rsidRDefault="000B70C3" w:rsidP="00BA14F0">
      <w:pPr>
        <w:pStyle w:val="EndNoteBibliography"/>
        <w:spacing w:line="360" w:lineRule="auto"/>
        <w:ind w:left="720" w:hanging="720"/>
        <w:jc w:val="both"/>
        <w:rPr>
          <w:sz w:val="24"/>
        </w:rPr>
      </w:pPr>
      <w:r w:rsidRPr="00BA14F0">
        <w:rPr>
          <w:sz w:val="24"/>
          <w:lang w:val="en-US"/>
        </w:rPr>
        <w:t xml:space="preserve">McGilvray, D. M. (2008). </w:t>
      </w:r>
      <w:r w:rsidRPr="00BA14F0">
        <w:rPr>
          <w:i/>
          <w:sz w:val="24"/>
          <w:lang w:val="en-US"/>
        </w:rPr>
        <w:t>Executing data quality projects: Ten steps to quality data and trusted information</w:t>
      </w:r>
      <w:r w:rsidRPr="00BA14F0">
        <w:rPr>
          <w:sz w:val="24"/>
          <w:lang w:val="en-US"/>
        </w:rPr>
        <w:t xml:space="preserve">. </w:t>
      </w:r>
      <w:r w:rsidRPr="00BA14F0">
        <w:rPr>
          <w:sz w:val="24"/>
        </w:rPr>
        <w:t>Burlington, MA: Morgan Kaufmann Publishers.</w:t>
      </w:r>
    </w:p>
    <w:p w:rsidR="000B70C3" w:rsidRPr="00BA14F0" w:rsidRDefault="000B70C3" w:rsidP="00BA14F0">
      <w:pPr>
        <w:pStyle w:val="EndNoteBibliography"/>
        <w:spacing w:line="360" w:lineRule="auto"/>
        <w:ind w:left="720" w:hanging="720"/>
        <w:jc w:val="both"/>
        <w:rPr>
          <w:sz w:val="24"/>
          <w:lang w:val="en-US"/>
        </w:rPr>
      </w:pPr>
      <w:r w:rsidRPr="00BA14F0">
        <w:rPr>
          <w:sz w:val="24"/>
        </w:rPr>
        <w:t xml:space="preserve">Montuschi, L. (2005). </w:t>
      </w:r>
      <w:r w:rsidRPr="00BA14F0">
        <w:rPr>
          <w:i/>
          <w:sz w:val="24"/>
        </w:rPr>
        <w:t>Cuestiones éticas problemáticas en la era de la información, internet y la World Wide Web</w:t>
      </w:r>
      <w:r w:rsidRPr="00BA14F0">
        <w:rPr>
          <w:sz w:val="24"/>
        </w:rPr>
        <w:t xml:space="preserve"> (306). </w:t>
      </w:r>
      <w:r w:rsidRPr="00BA14F0">
        <w:rPr>
          <w:sz w:val="24"/>
          <w:lang w:val="en-US"/>
        </w:rPr>
        <w:t xml:space="preserve">Retrieved from </w:t>
      </w:r>
      <w:hyperlink r:id="rId13" w:history="1">
        <w:r w:rsidRPr="00BA14F0">
          <w:rPr>
            <w:rStyle w:val="Hipervnculo"/>
            <w:sz w:val="24"/>
            <w:lang w:val="en-US"/>
          </w:rPr>
          <w:t>http://ideas.repec.org/p/cem/doctra/306.html</w:t>
        </w:r>
      </w:hyperlink>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lastRenderedPageBreak/>
        <w:t xml:space="preserve">Nonaka, I. (1991, Nov-Dec 1991). The knowledge-creatingcompany. </w:t>
      </w:r>
      <w:r w:rsidRPr="00BA14F0">
        <w:rPr>
          <w:i/>
          <w:sz w:val="24"/>
          <w:lang w:val="en-US"/>
        </w:rPr>
        <w:t>Harvard Business Review,</w:t>
      </w:r>
      <w:r w:rsidRPr="00BA14F0">
        <w:rPr>
          <w:sz w:val="24"/>
          <w:lang w:val="en-US"/>
        </w:rPr>
        <w:t xml:space="preserve"> 96-104.</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Nonaka, I. (1994). A dynamic theory of organizational knowledge creation. </w:t>
      </w:r>
      <w:r w:rsidRPr="00BA14F0">
        <w:rPr>
          <w:i/>
          <w:sz w:val="24"/>
          <w:lang w:val="en-US"/>
        </w:rPr>
        <w:t>Organization Science, 5</w:t>
      </w:r>
      <w:r w:rsidRPr="00BA14F0">
        <w:rPr>
          <w:sz w:val="24"/>
          <w:lang w:val="en-US"/>
        </w:rPr>
        <w:t xml:space="preserve">(1), 14-37.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Nonaka, I., &amp; Toyama, R. (2003). The knowledge-creating theory revisited: Knowledge creation as a synthesizing process. </w:t>
      </w:r>
      <w:r w:rsidRPr="00BA14F0">
        <w:rPr>
          <w:i/>
          <w:sz w:val="24"/>
          <w:lang w:val="en-US"/>
        </w:rPr>
        <w:t>Knowledge Management Research &amp; Practice, 1</w:t>
      </w:r>
      <w:r w:rsidRPr="00BA14F0">
        <w:rPr>
          <w:sz w:val="24"/>
          <w:lang w:val="en-US"/>
        </w:rPr>
        <w:t xml:space="preserve">, 2-10.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Parasuraman, A., Zeithaml, V. A., &amp; Berry, L. L. (1985). A Conceptual Model of Service Quality and Its Implication for future research. </w:t>
      </w:r>
      <w:r w:rsidRPr="00BA14F0">
        <w:rPr>
          <w:i/>
          <w:sz w:val="24"/>
          <w:lang w:val="en-US"/>
        </w:rPr>
        <w:t>Journal of Marketing, 49</w:t>
      </w:r>
      <w:r w:rsidRPr="00BA14F0">
        <w:rPr>
          <w:sz w:val="24"/>
          <w:lang w:val="en-US"/>
        </w:rPr>
        <w:t xml:space="preserve">(1), 41-50.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Parasuraman, A., Zeithaml, V. A., &amp; Berry, L. L. (1988). Servqual: A Multiple-Item Scale for Measuring Consumer Perceptions of service quality. </w:t>
      </w:r>
      <w:r w:rsidRPr="00BA14F0">
        <w:rPr>
          <w:i/>
          <w:sz w:val="24"/>
          <w:lang w:val="en-US"/>
        </w:rPr>
        <w:t>Journal of Retailing, 61</w:t>
      </w:r>
      <w:r w:rsidRPr="00BA14F0">
        <w:rPr>
          <w:sz w:val="24"/>
          <w:lang w:val="en-US"/>
        </w:rPr>
        <w:t xml:space="preserve">(1), 12-40.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Perez, M., &amp; Gomez, J. (2011). Why do people use social networks? </w:t>
      </w:r>
      <w:r w:rsidRPr="00BA14F0">
        <w:rPr>
          <w:i/>
          <w:sz w:val="24"/>
          <w:lang w:val="en-US"/>
        </w:rPr>
        <w:t>Communications of the International Information Management Association, 11</w:t>
      </w:r>
      <w:r w:rsidRPr="00BA14F0">
        <w:rPr>
          <w:sz w:val="24"/>
          <w:lang w:val="en-US"/>
        </w:rPr>
        <w:t xml:space="preserve">(2), 41-49.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Popovic, A., Cohelo, P. S., &amp; Jaklic, J. (2009). The impact of business intelligence system maturity on information quality. </w:t>
      </w:r>
      <w:r w:rsidRPr="00BA14F0">
        <w:rPr>
          <w:i/>
          <w:sz w:val="24"/>
          <w:lang w:val="en-US"/>
        </w:rPr>
        <w:t>Information Research, 14</w:t>
      </w:r>
      <w:r w:rsidRPr="00BA14F0">
        <w:rPr>
          <w:sz w:val="24"/>
          <w:lang w:val="en-US"/>
        </w:rPr>
        <w:t xml:space="preserve">(4).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Pressman, R. S. (2010). </w:t>
      </w:r>
      <w:r w:rsidRPr="00BA14F0">
        <w:rPr>
          <w:i/>
          <w:sz w:val="24"/>
          <w:lang w:val="en-US"/>
        </w:rPr>
        <w:t>Software Engineering: A practicioner's approach</w:t>
      </w:r>
      <w:r w:rsidRPr="00BA14F0">
        <w:rPr>
          <w:sz w:val="24"/>
          <w:lang w:val="en-US"/>
        </w:rPr>
        <w:t xml:space="preserve"> (Seventh ed.): McGraw Hill.</w:t>
      </w:r>
    </w:p>
    <w:p w:rsidR="000B70C3" w:rsidRPr="00BA14F0" w:rsidRDefault="000B70C3" w:rsidP="00BA14F0">
      <w:pPr>
        <w:pStyle w:val="EndNoteBibliography"/>
        <w:spacing w:line="360" w:lineRule="auto"/>
        <w:ind w:left="720" w:hanging="720"/>
        <w:jc w:val="both"/>
        <w:rPr>
          <w:sz w:val="24"/>
          <w:lang w:val="en-US"/>
        </w:rPr>
      </w:pPr>
      <w:r w:rsidRPr="00BA14F0">
        <w:rPr>
          <w:sz w:val="24"/>
        </w:rPr>
        <w:t xml:space="preserve">RAE. (2011). Diccionario de la Lengua Española - Vigésima Segunda Edición.   </w:t>
      </w:r>
      <w:r w:rsidRPr="00BA14F0">
        <w:rPr>
          <w:sz w:val="24"/>
          <w:lang w:val="en-US"/>
        </w:rPr>
        <w:t xml:space="preserve">Retrieved from </w:t>
      </w:r>
      <w:hyperlink r:id="rId14" w:history="1">
        <w:r w:rsidRPr="00BA14F0">
          <w:rPr>
            <w:rStyle w:val="Hipervnculo"/>
            <w:sz w:val="24"/>
            <w:lang w:val="en-US"/>
          </w:rPr>
          <w:t>www.rae.es</w:t>
        </w:r>
      </w:hyperlink>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Shami, N. S., Muller, M., &amp; Millen, D. (2011). </w:t>
      </w:r>
      <w:r w:rsidRPr="00BA14F0">
        <w:rPr>
          <w:i/>
          <w:sz w:val="24"/>
          <w:lang w:val="en-US"/>
        </w:rPr>
        <w:t>Browse and discover: social file sharing in the enterprise</w:t>
      </w:r>
      <w:r w:rsidRPr="00BA14F0">
        <w:rPr>
          <w:sz w:val="24"/>
          <w:lang w:val="en-US"/>
        </w:rPr>
        <w:t xml:space="preserve">. Paper presented at the Proceedings of the ACM 2011 conference on Computer supported cooperative work, Hangzhou, China.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Stephen, V., Edwards, W. K., Mark, W. N., Rebecca, E. G., &amp; Nicolas, D. (2006). </w:t>
      </w:r>
      <w:r w:rsidRPr="00BA14F0">
        <w:rPr>
          <w:i/>
          <w:sz w:val="24"/>
          <w:lang w:val="en-US"/>
        </w:rPr>
        <w:t>Share and share alike: exploring the user interface affordances of file sharing</w:t>
      </w:r>
      <w:r w:rsidRPr="00BA14F0">
        <w:rPr>
          <w:sz w:val="24"/>
          <w:lang w:val="en-US"/>
        </w:rPr>
        <w:t xml:space="preserve">. Paper presented at the Proceedings of the SIGCHI conference on Human Factors in computing systems, Montr\&amp;\#233;al, Qu\&amp;\#233;bec, Canada.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Teltzrow, M., &amp; Kobsa, A. (2003). </w:t>
      </w:r>
      <w:r w:rsidRPr="00BA14F0">
        <w:rPr>
          <w:i/>
          <w:sz w:val="24"/>
          <w:lang w:val="en-US"/>
        </w:rPr>
        <w:t>Impacts of User Privacy Preferences on Personalized Systems - a comparative Study.</w:t>
      </w:r>
      <w:r w:rsidRPr="00BA14F0">
        <w:rPr>
          <w:sz w:val="24"/>
          <w:lang w:val="en-US"/>
        </w:rPr>
        <w:t xml:space="preserve"> Paper presented at the CHI-2003 workshop "Designing Personalized User Experiences for eCommerce: Theory, Methods and Research", Fort Lauderdale, FL.</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lastRenderedPageBreak/>
        <w:t xml:space="preserve">Teltzrow, M., &amp; Kobsa, A. (2004). </w:t>
      </w:r>
      <w:r w:rsidRPr="00BA14F0">
        <w:rPr>
          <w:i/>
          <w:sz w:val="24"/>
          <w:lang w:val="en-US"/>
        </w:rPr>
        <w:t>Communication of Privacy and Personalization in E-Business.</w:t>
      </w:r>
      <w:r w:rsidRPr="00BA14F0">
        <w:rPr>
          <w:sz w:val="24"/>
          <w:lang w:val="en-US"/>
        </w:rPr>
        <w:t xml:space="preserve"> Paper presented at the WHOLES: A multiple view of individual privacy in a Networked World, Stockholm, Sweden.</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Vessey, I., &amp; Galletta, D. (1991). Cognitive Fit: An Empirical Study of Information Acquisition. </w:t>
      </w:r>
      <w:r w:rsidRPr="00BA14F0">
        <w:rPr>
          <w:i/>
          <w:sz w:val="24"/>
          <w:lang w:val="en-US"/>
        </w:rPr>
        <w:t>Information Systems Research, 2</w:t>
      </w:r>
      <w:r w:rsidRPr="00BA14F0">
        <w:rPr>
          <w:sz w:val="24"/>
          <w:lang w:val="en-US"/>
        </w:rPr>
        <w:t>(1), 63-84. doi:10.1287/isre.2.1.63</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Wagner, S. (2013). </w:t>
      </w:r>
      <w:r w:rsidRPr="00BA14F0">
        <w:rPr>
          <w:i/>
          <w:sz w:val="24"/>
          <w:lang w:val="en-US"/>
        </w:rPr>
        <w:t>Software product quality control</w:t>
      </w:r>
      <w:r w:rsidRPr="00BA14F0">
        <w:rPr>
          <w:sz w:val="24"/>
          <w:lang w:val="en-US"/>
        </w:rPr>
        <w:t>: Springer.</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Wang, R. Y., &amp; Strong, D. M. (1996). Beyond Accuracy: What Data Quality Means to Data Consumers. </w:t>
      </w:r>
      <w:r w:rsidRPr="00BA14F0">
        <w:rPr>
          <w:i/>
          <w:sz w:val="24"/>
          <w:lang w:val="en-US"/>
        </w:rPr>
        <w:t>Journal of Management Information Systems, 12</w:t>
      </w:r>
      <w:r w:rsidRPr="00BA14F0">
        <w:rPr>
          <w:sz w:val="24"/>
          <w:lang w:val="en-US"/>
        </w:rPr>
        <w:t xml:space="preserve">(4), 5-34. </w:t>
      </w:r>
    </w:p>
    <w:p w:rsidR="000B70C3" w:rsidRPr="00BA14F0" w:rsidRDefault="000B70C3" w:rsidP="00BA14F0">
      <w:pPr>
        <w:pStyle w:val="EndNoteBibliography"/>
        <w:spacing w:line="360" w:lineRule="auto"/>
        <w:ind w:left="720" w:hanging="720"/>
        <w:jc w:val="both"/>
        <w:rPr>
          <w:sz w:val="24"/>
          <w:lang w:val="en-US"/>
        </w:rPr>
      </w:pPr>
      <w:r w:rsidRPr="00BA14F0">
        <w:rPr>
          <w:sz w:val="24"/>
          <w:lang w:val="en-US"/>
        </w:rPr>
        <w:t xml:space="preserve">Yang, H. (2012). Measuring Software Product Quality with ISO Standards Base on Fuzzy Logic Technique </w:t>
      </w:r>
      <w:r w:rsidRPr="00BA14F0">
        <w:rPr>
          <w:i/>
          <w:sz w:val="24"/>
          <w:lang w:val="en-US"/>
        </w:rPr>
        <w:t>Affective Computing and Intelligent Interaction</w:t>
      </w:r>
      <w:r w:rsidRPr="00BA14F0">
        <w:rPr>
          <w:sz w:val="24"/>
          <w:lang w:val="en-US"/>
        </w:rPr>
        <w:t xml:space="preserve"> (pp. 59-67): Springer.</w:t>
      </w:r>
    </w:p>
    <w:p w:rsidR="007D2712" w:rsidRPr="0075239A" w:rsidRDefault="001B241D" w:rsidP="00BA14F0">
      <w:pPr>
        <w:pStyle w:val="Contenido"/>
        <w:spacing w:after="0" w:line="360" w:lineRule="auto"/>
      </w:pPr>
      <w:r w:rsidRPr="00BA14F0">
        <w:rPr>
          <w:rFonts w:ascii="Times New Roman" w:hAnsi="Times New Roman"/>
        </w:rPr>
        <w:fldChar w:fldCharType="end"/>
      </w:r>
    </w:p>
    <w:sectPr w:rsidR="007D2712" w:rsidRPr="0075239A" w:rsidSect="00551943">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01" w:rsidRDefault="00E36901">
      <w:r>
        <w:separator/>
      </w:r>
    </w:p>
  </w:endnote>
  <w:endnote w:type="continuationSeparator" w:id="0">
    <w:p w:rsidR="00E36901" w:rsidRDefault="00E3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F0" w:rsidRDefault="00BA14F0" w:rsidP="00BA14F0">
    <w:pPr>
      <w:pStyle w:val="Piedepgina"/>
    </w:pPr>
    <w:r w:rsidRPr="00BA14F0">
      <w:rPr>
        <w:rFonts w:ascii="Calibri" w:hAnsi="Calibri"/>
        <w:b/>
        <w:i w:val="0"/>
        <w:sz w:val="22"/>
        <w:szCs w:val="18"/>
        <w:lang w:val="es-MX"/>
      </w:rPr>
      <w:t>Vol. 5, Núm. 10                   Julio - Diciembre 2016               RICEA</w:t>
    </w:r>
    <w:r w:rsidR="006F65F0">
      <w:rPr>
        <w:rStyle w:val="Nmerodepgina"/>
        <w:b/>
        <w:i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0" w:rsidRDefault="00BA14F0">
    <w:pPr>
      <w:pStyle w:val="Piedepgina"/>
    </w:pPr>
    <w:r w:rsidRPr="00BA14F0">
      <w:rPr>
        <w:rFonts w:ascii="Calibri" w:hAnsi="Calibri"/>
        <w:b/>
        <w:i w:val="0"/>
        <w:sz w:val="22"/>
        <w:szCs w:val="18"/>
        <w:lang w:val="es-MX"/>
      </w:rPr>
      <w:t>Vol. 5, Núm. 10                   Julio - Diciembre 2016               RICEA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F0" w:rsidRPr="00AC37B6" w:rsidRDefault="00BA14F0" w:rsidP="00BA14F0">
    <w:pPr>
      <w:pStyle w:val="Piedepgina"/>
      <w:rPr>
        <w:rFonts w:ascii="Calibri" w:hAnsi="Calibri"/>
        <w:b/>
        <w:i w:val="0"/>
        <w:sz w:val="22"/>
        <w:szCs w:val="18"/>
        <w:lang w:val="es-MX"/>
      </w:rPr>
    </w:pPr>
    <w:r w:rsidRPr="00AC37B6">
      <w:rPr>
        <w:rFonts w:ascii="Calibri" w:hAnsi="Calibri"/>
        <w:b/>
        <w:i w:val="0"/>
        <w:sz w:val="22"/>
        <w:szCs w:val="18"/>
        <w:lang w:val="es-MX"/>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01" w:rsidRDefault="00E36901">
      <w:r>
        <w:separator/>
      </w:r>
    </w:p>
  </w:footnote>
  <w:footnote w:type="continuationSeparator" w:id="0">
    <w:p w:rsidR="00E36901" w:rsidRDefault="00E3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0" w:rsidRPr="00BA14F0" w:rsidRDefault="00BA14F0" w:rsidP="00BA14F0">
    <w:pPr>
      <w:pStyle w:val="Encabezado"/>
    </w:pPr>
    <w:r w:rsidRPr="00BA14F0">
      <w:rPr>
        <w:i/>
      </w:rPr>
      <w:t xml:space="preserve">Revista Iberoamericana de Contaduría, Economía y Administración </w:t>
    </w:r>
    <w:r w:rsidRPr="00BA14F0">
      <w:t xml:space="preserve">                      ISSN: 2007 - 9907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0" w:rsidRDefault="00BA14F0">
    <w:pPr>
      <w:pStyle w:val="Encabezado"/>
    </w:pPr>
    <w:r w:rsidRPr="00BA14F0">
      <w:rPr>
        <w:i/>
      </w:rPr>
      <w:t xml:space="preserve">Revista Iberoamericana de Contaduría, Economía y Administración </w:t>
    </w:r>
    <w:r w:rsidRPr="00BA14F0">
      <w:t xml:space="preserve">                      ISSN: 2007 - 9907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0" w:rsidRPr="00BA14F0" w:rsidRDefault="00BA14F0" w:rsidP="00BA14F0">
    <w:pPr>
      <w:pStyle w:val="Encabezado"/>
    </w:pPr>
    <w:r w:rsidRPr="00BA14F0">
      <w:rPr>
        <w:i/>
      </w:rPr>
      <w:t xml:space="preserve">Revista Iberoamericana de Contaduría, Economía y Administración </w:t>
    </w:r>
    <w:r w:rsidRPr="00BA14F0">
      <w:t xml:space="preserve">                      ISSN: 2007 - 9907</w:t>
    </w:r>
  </w:p>
  <w:p w:rsidR="00BA14F0" w:rsidRDefault="00BA1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047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aconnmeros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aconnmeros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aconnmeros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aconnmeros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aconvietas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aconvietas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aconvietas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aconvietas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aconnmeros"/>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aconvietas"/>
      <w:lvlText w:val=""/>
      <w:lvlJc w:val="left"/>
      <w:pPr>
        <w:tabs>
          <w:tab w:val="num" w:pos="360"/>
        </w:tabs>
        <w:ind w:left="360" w:hanging="360"/>
      </w:pPr>
      <w:rPr>
        <w:rFonts w:ascii="Symbol" w:eastAsia="Times New Roman" w:hAnsi="Symbol" w:hint="default"/>
      </w:rPr>
    </w:lvl>
  </w:abstractNum>
  <w:abstractNum w:abstractNumId="11"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94D25"/>
    <w:multiLevelType w:val="hybridMultilevel"/>
    <w:tmpl w:val="1384366A"/>
    <w:lvl w:ilvl="0" w:tplc="A55AD6E2">
      <w:start w:val="1"/>
      <w:numFmt w:val="decimal"/>
      <w:pStyle w:val="PreguntaCuestionario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527041"/>
    <w:multiLevelType w:val="hybridMultilevel"/>
    <w:tmpl w:val="01825222"/>
    <w:lvl w:ilvl="0" w:tplc="78C0BCC2">
      <w:start w:val="1"/>
      <w:numFmt w:val="decimal"/>
      <w:pStyle w:val="EstiloTablas"/>
      <w:lvlText w:val="Tabla %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35CE69D9"/>
    <w:multiLevelType w:val="multilevel"/>
    <w:tmpl w:val="3D868DE8"/>
    <w:name w:val="WW8Num9"/>
    <w:lvl w:ilvl="0">
      <w:start w:val="1"/>
      <w:numFmt w:val="decimal"/>
      <w:pStyle w:val="ArtTituloInterno"/>
      <w:lvlText w:val="%1."/>
      <w:lvlJc w:val="left"/>
      <w:pPr>
        <w:tabs>
          <w:tab w:val="num" w:pos="454"/>
        </w:tabs>
        <w:ind w:left="567" w:hanging="567"/>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6" w15:restartNumberingAfterBreak="0">
    <w:nsid w:val="3636035C"/>
    <w:multiLevelType w:val="hybridMultilevel"/>
    <w:tmpl w:val="DFE056BA"/>
    <w:lvl w:ilvl="0" w:tplc="A022D41C">
      <w:start w:val="1"/>
      <w:numFmt w:val="bullet"/>
      <w:pStyle w:val="Listacontenido"/>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7" w15:restartNumberingAfterBreak="0">
    <w:nsid w:val="38E15906"/>
    <w:multiLevelType w:val="multilevel"/>
    <w:tmpl w:val="A76C51FC"/>
    <w:lvl w:ilvl="0">
      <w:start w:val="1"/>
      <w:numFmt w:val="decimal"/>
      <w:lvlText w:val="%1."/>
      <w:lvlJc w:val="left"/>
      <w:pPr>
        <w:ind w:left="360" w:hanging="360"/>
      </w:pPr>
      <w:rPr>
        <w:rFonts w:hint="default"/>
      </w:rPr>
    </w:lvl>
    <w:lvl w:ilvl="1">
      <w:start w:val="1"/>
      <w:numFmt w:val="decimal"/>
      <w:pStyle w:val="11Subtitulo"/>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Subtitu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F572C"/>
    <w:multiLevelType w:val="hybridMultilevel"/>
    <w:tmpl w:val="FD24E0FE"/>
    <w:lvl w:ilvl="0" w:tplc="0D8C3436">
      <w:start w:val="1"/>
      <w:numFmt w:val="decimal"/>
      <w:pStyle w:val="EstiloFiguras"/>
      <w:lvlText w:val="Figura %1."/>
      <w:lvlJc w:val="left"/>
      <w:pPr>
        <w:tabs>
          <w:tab w:val="num" w:pos="170"/>
        </w:tabs>
        <w:ind w:left="170" w:hanging="17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75879"/>
    <w:multiLevelType w:val="hybridMultilevel"/>
    <w:tmpl w:val="EBCC9BEA"/>
    <w:lvl w:ilvl="0" w:tplc="EE4EAFBA">
      <w:start w:val="1"/>
      <w:numFmt w:val="upperRoman"/>
      <w:pStyle w:val="CapituloTesis"/>
      <w:lvlText w:val="CAPÍTULO %1."/>
      <w:lvlJc w:val="left"/>
      <w:pPr>
        <w:ind w:left="360" w:hanging="360"/>
      </w:pPr>
      <w:rPr>
        <w:rFonts w:ascii="Verdana" w:hAnsi="Verdana"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FF3621"/>
    <w:multiLevelType w:val="hybridMultilevel"/>
    <w:tmpl w:val="47A87CB4"/>
    <w:lvl w:ilvl="0" w:tplc="AB6E31B6">
      <w:start w:val="1"/>
      <w:numFmt w:val="decimal"/>
      <w:pStyle w:val="Figura"/>
      <w:lvlText w:val="Figura %1."/>
      <w:lvlJc w:val="center"/>
      <w:pPr>
        <w:ind w:left="1854" w:hanging="360"/>
      </w:pPr>
      <w:rPr>
        <w:rFonts w:ascii="Verdana" w:hAnsi="Verdana" w:hint="default"/>
        <w:b w:val="0"/>
        <w:i w:val="0"/>
        <w:caps w:val="0"/>
        <w:strike w:val="0"/>
        <w:dstrike w:val="0"/>
        <w:vanish w:val="0"/>
        <w:color w:val="000000"/>
        <w:sz w:val="22"/>
        <w:szCs w:val="22"/>
        <w:vertAlign w:val="baseline"/>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5EB047F3"/>
    <w:multiLevelType w:val="hybridMultilevel"/>
    <w:tmpl w:val="99749C88"/>
    <w:lvl w:ilvl="0" w:tplc="917CDC4A">
      <w:start w:val="1"/>
      <w:numFmt w:val="upperRoman"/>
      <w:pStyle w:val="TablasTesis"/>
      <w:lvlText w:val="Tabla %1."/>
      <w:lvlJc w:val="left"/>
      <w:pPr>
        <w:ind w:left="1070" w:hanging="360"/>
      </w:pPr>
      <w:rPr>
        <w:rFonts w:ascii="Times New Roman" w:hAnsi="Times New Roman" w:cs="Times New Roman" w:hint="default"/>
        <w:b w:val="0"/>
        <w:i w:val="0"/>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F405F0C"/>
    <w:multiLevelType w:val="hybridMultilevel"/>
    <w:tmpl w:val="1F9048F8"/>
    <w:lvl w:ilvl="0" w:tplc="D94840C4">
      <w:start w:val="1"/>
      <w:numFmt w:val="bullet"/>
      <w:pStyle w:val="ContenidoVieta"/>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3" w15:restartNumberingAfterBreak="0">
    <w:nsid w:val="61222FF2"/>
    <w:multiLevelType w:val="hybridMultilevel"/>
    <w:tmpl w:val="D6B8F53C"/>
    <w:lvl w:ilvl="0" w:tplc="9D263EE8">
      <w:start w:val="1"/>
      <w:numFmt w:val="decimal"/>
      <w:pStyle w:val="1Subtitulo"/>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1"/>
  </w:num>
  <w:num w:numId="13">
    <w:abstractNumId w:val="20"/>
  </w:num>
  <w:num w:numId="14">
    <w:abstractNumId w:val="17"/>
  </w:num>
  <w:num w:numId="15">
    <w:abstractNumId w:val="23"/>
  </w:num>
  <w:num w:numId="16">
    <w:abstractNumId w:val="15"/>
  </w:num>
  <w:num w:numId="17">
    <w:abstractNumId w:val="16"/>
  </w:num>
  <w:num w:numId="18">
    <w:abstractNumId w:val="19"/>
  </w:num>
  <w:num w:numId="19">
    <w:abstractNumId w:val="22"/>
  </w:num>
  <w:num w:numId="20">
    <w:abstractNumId w:val="18"/>
  </w:num>
  <w:num w:numId="21">
    <w:abstractNumId w:val="13"/>
  </w:num>
  <w:num w:numId="22">
    <w:abstractNumId w:val="12"/>
  </w:num>
  <w:num w:numId="23">
    <w:abstractNumId w:val="21"/>
  </w:num>
  <w:num w:numId="24">
    <w:abstractNumId w:val="0"/>
  </w:num>
  <w:num w:numId="25">
    <w:abstractNumId w:val="21"/>
    <w:lvlOverride w:ilvl="0">
      <w:startOverride w:val="1"/>
    </w:lvlOverride>
  </w:num>
  <w:num w:numId="26">
    <w:abstractNumId w:val="21"/>
    <w:lvlOverride w:ilvl="0">
      <w:startOverride w:val="1"/>
    </w:lvlOverride>
  </w:num>
  <w:num w:numId="27">
    <w:abstractNumId w:val="21"/>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HIPaperNum" w:val="400"/>
    <w:docVar w:name="EN.InstantFormat" w:val="&lt;ENInstantFormat&gt;&lt;Enabled&gt;1&lt;/Enabled&gt;&lt;ScanUnformatted&gt;0&lt;/ScanUnformatted&gt;&lt;ScanChanges&gt;0&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3491A"/>
    <w:rsid w:val="000010BA"/>
    <w:rsid w:val="00002BB6"/>
    <w:rsid w:val="00003B79"/>
    <w:rsid w:val="0000508E"/>
    <w:rsid w:val="0001020E"/>
    <w:rsid w:val="00011994"/>
    <w:rsid w:val="00014FB4"/>
    <w:rsid w:val="00017043"/>
    <w:rsid w:val="0003263D"/>
    <w:rsid w:val="00036BD7"/>
    <w:rsid w:val="00054994"/>
    <w:rsid w:val="00054F4D"/>
    <w:rsid w:val="00061BEB"/>
    <w:rsid w:val="00063407"/>
    <w:rsid w:val="00063C54"/>
    <w:rsid w:val="000649CF"/>
    <w:rsid w:val="000700B9"/>
    <w:rsid w:val="000722E5"/>
    <w:rsid w:val="00075310"/>
    <w:rsid w:val="00075AAC"/>
    <w:rsid w:val="00085371"/>
    <w:rsid w:val="000A6775"/>
    <w:rsid w:val="000B3CB3"/>
    <w:rsid w:val="000B70C3"/>
    <w:rsid w:val="000C75D9"/>
    <w:rsid w:val="000E0694"/>
    <w:rsid w:val="000E3D7C"/>
    <w:rsid w:val="001026A0"/>
    <w:rsid w:val="00106BB3"/>
    <w:rsid w:val="00107C88"/>
    <w:rsid w:val="00107D0A"/>
    <w:rsid w:val="00117D47"/>
    <w:rsid w:val="00122D0D"/>
    <w:rsid w:val="00124237"/>
    <w:rsid w:val="00130D4D"/>
    <w:rsid w:val="0013309F"/>
    <w:rsid w:val="00134AB2"/>
    <w:rsid w:val="00141A9B"/>
    <w:rsid w:val="0014374C"/>
    <w:rsid w:val="00146B54"/>
    <w:rsid w:val="001563E7"/>
    <w:rsid w:val="001576D3"/>
    <w:rsid w:val="001773E5"/>
    <w:rsid w:val="001826C5"/>
    <w:rsid w:val="001906BF"/>
    <w:rsid w:val="001A6A36"/>
    <w:rsid w:val="001A739A"/>
    <w:rsid w:val="001B1344"/>
    <w:rsid w:val="001B241D"/>
    <w:rsid w:val="001B29B8"/>
    <w:rsid w:val="001C34AD"/>
    <w:rsid w:val="001D0390"/>
    <w:rsid w:val="001D5393"/>
    <w:rsid w:val="001E250D"/>
    <w:rsid w:val="001E691E"/>
    <w:rsid w:val="001E6D71"/>
    <w:rsid w:val="001F6F9D"/>
    <w:rsid w:val="00203996"/>
    <w:rsid w:val="0020411F"/>
    <w:rsid w:val="00205272"/>
    <w:rsid w:val="00212999"/>
    <w:rsid w:val="002129D9"/>
    <w:rsid w:val="00212E4E"/>
    <w:rsid w:val="00213478"/>
    <w:rsid w:val="00216918"/>
    <w:rsid w:val="002211FA"/>
    <w:rsid w:val="00223626"/>
    <w:rsid w:val="002243B5"/>
    <w:rsid w:val="00225A56"/>
    <w:rsid w:val="002260B8"/>
    <w:rsid w:val="00234876"/>
    <w:rsid w:val="0023491A"/>
    <w:rsid w:val="00236913"/>
    <w:rsid w:val="002377E0"/>
    <w:rsid w:val="00246ADD"/>
    <w:rsid w:val="00250752"/>
    <w:rsid w:val="00253293"/>
    <w:rsid w:val="00254873"/>
    <w:rsid w:val="002557C0"/>
    <w:rsid w:val="002575BB"/>
    <w:rsid w:val="00260F2F"/>
    <w:rsid w:val="00272E0E"/>
    <w:rsid w:val="00273863"/>
    <w:rsid w:val="00275F96"/>
    <w:rsid w:val="0027784E"/>
    <w:rsid w:val="00280AA3"/>
    <w:rsid w:val="00282645"/>
    <w:rsid w:val="00282F03"/>
    <w:rsid w:val="002844D9"/>
    <w:rsid w:val="002909B8"/>
    <w:rsid w:val="002A6118"/>
    <w:rsid w:val="002A635A"/>
    <w:rsid w:val="002B219A"/>
    <w:rsid w:val="002B44F3"/>
    <w:rsid w:val="002C245C"/>
    <w:rsid w:val="002C5567"/>
    <w:rsid w:val="002C5987"/>
    <w:rsid w:val="002D01DC"/>
    <w:rsid w:val="002D3375"/>
    <w:rsid w:val="002D5089"/>
    <w:rsid w:val="002E56C6"/>
    <w:rsid w:val="002F5B94"/>
    <w:rsid w:val="0030526E"/>
    <w:rsid w:val="00307673"/>
    <w:rsid w:val="00311A39"/>
    <w:rsid w:val="003168A1"/>
    <w:rsid w:val="003244CC"/>
    <w:rsid w:val="003318D5"/>
    <w:rsid w:val="00334E11"/>
    <w:rsid w:val="0033606C"/>
    <w:rsid w:val="00341D1B"/>
    <w:rsid w:val="003543C2"/>
    <w:rsid w:val="0036090E"/>
    <w:rsid w:val="00370E2E"/>
    <w:rsid w:val="00372F24"/>
    <w:rsid w:val="003766C8"/>
    <w:rsid w:val="00382382"/>
    <w:rsid w:val="00384E95"/>
    <w:rsid w:val="003853DA"/>
    <w:rsid w:val="003877AC"/>
    <w:rsid w:val="00390AC5"/>
    <w:rsid w:val="00392830"/>
    <w:rsid w:val="003A0EDA"/>
    <w:rsid w:val="003A2B14"/>
    <w:rsid w:val="003A2D11"/>
    <w:rsid w:val="003B0171"/>
    <w:rsid w:val="003B268B"/>
    <w:rsid w:val="003B4EBB"/>
    <w:rsid w:val="003B5A3C"/>
    <w:rsid w:val="003B7AF4"/>
    <w:rsid w:val="003C19BE"/>
    <w:rsid w:val="003C42EA"/>
    <w:rsid w:val="003C4878"/>
    <w:rsid w:val="003C63B3"/>
    <w:rsid w:val="003D6989"/>
    <w:rsid w:val="003E1863"/>
    <w:rsid w:val="003E1BE4"/>
    <w:rsid w:val="003E1FDD"/>
    <w:rsid w:val="003E6D9E"/>
    <w:rsid w:val="003F0199"/>
    <w:rsid w:val="004015D9"/>
    <w:rsid w:val="00406051"/>
    <w:rsid w:val="00413AC9"/>
    <w:rsid w:val="004163F0"/>
    <w:rsid w:val="0042583D"/>
    <w:rsid w:val="00450E0E"/>
    <w:rsid w:val="00453098"/>
    <w:rsid w:val="0045724B"/>
    <w:rsid w:val="00460838"/>
    <w:rsid w:val="00462D16"/>
    <w:rsid w:val="0046429E"/>
    <w:rsid w:val="00464A64"/>
    <w:rsid w:val="00483709"/>
    <w:rsid w:val="00492C82"/>
    <w:rsid w:val="004946E4"/>
    <w:rsid w:val="00494A74"/>
    <w:rsid w:val="00495C03"/>
    <w:rsid w:val="004A2057"/>
    <w:rsid w:val="004A48CE"/>
    <w:rsid w:val="004A5E5F"/>
    <w:rsid w:val="004A7344"/>
    <w:rsid w:val="004B5B01"/>
    <w:rsid w:val="004B5DFA"/>
    <w:rsid w:val="004B60A1"/>
    <w:rsid w:val="004B73C5"/>
    <w:rsid w:val="004C002B"/>
    <w:rsid w:val="004C2BF3"/>
    <w:rsid w:val="004D1930"/>
    <w:rsid w:val="004D749E"/>
    <w:rsid w:val="004E1EFB"/>
    <w:rsid w:val="004F7BA2"/>
    <w:rsid w:val="005050BE"/>
    <w:rsid w:val="00505FF3"/>
    <w:rsid w:val="00507692"/>
    <w:rsid w:val="00507F62"/>
    <w:rsid w:val="0051316C"/>
    <w:rsid w:val="005156BA"/>
    <w:rsid w:val="00515AA0"/>
    <w:rsid w:val="00516B41"/>
    <w:rsid w:val="00516EBE"/>
    <w:rsid w:val="00523469"/>
    <w:rsid w:val="00525F3E"/>
    <w:rsid w:val="00532C08"/>
    <w:rsid w:val="00535CAA"/>
    <w:rsid w:val="005426BB"/>
    <w:rsid w:val="0054399F"/>
    <w:rsid w:val="0054533B"/>
    <w:rsid w:val="00547D54"/>
    <w:rsid w:val="00550824"/>
    <w:rsid w:val="00551943"/>
    <w:rsid w:val="0056089E"/>
    <w:rsid w:val="00580E6D"/>
    <w:rsid w:val="00583E4E"/>
    <w:rsid w:val="00584053"/>
    <w:rsid w:val="00597B69"/>
    <w:rsid w:val="005A5DF5"/>
    <w:rsid w:val="005A6555"/>
    <w:rsid w:val="005B2C93"/>
    <w:rsid w:val="005B718F"/>
    <w:rsid w:val="005C33EB"/>
    <w:rsid w:val="005D51BA"/>
    <w:rsid w:val="005D6AAB"/>
    <w:rsid w:val="005D6B17"/>
    <w:rsid w:val="005D6D58"/>
    <w:rsid w:val="005E3C80"/>
    <w:rsid w:val="005E7C78"/>
    <w:rsid w:val="005F0EEA"/>
    <w:rsid w:val="005F1D6C"/>
    <w:rsid w:val="005F374B"/>
    <w:rsid w:val="005F4010"/>
    <w:rsid w:val="005F40AB"/>
    <w:rsid w:val="005F5A1C"/>
    <w:rsid w:val="0060013D"/>
    <w:rsid w:val="00603C74"/>
    <w:rsid w:val="00612BEC"/>
    <w:rsid w:val="0062214E"/>
    <w:rsid w:val="006228A9"/>
    <w:rsid w:val="00623060"/>
    <w:rsid w:val="00637102"/>
    <w:rsid w:val="00657FBC"/>
    <w:rsid w:val="00662182"/>
    <w:rsid w:val="00671707"/>
    <w:rsid w:val="0067228D"/>
    <w:rsid w:val="006766C4"/>
    <w:rsid w:val="00681804"/>
    <w:rsid w:val="00683990"/>
    <w:rsid w:val="00684ED1"/>
    <w:rsid w:val="00685727"/>
    <w:rsid w:val="006865BC"/>
    <w:rsid w:val="00691E03"/>
    <w:rsid w:val="006971DB"/>
    <w:rsid w:val="006A43E7"/>
    <w:rsid w:val="006A5214"/>
    <w:rsid w:val="006A5997"/>
    <w:rsid w:val="006B05C2"/>
    <w:rsid w:val="006B5453"/>
    <w:rsid w:val="006C1B12"/>
    <w:rsid w:val="006C71B3"/>
    <w:rsid w:val="006D1775"/>
    <w:rsid w:val="006E37CB"/>
    <w:rsid w:val="006E7A99"/>
    <w:rsid w:val="006F01AE"/>
    <w:rsid w:val="006F1768"/>
    <w:rsid w:val="006F2372"/>
    <w:rsid w:val="006F49F9"/>
    <w:rsid w:val="006F550C"/>
    <w:rsid w:val="006F65F0"/>
    <w:rsid w:val="00702C05"/>
    <w:rsid w:val="00726403"/>
    <w:rsid w:val="007303B7"/>
    <w:rsid w:val="00733D40"/>
    <w:rsid w:val="00740D5E"/>
    <w:rsid w:val="007424FD"/>
    <w:rsid w:val="0075239A"/>
    <w:rsid w:val="00752E95"/>
    <w:rsid w:val="0075316A"/>
    <w:rsid w:val="00761CE3"/>
    <w:rsid w:val="007652D8"/>
    <w:rsid w:val="00772B0C"/>
    <w:rsid w:val="00781680"/>
    <w:rsid w:val="00781EDC"/>
    <w:rsid w:val="0078433B"/>
    <w:rsid w:val="0079667E"/>
    <w:rsid w:val="007B0802"/>
    <w:rsid w:val="007B7712"/>
    <w:rsid w:val="007B7811"/>
    <w:rsid w:val="007C320B"/>
    <w:rsid w:val="007D1700"/>
    <w:rsid w:val="007D2712"/>
    <w:rsid w:val="007D2DAD"/>
    <w:rsid w:val="007D7904"/>
    <w:rsid w:val="007E0612"/>
    <w:rsid w:val="007E3672"/>
    <w:rsid w:val="007E6E73"/>
    <w:rsid w:val="007F2532"/>
    <w:rsid w:val="007F7CFF"/>
    <w:rsid w:val="0080237E"/>
    <w:rsid w:val="0080244D"/>
    <w:rsid w:val="00806C1B"/>
    <w:rsid w:val="00807F4F"/>
    <w:rsid w:val="0081024F"/>
    <w:rsid w:val="008120E3"/>
    <w:rsid w:val="00815445"/>
    <w:rsid w:val="00831847"/>
    <w:rsid w:val="00837E06"/>
    <w:rsid w:val="00843B8D"/>
    <w:rsid w:val="00847B27"/>
    <w:rsid w:val="00850E12"/>
    <w:rsid w:val="00851175"/>
    <w:rsid w:val="00851885"/>
    <w:rsid w:val="008524BE"/>
    <w:rsid w:val="00855C2B"/>
    <w:rsid w:val="008611EB"/>
    <w:rsid w:val="00863D94"/>
    <w:rsid w:val="0086506C"/>
    <w:rsid w:val="008704A7"/>
    <w:rsid w:val="00870C9E"/>
    <w:rsid w:val="008771B1"/>
    <w:rsid w:val="00877267"/>
    <w:rsid w:val="008812E0"/>
    <w:rsid w:val="008822B7"/>
    <w:rsid w:val="008851E8"/>
    <w:rsid w:val="00890889"/>
    <w:rsid w:val="0089098A"/>
    <w:rsid w:val="00892A7B"/>
    <w:rsid w:val="008A39A2"/>
    <w:rsid w:val="008A46B5"/>
    <w:rsid w:val="008A7605"/>
    <w:rsid w:val="008B1774"/>
    <w:rsid w:val="008B2610"/>
    <w:rsid w:val="008D6BF9"/>
    <w:rsid w:val="008D7634"/>
    <w:rsid w:val="008E26D9"/>
    <w:rsid w:val="008E2A7F"/>
    <w:rsid w:val="008E60DD"/>
    <w:rsid w:val="008E6D80"/>
    <w:rsid w:val="008F1E11"/>
    <w:rsid w:val="008F3295"/>
    <w:rsid w:val="008F5F80"/>
    <w:rsid w:val="00933F58"/>
    <w:rsid w:val="00937DDB"/>
    <w:rsid w:val="00950410"/>
    <w:rsid w:val="00954196"/>
    <w:rsid w:val="0095688C"/>
    <w:rsid w:val="00957583"/>
    <w:rsid w:val="0096456D"/>
    <w:rsid w:val="00965AC6"/>
    <w:rsid w:val="009736A5"/>
    <w:rsid w:val="00976893"/>
    <w:rsid w:val="00981311"/>
    <w:rsid w:val="00983A1D"/>
    <w:rsid w:val="009843AA"/>
    <w:rsid w:val="00985503"/>
    <w:rsid w:val="00986154"/>
    <w:rsid w:val="009948DC"/>
    <w:rsid w:val="009A7F89"/>
    <w:rsid w:val="009B307E"/>
    <w:rsid w:val="009B4184"/>
    <w:rsid w:val="009B59C6"/>
    <w:rsid w:val="009C31AC"/>
    <w:rsid w:val="009C62F1"/>
    <w:rsid w:val="009D1B5A"/>
    <w:rsid w:val="009D2085"/>
    <w:rsid w:val="009D4BFA"/>
    <w:rsid w:val="009E1C64"/>
    <w:rsid w:val="009E2A70"/>
    <w:rsid w:val="009F726C"/>
    <w:rsid w:val="00A03413"/>
    <w:rsid w:val="00A04535"/>
    <w:rsid w:val="00A22227"/>
    <w:rsid w:val="00A32EFE"/>
    <w:rsid w:val="00A44271"/>
    <w:rsid w:val="00A61041"/>
    <w:rsid w:val="00A619BC"/>
    <w:rsid w:val="00A872FC"/>
    <w:rsid w:val="00A943E9"/>
    <w:rsid w:val="00AA00B0"/>
    <w:rsid w:val="00AA028C"/>
    <w:rsid w:val="00AA04DF"/>
    <w:rsid w:val="00AA0F40"/>
    <w:rsid w:val="00AA44ED"/>
    <w:rsid w:val="00AA6935"/>
    <w:rsid w:val="00AB18FB"/>
    <w:rsid w:val="00AC37B6"/>
    <w:rsid w:val="00AC6604"/>
    <w:rsid w:val="00AD67CC"/>
    <w:rsid w:val="00AD7B4E"/>
    <w:rsid w:val="00AD7D3A"/>
    <w:rsid w:val="00B00F77"/>
    <w:rsid w:val="00B116E5"/>
    <w:rsid w:val="00B12385"/>
    <w:rsid w:val="00B20FC7"/>
    <w:rsid w:val="00B25E79"/>
    <w:rsid w:val="00B25EB9"/>
    <w:rsid w:val="00B3187C"/>
    <w:rsid w:val="00B324C1"/>
    <w:rsid w:val="00B37263"/>
    <w:rsid w:val="00B40742"/>
    <w:rsid w:val="00B43C63"/>
    <w:rsid w:val="00B56E04"/>
    <w:rsid w:val="00B577BB"/>
    <w:rsid w:val="00B64EAC"/>
    <w:rsid w:val="00B6614E"/>
    <w:rsid w:val="00B6695E"/>
    <w:rsid w:val="00B70C6B"/>
    <w:rsid w:val="00B7172A"/>
    <w:rsid w:val="00B74303"/>
    <w:rsid w:val="00B82160"/>
    <w:rsid w:val="00B821A8"/>
    <w:rsid w:val="00B90835"/>
    <w:rsid w:val="00B91142"/>
    <w:rsid w:val="00BA14F0"/>
    <w:rsid w:val="00BA2EBD"/>
    <w:rsid w:val="00BA42BD"/>
    <w:rsid w:val="00BA6C15"/>
    <w:rsid w:val="00BB410A"/>
    <w:rsid w:val="00BC0FC8"/>
    <w:rsid w:val="00BC4BCF"/>
    <w:rsid w:val="00BD5622"/>
    <w:rsid w:val="00BD6F7A"/>
    <w:rsid w:val="00BD769E"/>
    <w:rsid w:val="00BE0828"/>
    <w:rsid w:val="00BF1D58"/>
    <w:rsid w:val="00BF2858"/>
    <w:rsid w:val="00C013BD"/>
    <w:rsid w:val="00C062B3"/>
    <w:rsid w:val="00C06697"/>
    <w:rsid w:val="00C251A3"/>
    <w:rsid w:val="00C25259"/>
    <w:rsid w:val="00C2763A"/>
    <w:rsid w:val="00C44D3E"/>
    <w:rsid w:val="00C613C3"/>
    <w:rsid w:val="00C657F9"/>
    <w:rsid w:val="00C71CA6"/>
    <w:rsid w:val="00C74149"/>
    <w:rsid w:val="00C9116C"/>
    <w:rsid w:val="00CA00EE"/>
    <w:rsid w:val="00CA3CC9"/>
    <w:rsid w:val="00CB0FA7"/>
    <w:rsid w:val="00CB3252"/>
    <w:rsid w:val="00CC0276"/>
    <w:rsid w:val="00CC1679"/>
    <w:rsid w:val="00CC3E13"/>
    <w:rsid w:val="00CC6519"/>
    <w:rsid w:val="00CC7F56"/>
    <w:rsid w:val="00CD25BF"/>
    <w:rsid w:val="00CD474D"/>
    <w:rsid w:val="00CD693C"/>
    <w:rsid w:val="00CE46A8"/>
    <w:rsid w:val="00CF2019"/>
    <w:rsid w:val="00CF5628"/>
    <w:rsid w:val="00CF63E7"/>
    <w:rsid w:val="00D04FA6"/>
    <w:rsid w:val="00D06932"/>
    <w:rsid w:val="00D20EDD"/>
    <w:rsid w:val="00D27B55"/>
    <w:rsid w:val="00D27F30"/>
    <w:rsid w:val="00D36C8C"/>
    <w:rsid w:val="00D54B05"/>
    <w:rsid w:val="00D629B3"/>
    <w:rsid w:val="00D67E62"/>
    <w:rsid w:val="00D73B04"/>
    <w:rsid w:val="00D80DD6"/>
    <w:rsid w:val="00D8467A"/>
    <w:rsid w:val="00D9447C"/>
    <w:rsid w:val="00DA5F43"/>
    <w:rsid w:val="00DA7AEA"/>
    <w:rsid w:val="00DB2829"/>
    <w:rsid w:val="00DB6185"/>
    <w:rsid w:val="00DB6673"/>
    <w:rsid w:val="00DC5DFB"/>
    <w:rsid w:val="00DD2CE5"/>
    <w:rsid w:val="00DD6356"/>
    <w:rsid w:val="00DD7BBE"/>
    <w:rsid w:val="00DE39BF"/>
    <w:rsid w:val="00DF4079"/>
    <w:rsid w:val="00E01568"/>
    <w:rsid w:val="00E02413"/>
    <w:rsid w:val="00E04FB6"/>
    <w:rsid w:val="00E06FC7"/>
    <w:rsid w:val="00E10B7A"/>
    <w:rsid w:val="00E12A9C"/>
    <w:rsid w:val="00E30847"/>
    <w:rsid w:val="00E31036"/>
    <w:rsid w:val="00E354EF"/>
    <w:rsid w:val="00E36901"/>
    <w:rsid w:val="00E36911"/>
    <w:rsid w:val="00E402CE"/>
    <w:rsid w:val="00E42B9A"/>
    <w:rsid w:val="00E43FB5"/>
    <w:rsid w:val="00E50DDB"/>
    <w:rsid w:val="00E53309"/>
    <w:rsid w:val="00E54011"/>
    <w:rsid w:val="00E724C8"/>
    <w:rsid w:val="00E7576B"/>
    <w:rsid w:val="00E81B66"/>
    <w:rsid w:val="00E8345B"/>
    <w:rsid w:val="00E85C2A"/>
    <w:rsid w:val="00E909C9"/>
    <w:rsid w:val="00E91D71"/>
    <w:rsid w:val="00E96389"/>
    <w:rsid w:val="00E97100"/>
    <w:rsid w:val="00EA0B88"/>
    <w:rsid w:val="00EA455B"/>
    <w:rsid w:val="00EA537C"/>
    <w:rsid w:val="00EB3924"/>
    <w:rsid w:val="00EC0142"/>
    <w:rsid w:val="00EC510E"/>
    <w:rsid w:val="00ED06DD"/>
    <w:rsid w:val="00EE6097"/>
    <w:rsid w:val="00EF69AA"/>
    <w:rsid w:val="00EF7DBE"/>
    <w:rsid w:val="00F0109E"/>
    <w:rsid w:val="00F01E7C"/>
    <w:rsid w:val="00F02D9C"/>
    <w:rsid w:val="00F03A46"/>
    <w:rsid w:val="00F0506F"/>
    <w:rsid w:val="00F10636"/>
    <w:rsid w:val="00F11A96"/>
    <w:rsid w:val="00F11F29"/>
    <w:rsid w:val="00F2228B"/>
    <w:rsid w:val="00F31559"/>
    <w:rsid w:val="00F33A27"/>
    <w:rsid w:val="00F3421D"/>
    <w:rsid w:val="00F4166F"/>
    <w:rsid w:val="00F42CAA"/>
    <w:rsid w:val="00F6384A"/>
    <w:rsid w:val="00F719C9"/>
    <w:rsid w:val="00F73DF6"/>
    <w:rsid w:val="00F76300"/>
    <w:rsid w:val="00F93F50"/>
    <w:rsid w:val="00F96CC8"/>
    <w:rsid w:val="00FA3A9C"/>
    <w:rsid w:val="00FB40B1"/>
    <w:rsid w:val="00FB45F6"/>
    <w:rsid w:val="00FB4930"/>
    <w:rsid w:val="00FB5F01"/>
    <w:rsid w:val="00FB6A02"/>
    <w:rsid w:val="00FD0562"/>
    <w:rsid w:val="00FD202F"/>
    <w:rsid w:val="00FE5913"/>
    <w:rsid w:val="00FF05F1"/>
    <w:rsid w:val="00FF1025"/>
    <w:rsid w:val="00FF17E7"/>
    <w:rsid w:val="00FF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s-MX" w:eastAsia="es-MX" w:bidi="ar-SA"/>
      </w:rPr>
    </w:rPrDefault>
    <w:pPrDefault/>
  </w:docDefaults>
  <w:latentStyles w:defLockedState="0" w:defUIPriority="0" w:defSemiHidden="0" w:defUnhideWhenUsed="0" w:defQFormat="0" w:count="374">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65F0"/>
    <w:rPr>
      <w:rFonts w:ascii="Times New Roman" w:eastAsia="Times New Roman" w:hAnsi="Times New Roman"/>
      <w:sz w:val="24"/>
      <w:szCs w:val="24"/>
    </w:rPr>
  </w:style>
  <w:style w:type="paragraph" w:styleId="Ttulo1">
    <w:name w:val="heading 1"/>
    <w:basedOn w:val="Normal"/>
    <w:next w:val="Normal"/>
    <w:link w:val="Ttulo1Car"/>
    <w:autoRedefine/>
    <w:uiPriority w:val="99"/>
    <w:qFormat/>
    <w:rsid w:val="000700B9"/>
    <w:pPr>
      <w:keepNext/>
      <w:keepLines/>
      <w:outlineLvl w:val="0"/>
    </w:pPr>
    <w:rPr>
      <w:rFonts w:ascii="Georgia" w:hAnsi="Georgia"/>
      <w:b/>
      <w:kern w:val="32"/>
      <w:sz w:val="26"/>
      <w:szCs w:val="26"/>
      <w:lang w:val="x-none"/>
    </w:rPr>
  </w:style>
  <w:style w:type="paragraph" w:styleId="Ttulo2">
    <w:name w:val="heading 2"/>
    <w:basedOn w:val="Ttulo1"/>
    <w:next w:val="Normal"/>
    <w:link w:val="Ttulo2Car"/>
    <w:uiPriority w:val="99"/>
    <w:qFormat/>
    <w:rsid w:val="006971DB"/>
    <w:pPr>
      <w:outlineLvl w:val="1"/>
    </w:pPr>
    <w:rPr>
      <w:i/>
      <w:sz w:val="24"/>
    </w:rPr>
  </w:style>
  <w:style w:type="paragraph" w:styleId="Ttulo3">
    <w:name w:val="heading 3"/>
    <w:basedOn w:val="Ttulo1"/>
    <w:next w:val="Normal"/>
    <w:link w:val="Ttulo3Car"/>
    <w:uiPriority w:val="99"/>
    <w:qFormat/>
    <w:rsid w:val="00CA00EE"/>
    <w:pPr>
      <w:outlineLvl w:val="2"/>
    </w:pPr>
    <w:rPr>
      <w:sz w:val="24"/>
    </w:rPr>
  </w:style>
  <w:style w:type="paragraph" w:styleId="Ttulo4">
    <w:name w:val="heading 4"/>
    <w:basedOn w:val="Normal"/>
    <w:next w:val="Normal"/>
    <w:qFormat/>
    <w:rsid w:val="00C2763A"/>
    <w:pPr>
      <w:keepNext/>
      <w:numPr>
        <w:ilvl w:val="3"/>
        <w:numId w:val="11"/>
      </w:numPr>
      <w:spacing w:before="240" w:after="60"/>
      <w:outlineLvl w:val="3"/>
    </w:pPr>
    <w:rPr>
      <w:b/>
    </w:rPr>
  </w:style>
  <w:style w:type="paragraph" w:styleId="Ttulo5">
    <w:name w:val="heading 5"/>
    <w:basedOn w:val="Normal"/>
    <w:next w:val="Normal"/>
    <w:qFormat/>
    <w:rsid w:val="00C2763A"/>
    <w:pPr>
      <w:numPr>
        <w:ilvl w:val="4"/>
        <w:numId w:val="11"/>
      </w:numPr>
      <w:spacing w:before="240" w:after="60"/>
      <w:outlineLvl w:val="4"/>
    </w:pPr>
    <w:rPr>
      <w:b/>
      <w:i/>
    </w:rPr>
  </w:style>
  <w:style w:type="paragraph" w:styleId="Ttulo6">
    <w:name w:val="heading 6"/>
    <w:basedOn w:val="Normal"/>
    <w:next w:val="Normal"/>
    <w:qFormat/>
    <w:rsid w:val="002211FA"/>
    <w:pPr>
      <w:numPr>
        <w:ilvl w:val="5"/>
        <w:numId w:val="11"/>
      </w:numPr>
      <w:spacing w:before="240" w:after="60"/>
      <w:outlineLvl w:val="5"/>
    </w:pPr>
    <w:rPr>
      <w:b/>
      <w:sz w:val="22"/>
    </w:rPr>
  </w:style>
  <w:style w:type="paragraph" w:styleId="Ttulo7">
    <w:name w:val="heading 7"/>
    <w:basedOn w:val="Normal"/>
    <w:next w:val="Normal"/>
    <w:qFormat/>
    <w:rsid w:val="002211FA"/>
    <w:pPr>
      <w:numPr>
        <w:ilvl w:val="6"/>
        <w:numId w:val="11"/>
      </w:numPr>
      <w:spacing w:before="240" w:after="60"/>
      <w:outlineLvl w:val="6"/>
    </w:pPr>
  </w:style>
  <w:style w:type="paragraph" w:styleId="Ttulo8">
    <w:name w:val="heading 8"/>
    <w:basedOn w:val="Normal"/>
    <w:next w:val="Normal"/>
    <w:qFormat/>
    <w:rsid w:val="002211FA"/>
    <w:pPr>
      <w:numPr>
        <w:ilvl w:val="7"/>
        <w:numId w:val="11"/>
      </w:numPr>
      <w:spacing w:before="240" w:after="60"/>
      <w:outlineLvl w:val="7"/>
    </w:pPr>
    <w:rPr>
      <w:i/>
    </w:rPr>
  </w:style>
  <w:style w:type="paragraph" w:styleId="Ttulo9">
    <w:name w:val="heading 9"/>
    <w:basedOn w:val="Normal"/>
    <w:next w:val="Normal"/>
    <w:qFormat/>
    <w:rsid w:val="002211FA"/>
    <w:pPr>
      <w:numPr>
        <w:ilvl w:val="8"/>
        <w:numId w:val="11"/>
      </w:numPr>
      <w:spacing w:before="240" w:after="60"/>
      <w:outlineLvl w:val="8"/>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0700B9"/>
    <w:rPr>
      <w:rFonts w:ascii="Georgia" w:hAnsi="Georgia"/>
      <w:b/>
      <w:kern w:val="32"/>
      <w:sz w:val="26"/>
      <w:szCs w:val="26"/>
      <w:lang w:val="x-none"/>
    </w:rPr>
  </w:style>
  <w:style w:type="character" w:customStyle="1" w:styleId="Ttulo2Car">
    <w:name w:val="Título 2 Car"/>
    <w:link w:val="Ttulo2"/>
    <w:uiPriority w:val="99"/>
    <w:rsid w:val="006971DB"/>
    <w:rPr>
      <w:rFonts w:ascii="Times New Roman" w:eastAsia="Times New Roman" w:hAnsi="Times New Roman"/>
      <w:b/>
      <w:i/>
      <w:kern w:val="32"/>
      <w:sz w:val="24"/>
      <w:szCs w:val="26"/>
      <w:lang w:val="x-none" w:eastAsia="en-US"/>
    </w:rPr>
  </w:style>
  <w:style w:type="character" w:customStyle="1" w:styleId="Ttulo3Car">
    <w:name w:val="Título 3 Car"/>
    <w:link w:val="Ttulo3"/>
    <w:uiPriority w:val="99"/>
    <w:rsid w:val="00CA00EE"/>
    <w:rPr>
      <w:rFonts w:ascii="Times New Roman" w:eastAsia="Times New Roman" w:hAnsi="Times New Roman"/>
      <w:b/>
      <w:kern w:val="32"/>
      <w:sz w:val="24"/>
      <w:szCs w:val="26"/>
      <w:lang w:val="x-none" w:eastAsia="en-US"/>
    </w:rPr>
  </w:style>
  <w:style w:type="paragraph" w:styleId="Piedepgina">
    <w:name w:val="footer"/>
    <w:basedOn w:val="Normal"/>
    <w:link w:val="PiedepginaCar"/>
    <w:autoRedefine/>
    <w:uiPriority w:val="99"/>
    <w:rsid w:val="00BA14F0"/>
    <w:pPr>
      <w:tabs>
        <w:tab w:val="left" w:pos="6845"/>
      </w:tabs>
      <w:jc w:val="center"/>
    </w:pPr>
    <w:rPr>
      <w:rFonts w:ascii="Georgia" w:hAnsi="Georgia"/>
      <w:i/>
      <w:sz w:val="16"/>
      <w:szCs w:val="16"/>
      <w:lang w:val="x-none"/>
    </w:rPr>
  </w:style>
  <w:style w:type="character" w:customStyle="1" w:styleId="PiedepginaCar">
    <w:name w:val="Pie de página Car"/>
    <w:link w:val="Piedepgina"/>
    <w:uiPriority w:val="99"/>
    <w:rsid w:val="00BA14F0"/>
    <w:rPr>
      <w:rFonts w:ascii="Georgia" w:eastAsia="Times New Roman" w:hAnsi="Georgia"/>
      <w:i/>
      <w:sz w:val="16"/>
      <w:szCs w:val="16"/>
      <w:lang w:val="x-none"/>
    </w:rPr>
  </w:style>
  <w:style w:type="paragraph" w:styleId="Encabezado">
    <w:name w:val="header"/>
    <w:basedOn w:val="Normal"/>
    <w:link w:val="EncabezadoCar"/>
    <w:autoRedefine/>
    <w:rsid w:val="00BA14F0"/>
    <w:pPr>
      <w:tabs>
        <w:tab w:val="right" w:pos="9639"/>
      </w:tabs>
      <w:jc w:val="center"/>
    </w:pPr>
    <w:rPr>
      <w:rFonts w:ascii="Calibri" w:hAnsi="Calibri"/>
      <w:b/>
      <w:sz w:val="22"/>
      <w:szCs w:val="18"/>
    </w:rPr>
  </w:style>
  <w:style w:type="character" w:customStyle="1" w:styleId="EncabezadoCar">
    <w:name w:val="Encabezado Car"/>
    <w:link w:val="Encabezado"/>
    <w:rsid w:val="00BA14F0"/>
    <w:rPr>
      <w:rFonts w:ascii="Calibri" w:eastAsia="Times New Roman" w:hAnsi="Calibri"/>
      <w:b/>
      <w:sz w:val="22"/>
      <w:szCs w:val="18"/>
    </w:rPr>
  </w:style>
  <w:style w:type="paragraph" w:customStyle="1" w:styleId="Author">
    <w:name w:val="Author"/>
    <w:basedOn w:val="Normal"/>
    <w:next w:val="Affiliation"/>
    <w:rsid w:val="0023491A"/>
    <w:pPr>
      <w:jc w:val="center"/>
    </w:pPr>
    <w:rPr>
      <w:b/>
      <w:color w:val="000000"/>
      <w:sz w:val="26"/>
    </w:rPr>
  </w:style>
  <w:style w:type="paragraph" w:customStyle="1" w:styleId="Affiliation">
    <w:name w:val="Affiliation"/>
    <w:basedOn w:val="Normal"/>
    <w:next w:val="Email"/>
    <w:rsid w:val="0023491A"/>
    <w:pPr>
      <w:jc w:val="center"/>
    </w:pPr>
    <w:rPr>
      <w:sz w:val="26"/>
    </w:rPr>
  </w:style>
  <w:style w:type="paragraph" w:customStyle="1" w:styleId="Email">
    <w:name w:val="Email"/>
    <w:basedOn w:val="Affiliation"/>
    <w:rsid w:val="009948DC"/>
  </w:style>
  <w:style w:type="character" w:styleId="Nmerodepgina">
    <w:name w:val="page number"/>
    <w:basedOn w:val="Fuentedeprrafopredeter"/>
    <w:rsid w:val="002211FA"/>
  </w:style>
  <w:style w:type="paragraph" w:styleId="Ttulo">
    <w:name w:val="Title"/>
    <w:basedOn w:val="Normal"/>
    <w:link w:val="TtuloCar"/>
    <w:autoRedefine/>
    <w:qFormat/>
    <w:rsid w:val="00B6695E"/>
    <w:pPr>
      <w:jc w:val="center"/>
      <w:outlineLvl w:val="0"/>
    </w:pPr>
    <w:rPr>
      <w:b/>
      <w:kern w:val="28"/>
      <w:sz w:val="32"/>
      <w:szCs w:val="32"/>
      <w:lang w:val="x-none"/>
    </w:rPr>
  </w:style>
  <w:style w:type="character" w:customStyle="1" w:styleId="TtuloCar">
    <w:name w:val="Título Car"/>
    <w:link w:val="Ttulo"/>
    <w:rsid w:val="00B6695E"/>
    <w:rPr>
      <w:rFonts w:ascii="Times New Roman" w:eastAsia="Times New Roman" w:hAnsi="Times New Roman"/>
      <w:b/>
      <w:kern w:val="28"/>
      <w:sz w:val="32"/>
      <w:szCs w:val="32"/>
      <w:lang w:val="x-none" w:eastAsia="en-US"/>
    </w:rPr>
  </w:style>
  <w:style w:type="paragraph" w:styleId="Descripcin">
    <w:name w:val="caption"/>
    <w:basedOn w:val="Normal"/>
    <w:next w:val="Normal"/>
    <w:qFormat/>
    <w:rsid w:val="002D3375"/>
    <w:pPr>
      <w:keepNext/>
      <w:spacing w:before="120"/>
      <w:jc w:val="center"/>
    </w:pPr>
    <w:rPr>
      <w:b/>
      <w:sz w:val="16"/>
    </w:rPr>
  </w:style>
  <w:style w:type="paragraph" w:styleId="Textocomentario">
    <w:name w:val="annotation text"/>
    <w:basedOn w:val="Normal"/>
    <w:link w:val="TextocomentarioCar"/>
    <w:rsid w:val="002211FA"/>
    <w:rPr>
      <w:rFonts w:ascii="Georgia" w:hAnsi="Georgia"/>
      <w:sz w:val="20"/>
      <w:lang w:val="x-none" w:eastAsia="x-none"/>
    </w:rPr>
  </w:style>
  <w:style w:type="character" w:customStyle="1" w:styleId="TextocomentarioCar">
    <w:name w:val="Texto comentario Car"/>
    <w:link w:val="Textocomentario"/>
    <w:rsid w:val="00A32EFE"/>
    <w:rPr>
      <w:rFonts w:ascii="Georgia" w:eastAsia="Times New Roman" w:hAnsi="Georgia"/>
    </w:rPr>
  </w:style>
  <w:style w:type="paragraph" w:styleId="Fecha">
    <w:name w:val="Date"/>
    <w:basedOn w:val="Normal"/>
    <w:next w:val="Normal"/>
    <w:rsid w:val="002211FA"/>
  </w:style>
  <w:style w:type="paragraph" w:styleId="Mapadeldocumento">
    <w:name w:val="Document Map"/>
    <w:basedOn w:val="Normal"/>
    <w:link w:val="MapadeldocumentoCar"/>
    <w:semiHidden/>
    <w:rsid w:val="002211FA"/>
    <w:pPr>
      <w:shd w:val="clear" w:color="auto" w:fill="000080"/>
    </w:pPr>
    <w:rPr>
      <w:rFonts w:ascii="Tahoma" w:hAnsi="Tahoma"/>
      <w:sz w:val="20"/>
    </w:rPr>
  </w:style>
  <w:style w:type="character" w:customStyle="1" w:styleId="MapadeldocumentoCar">
    <w:name w:val="Mapa del documento Car"/>
    <w:link w:val="Mapadeldocumento"/>
    <w:semiHidden/>
    <w:rsid w:val="00450E0E"/>
    <w:rPr>
      <w:rFonts w:ascii="Tahoma" w:eastAsia="Times New Roman" w:hAnsi="Tahoma"/>
      <w:shd w:val="clear" w:color="auto" w:fill="000080"/>
      <w:lang w:val="en-US" w:eastAsia="en-US"/>
    </w:rPr>
  </w:style>
  <w:style w:type="paragraph" w:styleId="Textonotapie">
    <w:name w:val="footnote text"/>
    <w:basedOn w:val="Normal"/>
    <w:semiHidden/>
    <w:rsid w:val="002211FA"/>
    <w:pPr>
      <w:tabs>
        <w:tab w:val="left" w:pos="360"/>
      </w:tabs>
    </w:pPr>
  </w:style>
  <w:style w:type="paragraph" w:styleId="ndice1">
    <w:name w:val="index 1"/>
    <w:basedOn w:val="Normal"/>
    <w:next w:val="Normal"/>
    <w:autoRedefine/>
    <w:semiHidden/>
    <w:rsid w:val="002211FA"/>
    <w:pPr>
      <w:ind w:left="240" w:hanging="240"/>
    </w:pPr>
  </w:style>
  <w:style w:type="paragraph" w:styleId="ndice2">
    <w:name w:val="index 2"/>
    <w:basedOn w:val="Normal"/>
    <w:next w:val="Normal"/>
    <w:autoRedefine/>
    <w:semiHidden/>
    <w:rsid w:val="002211FA"/>
    <w:pPr>
      <w:ind w:left="480" w:hanging="240"/>
    </w:pPr>
  </w:style>
  <w:style w:type="paragraph" w:styleId="ndice3">
    <w:name w:val="index 3"/>
    <w:basedOn w:val="Normal"/>
    <w:next w:val="Normal"/>
    <w:autoRedefine/>
    <w:semiHidden/>
    <w:rsid w:val="002211FA"/>
    <w:pPr>
      <w:ind w:left="720" w:hanging="240"/>
    </w:pPr>
  </w:style>
  <w:style w:type="paragraph" w:styleId="ndice4">
    <w:name w:val="index 4"/>
    <w:basedOn w:val="Normal"/>
    <w:next w:val="Normal"/>
    <w:autoRedefine/>
    <w:semiHidden/>
    <w:rsid w:val="002211FA"/>
    <w:pPr>
      <w:ind w:left="960" w:hanging="240"/>
    </w:pPr>
  </w:style>
  <w:style w:type="paragraph" w:styleId="ndice5">
    <w:name w:val="index 5"/>
    <w:basedOn w:val="Normal"/>
    <w:next w:val="Normal"/>
    <w:autoRedefine/>
    <w:semiHidden/>
    <w:rsid w:val="002211FA"/>
    <w:pPr>
      <w:ind w:left="1200" w:hanging="240"/>
    </w:pPr>
  </w:style>
  <w:style w:type="paragraph" w:styleId="ndice6">
    <w:name w:val="index 6"/>
    <w:basedOn w:val="Normal"/>
    <w:next w:val="Normal"/>
    <w:autoRedefine/>
    <w:semiHidden/>
    <w:rsid w:val="002211FA"/>
    <w:pPr>
      <w:ind w:left="1440" w:hanging="240"/>
    </w:pPr>
  </w:style>
  <w:style w:type="paragraph" w:styleId="ndice7">
    <w:name w:val="index 7"/>
    <w:basedOn w:val="Normal"/>
    <w:next w:val="Normal"/>
    <w:autoRedefine/>
    <w:semiHidden/>
    <w:rsid w:val="002211FA"/>
    <w:pPr>
      <w:ind w:left="1680" w:hanging="240"/>
    </w:pPr>
  </w:style>
  <w:style w:type="paragraph" w:styleId="ndice8">
    <w:name w:val="index 8"/>
    <w:basedOn w:val="Normal"/>
    <w:next w:val="Normal"/>
    <w:autoRedefine/>
    <w:semiHidden/>
    <w:rsid w:val="002211FA"/>
    <w:pPr>
      <w:ind w:left="1920" w:hanging="240"/>
    </w:pPr>
  </w:style>
  <w:style w:type="paragraph" w:styleId="ndice9">
    <w:name w:val="index 9"/>
    <w:basedOn w:val="Normal"/>
    <w:next w:val="Normal"/>
    <w:autoRedefine/>
    <w:semiHidden/>
    <w:rsid w:val="002211FA"/>
    <w:pPr>
      <w:ind w:left="2160" w:hanging="240"/>
    </w:pPr>
  </w:style>
  <w:style w:type="paragraph" w:styleId="Ttulodendice">
    <w:name w:val="index heading"/>
    <w:basedOn w:val="Normal"/>
    <w:next w:val="ndice1"/>
    <w:semiHidden/>
    <w:rsid w:val="002211FA"/>
    <w:rPr>
      <w:rFonts w:ascii="Arial" w:hAnsi="Arial"/>
      <w:b/>
    </w:rPr>
  </w:style>
  <w:style w:type="paragraph" w:styleId="Listaconvietas">
    <w:name w:val="List Bullet"/>
    <w:basedOn w:val="Normal"/>
    <w:autoRedefine/>
    <w:rsid w:val="002211FA"/>
    <w:pPr>
      <w:numPr>
        <w:numId w:val="1"/>
      </w:numPr>
    </w:pPr>
  </w:style>
  <w:style w:type="paragraph" w:styleId="Listaconvietas2">
    <w:name w:val="List Bullet 2"/>
    <w:basedOn w:val="Normal"/>
    <w:autoRedefine/>
    <w:rsid w:val="002211FA"/>
    <w:pPr>
      <w:numPr>
        <w:numId w:val="2"/>
      </w:numPr>
    </w:pPr>
  </w:style>
  <w:style w:type="paragraph" w:styleId="Listaconvietas3">
    <w:name w:val="List Bullet 3"/>
    <w:basedOn w:val="Normal"/>
    <w:autoRedefine/>
    <w:rsid w:val="002211FA"/>
    <w:pPr>
      <w:numPr>
        <w:numId w:val="3"/>
      </w:numPr>
    </w:pPr>
  </w:style>
  <w:style w:type="paragraph" w:styleId="Listaconvietas4">
    <w:name w:val="List Bullet 4"/>
    <w:basedOn w:val="Normal"/>
    <w:autoRedefine/>
    <w:rsid w:val="002211FA"/>
    <w:pPr>
      <w:numPr>
        <w:numId w:val="4"/>
      </w:numPr>
    </w:pPr>
  </w:style>
  <w:style w:type="paragraph" w:styleId="Listaconvietas5">
    <w:name w:val="List Bullet 5"/>
    <w:basedOn w:val="Normal"/>
    <w:autoRedefine/>
    <w:rsid w:val="002211FA"/>
    <w:pPr>
      <w:numPr>
        <w:numId w:val="5"/>
      </w:numPr>
    </w:pPr>
  </w:style>
  <w:style w:type="paragraph" w:styleId="Listaconnmeros">
    <w:name w:val="List Number"/>
    <w:basedOn w:val="Normal"/>
    <w:rsid w:val="002211FA"/>
    <w:pPr>
      <w:numPr>
        <w:numId w:val="6"/>
      </w:numPr>
    </w:pPr>
  </w:style>
  <w:style w:type="paragraph" w:styleId="Listaconnmeros2">
    <w:name w:val="List Number 2"/>
    <w:basedOn w:val="Normal"/>
    <w:rsid w:val="002211FA"/>
    <w:pPr>
      <w:numPr>
        <w:numId w:val="7"/>
      </w:numPr>
    </w:pPr>
  </w:style>
  <w:style w:type="paragraph" w:styleId="Listaconnmeros3">
    <w:name w:val="List Number 3"/>
    <w:basedOn w:val="Normal"/>
    <w:rsid w:val="002211FA"/>
    <w:pPr>
      <w:numPr>
        <w:numId w:val="8"/>
      </w:numPr>
    </w:pPr>
  </w:style>
  <w:style w:type="paragraph" w:styleId="Listaconnmeros4">
    <w:name w:val="List Number 4"/>
    <w:basedOn w:val="Normal"/>
    <w:rsid w:val="002211FA"/>
    <w:pPr>
      <w:numPr>
        <w:numId w:val="9"/>
      </w:numPr>
    </w:pPr>
  </w:style>
  <w:style w:type="paragraph" w:styleId="Listaconnmeros5">
    <w:name w:val="List Number 5"/>
    <w:basedOn w:val="Normal"/>
    <w:rsid w:val="002211FA"/>
    <w:pPr>
      <w:numPr>
        <w:numId w:val="10"/>
      </w:numPr>
    </w:pPr>
  </w:style>
  <w:style w:type="paragraph" w:styleId="Textomacro">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Encabezadodenota">
    <w:name w:val="Note Heading"/>
    <w:basedOn w:val="Normal"/>
    <w:next w:val="Normal"/>
    <w:rsid w:val="002211FA"/>
  </w:style>
  <w:style w:type="paragraph" w:styleId="Textoconsangra">
    <w:name w:val="table of authorities"/>
    <w:basedOn w:val="Normal"/>
    <w:next w:val="Normal"/>
    <w:semiHidden/>
    <w:rsid w:val="002211FA"/>
    <w:pPr>
      <w:ind w:left="240" w:hanging="240"/>
    </w:pPr>
  </w:style>
  <w:style w:type="paragraph" w:styleId="Tabladeilustraciones">
    <w:name w:val="table of figures"/>
    <w:aliases w:val="Lista de Figuras"/>
    <w:basedOn w:val="Normal"/>
    <w:next w:val="Normal"/>
    <w:uiPriority w:val="99"/>
    <w:rsid w:val="002211FA"/>
    <w:pPr>
      <w:ind w:left="480" w:hanging="480"/>
    </w:pPr>
  </w:style>
  <w:style w:type="paragraph" w:styleId="Encabezadodelista">
    <w:name w:val="toa heading"/>
    <w:basedOn w:val="Normal"/>
    <w:next w:val="Normal"/>
    <w:semiHidden/>
    <w:rsid w:val="002211FA"/>
    <w:pPr>
      <w:spacing w:before="120"/>
    </w:pPr>
    <w:rPr>
      <w:rFonts w:ascii="Arial" w:hAnsi="Arial"/>
      <w:b/>
    </w:rPr>
  </w:style>
  <w:style w:type="paragraph" w:styleId="TDC1">
    <w:name w:val="toc 1"/>
    <w:basedOn w:val="Normal"/>
    <w:next w:val="Normal"/>
    <w:autoRedefine/>
    <w:uiPriority w:val="39"/>
    <w:qFormat/>
    <w:rsid w:val="002211FA"/>
  </w:style>
  <w:style w:type="paragraph" w:styleId="TDC2">
    <w:name w:val="toc 2"/>
    <w:basedOn w:val="Normal"/>
    <w:next w:val="Normal"/>
    <w:autoRedefine/>
    <w:uiPriority w:val="39"/>
    <w:qFormat/>
    <w:rsid w:val="002211FA"/>
    <w:pPr>
      <w:ind w:left="240"/>
    </w:pPr>
  </w:style>
  <w:style w:type="paragraph" w:styleId="TDC3">
    <w:name w:val="toc 3"/>
    <w:basedOn w:val="Normal"/>
    <w:next w:val="Normal"/>
    <w:autoRedefine/>
    <w:uiPriority w:val="39"/>
    <w:qFormat/>
    <w:rsid w:val="002211FA"/>
    <w:pPr>
      <w:ind w:left="480"/>
    </w:pPr>
  </w:style>
  <w:style w:type="paragraph" w:styleId="TDC4">
    <w:name w:val="toc 4"/>
    <w:basedOn w:val="Normal"/>
    <w:next w:val="Normal"/>
    <w:autoRedefine/>
    <w:uiPriority w:val="39"/>
    <w:rsid w:val="002211FA"/>
    <w:pPr>
      <w:ind w:left="720"/>
    </w:pPr>
  </w:style>
  <w:style w:type="paragraph" w:styleId="TDC5">
    <w:name w:val="toc 5"/>
    <w:basedOn w:val="Normal"/>
    <w:next w:val="Normal"/>
    <w:autoRedefine/>
    <w:rsid w:val="002211FA"/>
    <w:pPr>
      <w:ind w:left="960"/>
    </w:pPr>
  </w:style>
  <w:style w:type="paragraph" w:styleId="TDC6">
    <w:name w:val="toc 6"/>
    <w:basedOn w:val="Normal"/>
    <w:next w:val="Normal"/>
    <w:autoRedefine/>
    <w:rsid w:val="002211FA"/>
    <w:pPr>
      <w:ind w:left="1200"/>
    </w:pPr>
  </w:style>
  <w:style w:type="paragraph" w:styleId="TDC7">
    <w:name w:val="toc 7"/>
    <w:basedOn w:val="Normal"/>
    <w:next w:val="Normal"/>
    <w:autoRedefine/>
    <w:rsid w:val="002211FA"/>
    <w:pPr>
      <w:ind w:left="1440"/>
    </w:pPr>
  </w:style>
  <w:style w:type="paragraph" w:styleId="TDC8">
    <w:name w:val="toc 8"/>
    <w:basedOn w:val="Normal"/>
    <w:next w:val="Normal"/>
    <w:autoRedefine/>
    <w:rsid w:val="002211FA"/>
    <w:pPr>
      <w:ind w:left="1680"/>
    </w:pPr>
  </w:style>
  <w:style w:type="paragraph" w:styleId="TDC9">
    <w:name w:val="toc 9"/>
    <w:basedOn w:val="Normal"/>
    <w:next w:val="Normal"/>
    <w:autoRedefine/>
    <w:rsid w:val="002211FA"/>
    <w:pPr>
      <w:ind w:left="1920"/>
    </w:pPr>
  </w:style>
  <w:style w:type="character" w:styleId="Refdenotaalpie">
    <w:name w:val="footnote reference"/>
    <w:semiHidden/>
    <w:rsid w:val="002211FA"/>
    <w:rPr>
      <w:vertAlign w:val="superscript"/>
    </w:rPr>
  </w:style>
  <w:style w:type="paragraph" w:customStyle="1" w:styleId="Bullet">
    <w:name w:val="Bullet"/>
    <w:basedOn w:val="Normal"/>
    <w:rsid w:val="002211FA"/>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ind w:left="360" w:hanging="360"/>
      <w:textAlignment w:val="baseline"/>
    </w:pPr>
  </w:style>
  <w:style w:type="character" w:styleId="Refdecomentario">
    <w:name w:val="annotation reference"/>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tulo1"/>
    <w:link w:val="KeywordChar"/>
    <w:rsid w:val="009948DC"/>
    <w:pPr>
      <w:ind w:firstLine="720"/>
    </w:pPr>
    <w:rPr>
      <w:rFonts w:ascii="Arial" w:eastAsia="SimSun" w:hAnsi="Arial"/>
      <w:sz w:val="20"/>
    </w:rPr>
  </w:style>
  <w:style w:type="character" w:customStyle="1" w:styleId="KeywordChar">
    <w:name w:val="Keyword Char"/>
    <w:link w:val="Keyword"/>
    <w:rsid w:val="00280AA3"/>
    <w:rPr>
      <w:rFonts w:ascii="Arial" w:hAnsi="Arial"/>
      <w:lang w:val="en-US" w:eastAsia="en-US" w:bidi="ar-SA"/>
    </w:rPr>
  </w:style>
  <w:style w:type="character" w:styleId="Hipervnculo">
    <w:name w:val="Hyperlink"/>
    <w:uiPriority w:val="99"/>
    <w:rsid w:val="002211FA"/>
    <w:rPr>
      <w:color w:val="0000FF"/>
      <w:u w:val="single"/>
    </w:rPr>
  </w:style>
  <w:style w:type="paragraph" w:customStyle="1" w:styleId="Figure">
    <w:name w:val="Figure"/>
    <w:basedOn w:val="Normal"/>
    <w:rsid w:val="002211FA"/>
  </w:style>
  <w:style w:type="paragraph" w:customStyle="1" w:styleId="Copyright">
    <w:name w:val="Copyright"/>
    <w:basedOn w:val="Normal"/>
    <w:rsid w:val="002211FA"/>
    <w:pPr>
      <w:framePr w:w="4680" w:h="1977" w:hRule="exact" w:hSpace="187" w:wrap="auto" w:vAnchor="page" w:hAnchor="page" w:x="1155" w:y="12605" w:anchorLock="1"/>
    </w:pPr>
    <w:rPr>
      <w:sz w:val="16"/>
    </w:rPr>
  </w:style>
  <w:style w:type="paragraph" w:customStyle="1" w:styleId="TableText">
    <w:name w:val="Table Text"/>
    <w:basedOn w:val="Normal"/>
    <w:rsid w:val="002211FA"/>
    <w:pPr>
      <w:keepLines/>
      <w:spacing w:before="40" w:after="40"/>
    </w:pPr>
  </w:style>
  <w:style w:type="character" w:styleId="Hipervnculovisitado">
    <w:name w:val="FollowedHyperlink"/>
    <w:rsid w:val="002211FA"/>
    <w:rPr>
      <w:color w:val="800080"/>
      <w:u w:val="single"/>
    </w:rPr>
  </w:style>
  <w:style w:type="paragraph" w:styleId="Textodeglobo">
    <w:name w:val="Balloon Text"/>
    <w:basedOn w:val="Normal"/>
    <w:link w:val="TextodegloboCar"/>
    <w:rsid w:val="002211FA"/>
    <w:rPr>
      <w:rFonts w:ascii="Tahoma" w:hAnsi="Tahoma"/>
      <w:sz w:val="16"/>
      <w:szCs w:val="16"/>
    </w:rPr>
  </w:style>
  <w:style w:type="character" w:customStyle="1" w:styleId="TextodegloboCar">
    <w:name w:val="Texto de globo Car"/>
    <w:link w:val="Textodeglobo"/>
    <w:rsid w:val="00450E0E"/>
    <w:rPr>
      <w:rFonts w:ascii="Tahoma" w:eastAsia="Times New Roman" w:hAnsi="Tahoma" w:cs="Tahoma"/>
      <w:sz w:val="16"/>
      <w:szCs w:val="16"/>
      <w:lang w:val="en-US" w:eastAsia="en-US"/>
    </w:rPr>
  </w:style>
  <w:style w:type="paragraph" w:styleId="Asuntodelcomentario">
    <w:name w:val="annotation subject"/>
    <w:basedOn w:val="Textocomentario"/>
    <w:next w:val="Textocomentario"/>
    <w:link w:val="AsuntodelcomentarioCar"/>
    <w:rsid w:val="002211FA"/>
    <w:rPr>
      <w:b/>
      <w:bCs/>
      <w:lang w:val="en-US" w:eastAsia="en-US"/>
    </w:rPr>
  </w:style>
  <w:style w:type="character" w:customStyle="1" w:styleId="AsuntodelcomentarioCar">
    <w:name w:val="Asunto del comentario Car"/>
    <w:link w:val="Asuntodelcomentario"/>
    <w:rsid w:val="00450E0E"/>
    <w:rPr>
      <w:rFonts w:ascii="Georgia" w:eastAsia="Times New Roman" w:hAnsi="Georgia"/>
      <w:b/>
      <w:bCs/>
      <w:lang w:val="en-US" w:eastAsia="en-US"/>
    </w:rPr>
  </w:style>
  <w:style w:type="paragraph" w:customStyle="1" w:styleId="SpecialStyle">
    <w:name w:val="SpecialStyle"/>
    <w:basedOn w:val="Normal"/>
    <w:link w:val="SpecialStyleChar"/>
    <w:rsid w:val="005A6555"/>
    <w:rPr>
      <w:rFonts w:ascii="Courier New" w:eastAsia="SimSun" w:hAnsi="Courier New"/>
      <w:sz w:val="20"/>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lang w:val="en-US" w:eastAsia="en-US"/>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Textoennegrita">
    <w:name w:val="Strong"/>
    <w:qFormat/>
    <w:rsid w:val="003168A1"/>
    <w:rPr>
      <w:b/>
      <w:bCs/>
    </w:rPr>
  </w:style>
  <w:style w:type="character" w:customStyle="1" w:styleId="apple-converted-space">
    <w:name w:val="apple-converted-space"/>
    <w:basedOn w:val="Fuentedeprrafopredeter"/>
    <w:rsid w:val="005D6D58"/>
  </w:style>
  <w:style w:type="paragraph" w:customStyle="1" w:styleId="Contenido">
    <w:name w:val="Contenido"/>
    <w:basedOn w:val="Normal"/>
    <w:link w:val="ContenidoCar"/>
    <w:qFormat/>
    <w:rsid w:val="008E26D9"/>
    <w:pPr>
      <w:suppressAutoHyphens/>
      <w:spacing w:after="120" w:line="480" w:lineRule="auto"/>
      <w:jc w:val="both"/>
    </w:pPr>
    <w:rPr>
      <w:rFonts w:ascii="Arial" w:hAnsi="Arial"/>
      <w:lang w:val="x-none" w:eastAsia="ar-SA"/>
    </w:rPr>
  </w:style>
  <w:style w:type="character" w:customStyle="1" w:styleId="ContenidoCar">
    <w:name w:val="Contenido Car"/>
    <w:link w:val="Contenido"/>
    <w:rsid w:val="008E26D9"/>
    <w:rPr>
      <w:rFonts w:ascii="Arial" w:eastAsia="Times New Roman" w:hAnsi="Arial"/>
      <w:sz w:val="24"/>
      <w:szCs w:val="24"/>
      <w:lang w:val="x-none" w:eastAsia="ar-SA"/>
    </w:rPr>
  </w:style>
  <w:style w:type="paragraph" w:customStyle="1" w:styleId="Figura">
    <w:name w:val="Figura"/>
    <w:basedOn w:val="Normal"/>
    <w:qFormat/>
    <w:rsid w:val="008611EB"/>
    <w:pPr>
      <w:numPr>
        <w:numId w:val="13"/>
      </w:numPr>
      <w:tabs>
        <w:tab w:val="num" w:pos="1800"/>
      </w:tabs>
      <w:suppressAutoHyphens/>
      <w:spacing w:line="360" w:lineRule="auto"/>
      <w:ind w:left="924" w:hanging="357"/>
      <w:jc w:val="center"/>
    </w:pPr>
    <w:rPr>
      <w:rFonts w:ascii="Verdana" w:hAnsi="Verdana" w:cs="Arial"/>
      <w:color w:val="000000"/>
      <w:sz w:val="22"/>
      <w:lang w:eastAsia="ar-SA"/>
    </w:rPr>
  </w:style>
  <w:style w:type="paragraph" w:customStyle="1" w:styleId="1Subtitulo">
    <w:name w:val="1Subtitulo"/>
    <w:basedOn w:val="Ttulo2"/>
    <w:next w:val="Contenido"/>
    <w:link w:val="1SubtituloCar"/>
    <w:qFormat/>
    <w:rsid w:val="008611EB"/>
    <w:pPr>
      <w:keepLines w:val="0"/>
      <w:numPr>
        <w:numId w:val="15"/>
      </w:numPr>
      <w:suppressAutoHyphens/>
      <w:spacing w:before="240" w:after="60" w:line="360" w:lineRule="auto"/>
    </w:pPr>
    <w:rPr>
      <w:rFonts w:ascii="Verdana" w:eastAsia="Calibri" w:hAnsi="Verdana"/>
      <w:bCs/>
      <w:i w:val="0"/>
      <w:iCs/>
      <w:smallCaps/>
      <w:color w:val="000000"/>
      <w:kern w:val="0"/>
      <w:sz w:val="26"/>
      <w:szCs w:val="28"/>
      <w:lang w:val="es-ES" w:eastAsia="ar-SA"/>
    </w:rPr>
  </w:style>
  <w:style w:type="character" w:customStyle="1" w:styleId="1SubtituloCar">
    <w:name w:val="1Subtitulo Car"/>
    <w:link w:val="1Subtitulo"/>
    <w:rsid w:val="008611EB"/>
    <w:rPr>
      <w:rFonts w:ascii="Verdana" w:eastAsia="Calibri" w:hAnsi="Verdana"/>
      <w:b/>
      <w:bCs/>
      <w:iCs/>
      <w:smallCaps/>
      <w:color w:val="000000"/>
      <w:sz w:val="26"/>
      <w:szCs w:val="28"/>
      <w:lang w:val="es-ES" w:eastAsia="ar-SA"/>
    </w:rPr>
  </w:style>
  <w:style w:type="paragraph" w:customStyle="1" w:styleId="11Subtitulo">
    <w:name w:val="11Subtitulo"/>
    <w:basedOn w:val="1Subtitulo"/>
    <w:next w:val="Contenido"/>
    <w:link w:val="11SubtituloCar"/>
    <w:qFormat/>
    <w:rsid w:val="008611EB"/>
    <w:pPr>
      <w:numPr>
        <w:ilvl w:val="1"/>
        <w:numId w:val="14"/>
      </w:numPr>
      <w:outlineLvl w:val="2"/>
    </w:pPr>
  </w:style>
  <w:style w:type="character" w:customStyle="1" w:styleId="11SubtituloCar">
    <w:name w:val="11Subtitulo Car"/>
    <w:link w:val="11Subtitulo"/>
    <w:rsid w:val="008611EB"/>
    <w:rPr>
      <w:rFonts w:ascii="Verdana" w:eastAsia="Calibri" w:hAnsi="Verdana"/>
      <w:b/>
      <w:bCs/>
      <w:iCs/>
      <w:smallCaps/>
      <w:color w:val="000000"/>
      <w:sz w:val="26"/>
      <w:szCs w:val="28"/>
      <w:lang w:val="es-ES" w:eastAsia="ar-SA"/>
    </w:rPr>
  </w:style>
  <w:style w:type="paragraph" w:customStyle="1" w:styleId="111Subtitulo">
    <w:name w:val="111Subtitulo"/>
    <w:basedOn w:val="11Subtitulo"/>
    <w:next w:val="Contenido"/>
    <w:link w:val="111SubtituloCar"/>
    <w:qFormat/>
    <w:rsid w:val="008611EB"/>
    <w:pPr>
      <w:numPr>
        <w:ilvl w:val="2"/>
      </w:numPr>
      <w:tabs>
        <w:tab w:val="num" w:pos="720"/>
      </w:tabs>
      <w:ind w:left="1225" w:hanging="505"/>
      <w:outlineLvl w:val="3"/>
    </w:pPr>
  </w:style>
  <w:style w:type="character" w:customStyle="1" w:styleId="111SubtituloCar">
    <w:name w:val="111Subtitulo Car"/>
    <w:link w:val="111Subtitulo"/>
    <w:rsid w:val="00216918"/>
    <w:rPr>
      <w:rFonts w:ascii="Verdana" w:eastAsia="Calibri" w:hAnsi="Verdana"/>
      <w:b/>
      <w:bCs/>
      <w:iCs/>
      <w:smallCaps/>
      <w:color w:val="000000"/>
      <w:sz w:val="26"/>
      <w:szCs w:val="28"/>
      <w:lang w:val="es-ES" w:eastAsia="ar-SA"/>
    </w:rPr>
  </w:style>
  <w:style w:type="character" w:styleId="nfasis">
    <w:name w:val="Emphasis"/>
    <w:qFormat/>
    <w:rsid w:val="00E354EF"/>
    <w:rPr>
      <w:i/>
      <w:iCs/>
    </w:rPr>
  </w:style>
  <w:style w:type="table" w:styleId="Tablaconcuadrcula">
    <w:name w:val="Table Grid"/>
    <w:basedOn w:val="Tablanormal"/>
    <w:uiPriority w:val="59"/>
    <w:rsid w:val="00C613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Tesis">
    <w:name w:val="TablasTesis"/>
    <w:basedOn w:val="Normal"/>
    <w:link w:val="TablasTesisCar"/>
    <w:qFormat/>
    <w:rsid w:val="006B5453"/>
    <w:pPr>
      <w:numPr>
        <w:numId w:val="23"/>
      </w:numPr>
      <w:suppressAutoHyphens/>
      <w:spacing w:before="120" w:after="240" w:line="360" w:lineRule="auto"/>
      <w:jc w:val="center"/>
    </w:pPr>
    <w:rPr>
      <w:rFonts w:ascii="Arial" w:hAnsi="Arial"/>
      <w:sz w:val="20"/>
      <w:szCs w:val="22"/>
      <w:lang w:val="x-none" w:eastAsia="ar-SA"/>
    </w:rPr>
  </w:style>
  <w:style w:type="character" w:customStyle="1" w:styleId="TablasTesisCar">
    <w:name w:val="TablasTesis Car"/>
    <w:link w:val="TablasTesis"/>
    <w:rsid w:val="006B5453"/>
    <w:rPr>
      <w:rFonts w:ascii="Arial" w:eastAsia="Times New Roman" w:hAnsi="Arial"/>
      <w:szCs w:val="22"/>
      <w:lang w:val="x-none" w:eastAsia="ar-SA"/>
    </w:rPr>
  </w:style>
  <w:style w:type="paragraph" w:customStyle="1" w:styleId="ContenidoTabla">
    <w:name w:val="Contenido_Tabla"/>
    <w:basedOn w:val="Contenido"/>
    <w:link w:val="ContenidoTablaCar"/>
    <w:qFormat/>
    <w:rsid w:val="00C613C3"/>
    <w:pPr>
      <w:spacing w:line="240" w:lineRule="auto"/>
    </w:pPr>
    <w:rPr>
      <w:rFonts w:eastAsia="Calibri"/>
      <w:sz w:val="18"/>
    </w:rPr>
  </w:style>
  <w:style w:type="character" w:customStyle="1" w:styleId="ContenidoTablaCar">
    <w:name w:val="Contenido_Tabla Car"/>
    <w:link w:val="ContenidoTabla"/>
    <w:rsid w:val="00C613C3"/>
    <w:rPr>
      <w:rFonts w:ascii="Verdana" w:eastAsia="Calibri" w:hAnsi="Verdana" w:cs="Arial"/>
      <w:sz w:val="18"/>
      <w:szCs w:val="24"/>
      <w:lang w:eastAsia="ar-SA"/>
    </w:rPr>
  </w:style>
  <w:style w:type="character" w:customStyle="1" w:styleId="WW8Num2z0">
    <w:name w:val="WW8Num2z0"/>
    <w:rsid w:val="00450E0E"/>
    <w:rPr>
      <w:rFonts w:ascii="Symbol" w:hAnsi="Symbol"/>
    </w:rPr>
  </w:style>
  <w:style w:type="character" w:customStyle="1" w:styleId="WW8Num3z0">
    <w:name w:val="WW8Num3z0"/>
    <w:rsid w:val="00450E0E"/>
    <w:rPr>
      <w:rFonts w:cs="Times New Roman"/>
    </w:rPr>
  </w:style>
  <w:style w:type="character" w:customStyle="1" w:styleId="WW8Num4z0">
    <w:name w:val="WW8Num4z0"/>
    <w:rsid w:val="00450E0E"/>
    <w:rPr>
      <w:rFonts w:cs="Times New Roman"/>
      <w:b/>
      <w:bCs/>
    </w:rPr>
  </w:style>
  <w:style w:type="character" w:customStyle="1" w:styleId="WW8Num5z0">
    <w:name w:val="WW8Num5z0"/>
    <w:rsid w:val="00450E0E"/>
    <w:rPr>
      <w:rFonts w:cs="Times New Roman"/>
      <w:b/>
      <w:bCs/>
    </w:rPr>
  </w:style>
  <w:style w:type="character" w:customStyle="1" w:styleId="WW8Num6z0">
    <w:name w:val="WW8Num6z0"/>
    <w:rsid w:val="00450E0E"/>
    <w:rPr>
      <w:rFonts w:cs="Times New Roman"/>
    </w:rPr>
  </w:style>
  <w:style w:type="character" w:customStyle="1" w:styleId="WW8Num7z0">
    <w:name w:val="WW8Num7z0"/>
    <w:rsid w:val="00450E0E"/>
    <w:rPr>
      <w:rFonts w:cs="Times New Roman"/>
      <w:b/>
      <w:bCs/>
    </w:rPr>
  </w:style>
  <w:style w:type="character" w:customStyle="1" w:styleId="WW8Num8z0">
    <w:name w:val="WW8Num8z0"/>
    <w:rsid w:val="00450E0E"/>
    <w:rPr>
      <w:rFonts w:cs="Times New Roman"/>
      <w:b/>
      <w:bCs/>
    </w:rPr>
  </w:style>
  <w:style w:type="character" w:customStyle="1" w:styleId="WW8Num9z0">
    <w:name w:val="WW8Num9z0"/>
    <w:rsid w:val="00450E0E"/>
    <w:rPr>
      <w:rFonts w:cs="Times New Roman"/>
    </w:rPr>
  </w:style>
  <w:style w:type="character" w:customStyle="1" w:styleId="WW8Num10z0">
    <w:name w:val="WW8Num10z0"/>
    <w:rsid w:val="00450E0E"/>
    <w:rPr>
      <w:rFonts w:ascii="Symbol" w:hAnsi="Symbol"/>
    </w:rPr>
  </w:style>
  <w:style w:type="character" w:customStyle="1" w:styleId="WW8Num12z0">
    <w:name w:val="WW8Num12z0"/>
    <w:rsid w:val="00450E0E"/>
    <w:rPr>
      <w:rFonts w:ascii="Symbol" w:hAnsi="Symbol" w:cs="OpenSymbol"/>
    </w:rPr>
  </w:style>
  <w:style w:type="character" w:customStyle="1" w:styleId="WW8Num12z1">
    <w:name w:val="WW8Num12z1"/>
    <w:rsid w:val="00450E0E"/>
    <w:rPr>
      <w:rFonts w:ascii="OpenSymbol" w:hAnsi="OpenSymbol" w:cs="OpenSymbol"/>
    </w:rPr>
  </w:style>
  <w:style w:type="character" w:customStyle="1" w:styleId="WW8Num12z2">
    <w:name w:val="WW8Num12z2"/>
    <w:rsid w:val="00450E0E"/>
    <w:rPr>
      <w:rFonts w:ascii="Courier New" w:hAnsi="Courier New"/>
    </w:rPr>
  </w:style>
  <w:style w:type="character" w:customStyle="1" w:styleId="Absatz-Standardschriftart">
    <w:name w:val="Absatz-Standardschriftart"/>
    <w:rsid w:val="00450E0E"/>
  </w:style>
  <w:style w:type="character" w:customStyle="1" w:styleId="Fuentedeprrafopredeter3">
    <w:name w:val="Fuente de párrafo predeter.3"/>
    <w:rsid w:val="00450E0E"/>
  </w:style>
  <w:style w:type="character" w:customStyle="1" w:styleId="WW8Num12z3">
    <w:name w:val="WW8Num12z3"/>
    <w:rsid w:val="00450E0E"/>
    <w:rPr>
      <w:rFonts w:ascii="Symbol" w:hAnsi="Symbol" w:cs="OpenSymbol"/>
      <w:b/>
      <w:bCs/>
    </w:rPr>
  </w:style>
  <w:style w:type="character" w:customStyle="1" w:styleId="WW8Num13z0">
    <w:name w:val="WW8Num13z0"/>
    <w:rsid w:val="00450E0E"/>
    <w:rPr>
      <w:rFonts w:ascii="Courier New" w:hAnsi="Courier New"/>
      <w:b/>
      <w:bCs/>
    </w:rPr>
  </w:style>
  <w:style w:type="character" w:customStyle="1" w:styleId="WW8Num13z1">
    <w:name w:val="WW8Num13z1"/>
    <w:rsid w:val="00450E0E"/>
    <w:rPr>
      <w:rFonts w:ascii="OpenSymbol" w:hAnsi="OpenSymbol" w:cs="OpenSymbol"/>
      <w:b/>
      <w:bCs/>
    </w:rPr>
  </w:style>
  <w:style w:type="character" w:customStyle="1" w:styleId="WW8Num13z3">
    <w:name w:val="WW8Num13z3"/>
    <w:rsid w:val="00450E0E"/>
    <w:rPr>
      <w:rFonts w:ascii="Symbol" w:hAnsi="Symbol" w:cs="OpenSymbol"/>
      <w:b/>
      <w:bCs/>
    </w:rPr>
  </w:style>
  <w:style w:type="character" w:customStyle="1" w:styleId="WW8Num14z0">
    <w:name w:val="WW8Num14z0"/>
    <w:rsid w:val="00450E0E"/>
    <w:rPr>
      <w:rFonts w:ascii="Symbol" w:hAnsi="Symbol" w:cs="OpenSymbol"/>
      <w:b/>
      <w:bCs/>
    </w:rPr>
  </w:style>
  <w:style w:type="character" w:customStyle="1" w:styleId="WW8Num15z0">
    <w:name w:val="WW8Num15z0"/>
    <w:rsid w:val="00450E0E"/>
    <w:rPr>
      <w:rFonts w:ascii="Symbol" w:hAnsi="Symbol" w:cs="OpenSymbol"/>
      <w:b/>
      <w:bCs/>
    </w:rPr>
  </w:style>
  <w:style w:type="character" w:customStyle="1" w:styleId="WW8Num15z1">
    <w:name w:val="WW8Num15z1"/>
    <w:rsid w:val="00450E0E"/>
    <w:rPr>
      <w:rFonts w:ascii="OpenSymbol" w:hAnsi="OpenSymbol" w:cs="OpenSymbol"/>
      <w:b/>
      <w:bCs/>
    </w:rPr>
  </w:style>
  <w:style w:type="character" w:customStyle="1" w:styleId="WW8Num15z2">
    <w:name w:val="WW8Num15z2"/>
    <w:rsid w:val="00450E0E"/>
    <w:rPr>
      <w:rFonts w:ascii="Wingdings" w:hAnsi="Wingdings"/>
    </w:rPr>
  </w:style>
  <w:style w:type="character" w:customStyle="1" w:styleId="WW8Num15z3">
    <w:name w:val="WW8Num15z3"/>
    <w:rsid w:val="00450E0E"/>
    <w:rPr>
      <w:rFonts w:ascii="Symbol" w:hAnsi="Symbol"/>
    </w:rPr>
  </w:style>
  <w:style w:type="character" w:customStyle="1" w:styleId="WW8Num16z0">
    <w:name w:val="WW8Num16z0"/>
    <w:rsid w:val="00450E0E"/>
    <w:rPr>
      <w:rFonts w:ascii="Symbol" w:hAnsi="Symbol" w:cs="OpenSymbol"/>
      <w:b/>
      <w:bCs/>
    </w:rPr>
  </w:style>
  <w:style w:type="character" w:customStyle="1" w:styleId="WW8Num16z1">
    <w:name w:val="WW8Num16z1"/>
    <w:rsid w:val="00450E0E"/>
    <w:rPr>
      <w:rFonts w:ascii="OpenSymbol" w:hAnsi="OpenSymbol" w:cs="OpenSymbol"/>
      <w:b/>
      <w:bCs/>
    </w:rPr>
  </w:style>
  <w:style w:type="character" w:customStyle="1" w:styleId="WW8Num16z3">
    <w:name w:val="WW8Num16z3"/>
    <w:rsid w:val="00450E0E"/>
    <w:rPr>
      <w:rFonts w:ascii="Symbol" w:hAnsi="Symbol"/>
    </w:rPr>
  </w:style>
  <w:style w:type="character" w:customStyle="1" w:styleId="WW8Num17z0">
    <w:name w:val="WW8Num17z0"/>
    <w:rsid w:val="00450E0E"/>
    <w:rPr>
      <w:rFonts w:ascii="Symbol" w:hAnsi="Symbol" w:cs="OpenSymbol"/>
      <w:b/>
      <w:bCs/>
    </w:rPr>
  </w:style>
  <w:style w:type="character" w:customStyle="1" w:styleId="WW8Num17z1">
    <w:name w:val="WW8Num17z1"/>
    <w:rsid w:val="00450E0E"/>
    <w:rPr>
      <w:rFonts w:ascii="OpenSymbol" w:hAnsi="OpenSymbol" w:cs="OpenSymbol"/>
      <w:b/>
      <w:bCs/>
    </w:rPr>
  </w:style>
  <w:style w:type="character" w:customStyle="1" w:styleId="WW8Num17z2">
    <w:name w:val="WW8Num17z2"/>
    <w:rsid w:val="00450E0E"/>
    <w:rPr>
      <w:rFonts w:ascii="Courier New" w:hAnsi="Courier New"/>
    </w:rPr>
  </w:style>
  <w:style w:type="character" w:customStyle="1" w:styleId="WW8Num18z0">
    <w:name w:val="WW8Num18z0"/>
    <w:rsid w:val="00450E0E"/>
    <w:rPr>
      <w:rFonts w:ascii="Symbol" w:hAnsi="Symbol" w:cs="OpenSymbol"/>
      <w:b/>
      <w:bCs/>
    </w:rPr>
  </w:style>
  <w:style w:type="character" w:customStyle="1" w:styleId="WW8Num18z1">
    <w:name w:val="WW8Num18z1"/>
    <w:rsid w:val="00450E0E"/>
    <w:rPr>
      <w:rFonts w:ascii="OpenSymbol" w:hAnsi="OpenSymbol" w:cs="OpenSymbol"/>
      <w:b/>
      <w:bCs/>
    </w:rPr>
  </w:style>
  <w:style w:type="character" w:customStyle="1" w:styleId="WW8Num18z3">
    <w:name w:val="WW8Num18z3"/>
    <w:rsid w:val="00450E0E"/>
    <w:rPr>
      <w:rFonts w:ascii="Symbol" w:hAnsi="Symbol" w:cs="OpenSymbol"/>
      <w:b/>
      <w:bCs/>
    </w:rPr>
  </w:style>
  <w:style w:type="character" w:customStyle="1" w:styleId="WW-Absatz-Standardschriftart">
    <w:name w:val="WW-Absatz-Standardschriftart"/>
    <w:rsid w:val="00450E0E"/>
  </w:style>
  <w:style w:type="character" w:customStyle="1" w:styleId="WW8Num11z0">
    <w:name w:val="WW8Num11z0"/>
    <w:rsid w:val="00450E0E"/>
    <w:rPr>
      <w:rFonts w:ascii="Symbol" w:hAnsi="Symbol"/>
    </w:rPr>
  </w:style>
  <w:style w:type="character" w:customStyle="1" w:styleId="WW8Num14z1">
    <w:name w:val="WW8Num14z1"/>
    <w:rsid w:val="00450E0E"/>
    <w:rPr>
      <w:rFonts w:ascii="OpenSymbol" w:hAnsi="OpenSymbol" w:cs="OpenSymbol"/>
      <w:b/>
      <w:bCs/>
    </w:rPr>
  </w:style>
  <w:style w:type="character" w:customStyle="1" w:styleId="WW8Num14z3">
    <w:name w:val="WW8Num14z3"/>
    <w:rsid w:val="00450E0E"/>
    <w:rPr>
      <w:rFonts w:ascii="Symbol" w:hAnsi="Symbol" w:cs="OpenSymbol"/>
      <w:b/>
      <w:bCs/>
    </w:rPr>
  </w:style>
  <w:style w:type="character" w:customStyle="1" w:styleId="WW8Num16z2">
    <w:name w:val="WW8Num16z2"/>
    <w:rsid w:val="00450E0E"/>
    <w:rPr>
      <w:rFonts w:ascii="Wingdings" w:hAnsi="Wingdings"/>
    </w:rPr>
  </w:style>
  <w:style w:type="character" w:customStyle="1" w:styleId="WW8Num17z3">
    <w:name w:val="WW8Num17z3"/>
    <w:rsid w:val="00450E0E"/>
    <w:rPr>
      <w:rFonts w:ascii="Symbol" w:hAnsi="Symbol" w:cs="OpenSymbol"/>
      <w:b/>
      <w:bCs/>
    </w:rPr>
  </w:style>
  <w:style w:type="character" w:customStyle="1" w:styleId="WW8Num18z2">
    <w:name w:val="WW8Num18z2"/>
    <w:rsid w:val="00450E0E"/>
    <w:rPr>
      <w:rFonts w:ascii="Courier New" w:hAnsi="Courier New"/>
    </w:rPr>
  </w:style>
  <w:style w:type="character" w:customStyle="1" w:styleId="WW8Num19z0">
    <w:name w:val="WW8Num19z0"/>
    <w:rsid w:val="00450E0E"/>
    <w:rPr>
      <w:rFonts w:ascii="Symbol" w:hAnsi="Symbol" w:cs="OpenSymbol"/>
      <w:b/>
      <w:bCs/>
    </w:rPr>
  </w:style>
  <w:style w:type="character" w:customStyle="1" w:styleId="WW8Num19z1">
    <w:name w:val="WW8Num19z1"/>
    <w:rsid w:val="00450E0E"/>
    <w:rPr>
      <w:rFonts w:ascii="OpenSymbol" w:hAnsi="OpenSymbol" w:cs="OpenSymbol"/>
      <w:b/>
      <w:bCs/>
    </w:rPr>
  </w:style>
  <w:style w:type="character" w:customStyle="1" w:styleId="WW8Num19z3">
    <w:name w:val="WW8Num19z3"/>
    <w:rsid w:val="00450E0E"/>
    <w:rPr>
      <w:rFonts w:ascii="Symbol" w:hAnsi="Symbol" w:cs="OpenSymbol"/>
      <w:b/>
      <w:bCs/>
    </w:rPr>
  </w:style>
  <w:style w:type="character" w:customStyle="1" w:styleId="WW-Absatz-Standardschriftart1">
    <w:name w:val="WW-Absatz-Standardschriftart1"/>
    <w:rsid w:val="00450E0E"/>
  </w:style>
  <w:style w:type="character" w:customStyle="1" w:styleId="WW8Num20z0">
    <w:name w:val="WW8Num20z0"/>
    <w:rsid w:val="00450E0E"/>
    <w:rPr>
      <w:rFonts w:ascii="Symbol" w:hAnsi="Symbol" w:cs="OpenSymbol"/>
      <w:b/>
      <w:bCs/>
    </w:rPr>
  </w:style>
  <w:style w:type="character" w:customStyle="1" w:styleId="WW8Num20z1">
    <w:name w:val="WW8Num20z1"/>
    <w:rsid w:val="00450E0E"/>
    <w:rPr>
      <w:rFonts w:ascii="OpenSymbol" w:hAnsi="OpenSymbol" w:cs="OpenSymbol"/>
      <w:b/>
      <w:bCs/>
    </w:rPr>
  </w:style>
  <w:style w:type="character" w:customStyle="1" w:styleId="WW8Num21z0">
    <w:name w:val="WW8Num21z0"/>
    <w:rsid w:val="00450E0E"/>
    <w:rPr>
      <w:rFonts w:ascii="Symbol" w:hAnsi="Symbol" w:cs="OpenSymbol"/>
      <w:b/>
      <w:bCs/>
    </w:rPr>
  </w:style>
  <w:style w:type="character" w:customStyle="1" w:styleId="WW8Num21z1">
    <w:name w:val="WW8Num21z1"/>
    <w:rsid w:val="00450E0E"/>
    <w:rPr>
      <w:rFonts w:ascii="OpenSymbol" w:hAnsi="OpenSymbol" w:cs="OpenSymbol"/>
      <w:b/>
      <w:bCs/>
    </w:rPr>
  </w:style>
  <w:style w:type="character" w:customStyle="1" w:styleId="WW8Num22z0">
    <w:name w:val="WW8Num22z0"/>
    <w:rsid w:val="00450E0E"/>
    <w:rPr>
      <w:rFonts w:ascii="Courier New" w:hAnsi="Courier New"/>
      <w:b/>
      <w:bCs/>
    </w:rPr>
  </w:style>
  <w:style w:type="character" w:customStyle="1" w:styleId="WW8Num22z1">
    <w:name w:val="WW8Num22z1"/>
    <w:rsid w:val="00450E0E"/>
    <w:rPr>
      <w:rFonts w:ascii="OpenSymbol" w:hAnsi="OpenSymbol" w:cs="OpenSymbol"/>
      <w:b/>
      <w:bCs/>
    </w:rPr>
  </w:style>
  <w:style w:type="character" w:customStyle="1" w:styleId="WW8Num22z3">
    <w:name w:val="WW8Num22z3"/>
    <w:rsid w:val="00450E0E"/>
    <w:rPr>
      <w:rFonts w:ascii="Symbol" w:hAnsi="Symbol" w:cs="OpenSymbol"/>
      <w:b/>
      <w:bCs/>
    </w:rPr>
  </w:style>
  <w:style w:type="character" w:customStyle="1" w:styleId="WW8Num23z0">
    <w:name w:val="WW8Num23z0"/>
    <w:rsid w:val="00450E0E"/>
    <w:rPr>
      <w:rFonts w:ascii="Courier New" w:hAnsi="Courier New"/>
      <w:b/>
      <w:bCs/>
    </w:rPr>
  </w:style>
  <w:style w:type="character" w:customStyle="1" w:styleId="WW8Num23z1">
    <w:name w:val="WW8Num23z1"/>
    <w:rsid w:val="00450E0E"/>
    <w:rPr>
      <w:rFonts w:ascii="OpenSymbol" w:hAnsi="OpenSymbol" w:cs="OpenSymbol"/>
      <w:b/>
      <w:bCs/>
    </w:rPr>
  </w:style>
  <w:style w:type="character" w:customStyle="1" w:styleId="WW8Num23z3">
    <w:name w:val="WW8Num23z3"/>
    <w:rsid w:val="00450E0E"/>
    <w:rPr>
      <w:rFonts w:ascii="Symbol" w:hAnsi="Symbol" w:cs="OpenSymbol"/>
      <w:b/>
      <w:bCs/>
    </w:rPr>
  </w:style>
  <w:style w:type="character" w:customStyle="1" w:styleId="WW8Num24z0">
    <w:name w:val="WW8Num24z0"/>
    <w:rsid w:val="00450E0E"/>
    <w:rPr>
      <w:rFonts w:ascii="Symbol" w:hAnsi="Symbol" w:cs="OpenSymbol"/>
      <w:b/>
      <w:bCs/>
    </w:rPr>
  </w:style>
  <w:style w:type="character" w:customStyle="1" w:styleId="WW8Num24z1">
    <w:name w:val="WW8Num24z1"/>
    <w:rsid w:val="00450E0E"/>
    <w:rPr>
      <w:rFonts w:ascii="OpenSymbol" w:hAnsi="OpenSymbol" w:cs="OpenSymbol"/>
      <w:b/>
      <w:bCs/>
    </w:rPr>
  </w:style>
  <w:style w:type="character" w:customStyle="1" w:styleId="WW8Num25z0">
    <w:name w:val="WW8Num25z0"/>
    <w:rsid w:val="00450E0E"/>
    <w:rPr>
      <w:rFonts w:ascii="Wingdings" w:hAnsi="Wingdings"/>
      <w:color w:val="000000"/>
      <w:sz w:val="28"/>
      <w:szCs w:val="28"/>
    </w:rPr>
  </w:style>
  <w:style w:type="character" w:customStyle="1" w:styleId="WW8Num25z1">
    <w:name w:val="WW8Num25z1"/>
    <w:rsid w:val="00450E0E"/>
    <w:rPr>
      <w:rFonts w:ascii="Courier New" w:hAnsi="Courier New" w:cs="Courier New"/>
    </w:rPr>
  </w:style>
  <w:style w:type="character" w:customStyle="1" w:styleId="WW8Num25z2">
    <w:name w:val="WW8Num25z2"/>
    <w:rsid w:val="00450E0E"/>
    <w:rPr>
      <w:rFonts w:ascii="Wingdings" w:hAnsi="Wingdings"/>
    </w:rPr>
  </w:style>
  <w:style w:type="character" w:customStyle="1" w:styleId="WW8Num25z3">
    <w:name w:val="WW8Num25z3"/>
    <w:rsid w:val="00450E0E"/>
    <w:rPr>
      <w:rFonts w:ascii="Symbol" w:hAnsi="Symbol"/>
    </w:rPr>
  </w:style>
  <w:style w:type="character" w:customStyle="1" w:styleId="WW8Num26z0">
    <w:name w:val="WW8Num26z0"/>
    <w:rsid w:val="00450E0E"/>
    <w:rPr>
      <w:rFonts w:ascii="Wingdings" w:hAnsi="Wingdings"/>
    </w:rPr>
  </w:style>
  <w:style w:type="character" w:customStyle="1" w:styleId="WW8Num26z1">
    <w:name w:val="WW8Num26z1"/>
    <w:rsid w:val="00450E0E"/>
    <w:rPr>
      <w:rFonts w:ascii="Courier New" w:hAnsi="Courier New" w:cs="Courier New"/>
    </w:rPr>
  </w:style>
  <w:style w:type="character" w:customStyle="1" w:styleId="WW8Num26z3">
    <w:name w:val="WW8Num26z3"/>
    <w:rsid w:val="00450E0E"/>
    <w:rPr>
      <w:rFonts w:ascii="Symbol" w:hAnsi="Symbol"/>
    </w:rPr>
  </w:style>
  <w:style w:type="character" w:customStyle="1" w:styleId="WW8Num27z0">
    <w:name w:val="WW8Num27z0"/>
    <w:rsid w:val="00450E0E"/>
    <w:rPr>
      <w:rFonts w:ascii="Courier New" w:hAnsi="Courier New"/>
      <w:color w:val="000000"/>
      <w:sz w:val="28"/>
      <w:szCs w:val="28"/>
    </w:rPr>
  </w:style>
  <w:style w:type="character" w:customStyle="1" w:styleId="WW8Num27z1">
    <w:name w:val="WW8Num27z1"/>
    <w:rsid w:val="00450E0E"/>
    <w:rPr>
      <w:rFonts w:ascii="Courier New" w:hAnsi="Courier New" w:cs="Courier New"/>
    </w:rPr>
  </w:style>
  <w:style w:type="character" w:customStyle="1" w:styleId="WW8Num27z2">
    <w:name w:val="WW8Num27z2"/>
    <w:rsid w:val="00450E0E"/>
    <w:rPr>
      <w:rFonts w:ascii="Wingdings" w:hAnsi="Wingdings"/>
    </w:rPr>
  </w:style>
  <w:style w:type="character" w:customStyle="1" w:styleId="WW8Num27z3">
    <w:name w:val="WW8Num27z3"/>
    <w:rsid w:val="00450E0E"/>
    <w:rPr>
      <w:rFonts w:ascii="Symbol" w:hAnsi="Symbol"/>
    </w:rPr>
  </w:style>
  <w:style w:type="character" w:customStyle="1" w:styleId="WW8Num28z0">
    <w:name w:val="WW8Num28z0"/>
    <w:rsid w:val="00450E0E"/>
    <w:rPr>
      <w:rFonts w:ascii="Wingdings" w:hAnsi="Wingdings"/>
    </w:rPr>
  </w:style>
  <w:style w:type="character" w:customStyle="1" w:styleId="WW8Num28z1">
    <w:name w:val="WW8Num28z1"/>
    <w:rsid w:val="00450E0E"/>
    <w:rPr>
      <w:rFonts w:ascii="Courier New" w:hAnsi="Courier New" w:cs="Courier New"/>
    </w:rPr>
  </w:style>
  <w:style w:type="character" w:customStyle="1" w:styleId="WW8Num28z3">
    <w:name w:val="WW8Num28z3"/>
    <w:rsid w:val="00450E0E"/>
    <w:rPr>
      <w:rFonts w:ascii="Symbol" w:hAnsi="Symbol"/>
    </w:rPr>
  </w:style>
  <w:style w:type="character" w:customStyle="1" w:styleId="WW8Num29z0">
    <w:name w:val="WW8Num29z0"/>
    <w:rsid w:val="00450E0E"/>
    <w:rPr>
      <w:rFonts w:ascii="Wingdings" w:hAnsi="Wingdings"/>
      <w:color w:val="000000"/>
      <w:sz w:val="28"/>
      <w:szCs w:val="28"/>
    </w:rPr>
  </w:style>
  <w:style w:type="character" w:customStyle="1" w:styleId="WW8Num29z1">
    <w:name w:val="WW8Num29z1"/>
    <w:rsid w:val="00450E0E"/>
    <w:rPr>
      <w:rFonts w:ascii="Courier New" w:hAnsi="Courier New" w:cs="Courier New"/>
    </w:rPr>
  </w:style>
  <w:style w:type="character" w:customStyle="1" w:styleId="WW8Num29z2">
    <w:name w:val="WW8Num29z2"/>
    <w:rsid w:val="00450E0E"/>
    <w:rPr>
      <w:rFonts w:ascii="Wingdings" w:hAnsi="Wingdings"/>
    </w:rPr>
  </w:style>
  <w:style w:type="character" w:customStyle="1" w:styleId="WW8Num29z3">
    <w:name w:val="WW8Num29z3"/>
    <w:rsid w:val="00450E0E"/>
    <w:rPr>
      <w:rFonts w:ascii="Symbol" w:hAnsi="Symbol"/>
    </w:rPr>
  </w:style>
  <w:style w:type="character" w:customStyle="1" w:styleId="WW8Num30z0">
    <w:name w:val="WW8Num30z0"/>
    <w:rsid w:val="00450E0E"/>
    <w:rPr>
      <w:rFonts w:ascii="Symbol" w:hAnsi="Symbol" w:cs="OpenSymbol"/>
      <w:b/>
      <w:bCs/>
    </w:rPr>
  </w:style>
  <w:style w:type="character" w:customStyle="1" w:styleId="WW8Num30z1">
    <w:name w:val="WW8Num30z1"/>
    <w:rsid w:val="00450E0E"/>
    <w:rPr>
      <w:rFonts w:ascii="OpenSymbol" w:hAnsi="OpenSymbol" w:cs="OpenSymbol"/>
      <w:b/>
      <w:bCs/>
    </w:rPr>
  </w:style>
  <w:style w:type="character" w:customStyle="1" w:styleId="WW8Num31z0">
    <w:name w:val="WW8Num31z0"/>
    <w:rsid w:val="00450E0E"/>
    <w:rPr>
      <w:rFonts w:ascii="Courier New" w:hAnsi="Courier New"/>
      <w:b/>
      <w:bCs/>
    </w:rPr>
  </w:style>
  <w:style w:type="character" w:customStyle="1" w:styleId="WW8Num31z1">
    <w:name w:val="WW8Num31z1"/>
    <w:rsid w:val="00450E0E"/>
    <w:rPr>
      <w:rFonts w:ascii="OpenSymbol" w:hAnsi="OpenSymbol" w:cs="OpenSymbol"/>
      <w:b/>
      <w:bCs/>
    </w:rPr>
  </w:style>
  <w:style w:type="character" w:customStyle="1" w:styleId="WW8Num31z3">
    <w:name w:val="WW8Num31z3"/>
    <w:rsid w:val="00450E0E"/>
    <w:rPr>
      <w:rFonts w:ascii="Symbol" w:hAnsi="Symbol" w:cs="OpenSymbol"/>
      <w:b/>
      <w:bCs/>
    </w:rPr>
  </w:style>
  <w:style w:type="character" w:customStyle="1" w:styleId="WW8Num32z0">
    <w:name w:val="WW8Num32z0"/>
    <w:rsid w:val="00450E0E"/>
    <w:rPr>
      <w:rFonts w:ascii="Wingdings" w:hAnsi="Wingdings"/>
      <w:color w:val="000000"/>
      <w:sz w:val="28"/>
      <w:szCs w:val="28"/>
    </w:rPr>
  </w:style>
  <w:style w:type="character" w:customStyle="1" w:styleId="WW8Num32z1">
    <w:name w:val="WW8Num32z1"/>
    <w:rsid w:val="00450E0E"/>
    <w:rPr>
      <w:rFonts w:ascii="Courier New" w:hAnsi="Courier New" w:cs="Courier New"/>
    </w:rPr>
  </w:style>
  <w:style w:type="character" w:customStyle="1" w:styleId="WW8Num32z2">
    <w:name w:val="WW8Num32z2"/>
    <w:rsid w:val="00450E0E"/>
    <w:rPr>
      <w:rFonts w:ascii="Wingdings" w:hAnsi="Wingdings"/>
    </w:rPr>
  </w:style>
  <w:style w:type="character" w:customStyle="1" w:styleId="WW8Num32z3">
    <w:name w:val="WW8Num32z3"/>
    <w:rsid w:val="00450E0E"/>
    <w:rPr>
      <w:rFonts w:ascii="Symbol" w:hAnsi="Symbol"/>
    </w:rPr>
  </w:style>
  <w:style w:type="character" w:customStyle="1" w:styleId="WW8Num33z0">
    <w:name w:val="WW8Num33z0"/>
    <w:rsid w:val="00450E0E"/>
    <w:rPr>
      <w:rFonts w:ascii="Symbol" w:hAnsi="Symbol" w:cs="OpenSymbol"/>
    </w:rPr>
  </w:style>
  <w:style w:type="character" w:customStyle="1" w:styleId="WW8Num33z1">
    <w:name w:val="WW8Num33z1"/>
    <w:rsid w:val="00450E0E"/>
    <w:rPr>
      <w:rFonts w:ascii="OpenSymbol" w:hAnsi="OpenSymbol" w:cs="OpenSymbol"/>
    </w:rPr>
  </w:style>
  <w:style w:type="character" w:customStyle="1" w:styleId="WW8Num33z2">
    <w:name w:val="WW8Num33z2"/>
    <w:rsid w:val="00450E0E"/>
    <w:rPr>
      <w:rFonts w:ascii="Courier New" w:hAnsi="Courier New"/>
    </w:rPr>
  </w:style>
  <w:style w:type="character" w:customStyle="1" w:styleId="WW8Num34z0">
    <w:name w:val="WW8Num34z0"/>
    <w:rsid w:val="00450E0E"/>
    <w:rPr>
      <w:rFonts w:ascii="Courier New" w:hAnsi="Courier New"/>
      <w:b/>
      <w:bCs/>
    </w:rPr>
  </w:style>
  <w:style w:type="character" w:customStyle="1" w:styleId="WW8Num34z1">
    <w:name w:val="WW8Num34z1"/>
    <w:rsid w:val="00450E0E"/>
    <w:rPr>
      <w:rFonts w:ascii="OpenSymbol" w:hAnsi="OpenSymbol" w:cs="OpenSymbol"/>
      <w:b/>
      <w:bCs/>
    </w:rPr>
  </w:style>
  <w:style w:type="character" w:customStyle="1" w:styleId="WW8Num34z3">
    <w:name w:val="WW8Num34z3"/>
    <w:rsid w:val="00450E0E"/>
    <w:rPr>
      <w:rFonts w:ascii="Symbol" w:hAnsi="Symbol" w:cs="OpenSymbol"/>
      <w:b/>
      <w:bCs/>
    </w:rPr>
  </w:style>
  <w:style w:type="character" w:customStyle="1" w:styleId="WW8Num35z0">
    <w:name w:val="WW8Num35z0"/>
    <w:rsid w:val="00450E0E"/>
    <w:rPr>
      <w:rFonts w:ascii="Symbol" w:hAnsi="Symbol" w:cs="OpenSymbol"/>
    </w:rPr>
  </w:style>
  <w:style w:type="character" w:customStyle="1" w:styleId="WW8Num35z1">
    <w:name w:val="WW8Num35z1"/>
    <w:rsid w:val="00450E0E"/>
    <w:rPr>
      <w:rFonts w:ascii="OpenSymbol" w:hAnsi="OpenSymbol" w:cs="OpenSymbol"/>
    </w:rPr>
  </w:style>
  <w:style w:type="character" w:customStyle="1" w:styleId="WW8Num36z0">
    <w:name w:val="WW8Num36z0"/>
    <w:rsid w:val="00450E0E"/>
    <w:rPr>
      <w:rFonts w:ascii="Symbol" w:hAnsi="Symbol" w:cs="OpenSymbol"/>
      <w:b/>
      <w:bCs/>
    </w:rPr>
  </w:style>
  <w:style w:type="character" w:customStyle="1" w:styleId="WW8Num36z1">
    <w:name w:val="WW8Num36z1"/>
    <w:rsid w:val="00450E0E"/>
    <w:rPr>
      <w:rFonts w:ascii="OpenSymbol" w:hAnsi="OpenSymbol" w:cs="OpenSymbol"/>
      <w:b/>
      <w:bCs/>
    </w:rPr>
  </w:style>
  <w:style w:type="character" w:customStyle="1" w:styleId="WW8Num37z0">
    <w:name w:val="WW8Num37z0"/>
    <w:rsid w:val="00450E0E"/>
    <w:rPr>
      <w:rFonts w:ascii="Wingdings" w:hAnsi="Wingdings"/>
    </w:rPr>
  </w:style>
  <w:style w:type="character" w:customStyle="1" w:styleId="WW8Num37z1">
    <w:name w:val="WW8Num37z1"/>
    <w:rsid w:val="00450E0E"/>
    <w:rPr>
      <w:rFonts w:ascii="Courier New" w:hAnsi="Courier New" w:cs="Courier New"/>
    </w:rPr>
  </w:style>
  <w:style w:type="character" w:customStyle="1" w:styleId="WW8Num37z3">
    <w:name w:val="WW8Num37z3"/>
    <w:rsid w:val="00450E0E"/>
    <w:rPr>
      <w:rFonts w:ascii="Symbol" w:hAnsi="Symbol"/>
    </w:rPr>
  </w:style>
  <w:style w:type="character" w:customStyle="1" w:styleId="Fuentedeprrafopredeter2">
    <w:name w:val="Fuente de párrafo predeter.2"/>
    <w:rsid w:val="00450E0E"/>
  </w:style>
  <w:style w:type="character" w:customStyle="1" w:styleId="WW-Absatz-Standardschriftart11">
    <w:name w:val="WW-Absatz-Standardschriftart11"/>
    <w:rsid w:val="00450E0E"/>
  </w:style>
  <w:style w:type="character" w:customStyle="1" w:styleId="WW-Absatz-Standardschriftart111">
    <w:name w:val="WW-Absatz-Standardschriftart111"/>
    <w:rsid w:val="00450E0E"/>
  </w:style>
  <w:style w:type="character" w:customStyle="1" w:styleId="WW-Absatz-Standardschriftart1111">
    <w:name w:val="WW-Absatz-Standardschriftart1111"/>
    <w:rsid w:val="00450E0E"/>
  </w:style>
  <w:style w:type="character" w:customStyle="1" w:styleId="WW-Absatz-Standardschriftart11111">
    <w:name w:val="WW-Absatz-Standardschriftart11111"/>
    <w:rsid w:val="00450E0E"/>
  </w:style>
  <w:style w:type="character" w:customStyle="1" w:styleId="WW-Absatz-Standardschriftart111111">
    <w:name w:val="WW-Absatz-Standardschriftart111111"/>
    <w:rsid w:val="00450E0E"/>
  </w:style>
  <w:style w:type="character" w:customStyle="1" w:styleId="WW-Absatz-Standardschriftart1111111">
    <w:name w:val="WW-Absatz-Standardschriftart1111111"/>
    <w:rsid w:val="00450E0E"/>
  </w:style>
  <w:style w:type="character" w:customStyle="1" w:styleId="WW-Absatz-Standardschriftart11111111">
    <w:name w:val="WW-Absatz-Standardschriftart11111111"/>
    <w:rsid w:val="00450E0E"/>
  </w:style>
  <w:style w:type="character" w:customStyle="1" w:styleId="WW-Absatz-Standardschriftart111111111">
    <w:name w:val="WW-Absatz-Standardschriftart111111111"/>
    <w:rsid w:val="00450E0E"/>
  </w:style>
  <w:style w:type="character" w:customStyle="1" w:styleId="WW8Num1z0">
    <w:name w:val="WW8Num1z0"/>
    <w:rsid w:val="00450E0E"/>
    <w:rPr>
      <w:rFonts w:ascii="Symbol" w:hAnsi="Symbol"/>
    </w:rPr>
  </w:style>
  <w:style w:type="character" w:customStyle="1" w:styleId="WW8Num1z1">
    <w:name w:val="WW8Num1z1"/>
    <w:rsid w:val="00450E0E"/>
    <w:rPr>
      <w:rFonts w:ascii="Courier New" w:hAnsi="Courier New"/>
    </w:rPr>
  </w:style>
  <w:style w:type="character" w:customStyle="1" w:styleId="WW8Num1z2">
    <w:name w:val="WW8Num1z2"/>
    <w:rsid w:val="00450E0E"/>
    <w:rPr>
      <w:rFonts w:ascii="Wingdings" w:hAnsi="Wingdings"/>
    </w:rPr>
  </w:style>
  <w:style w:type="character" w:customStyle="1" w:styleId="WW8Num2z1">
    <w:name w:val="WW8Num2z1"/>
    <w:rsid w:val="00450E0E"/>
    <w:rPr>
      <w:rFonts w:ascii="Courier New" w:hAnsi="Courier New"/>
    </w:rPr>
  </w:style>
  <w:style w:type="character" w:customStyle="1" w:styleId="WW8Num2z2">
    <w:name w:val="WW8Num2z2"/>
    <w:rsid w:val="00450E0E"/>
    <w:rPr>
      <w:rFonts w:ascii="Wingdings" w:hAnsi="Wingdings"/>
    </w:rPr>
  </w:style>
  <w:style w:type="character" w:customStyle="1" w:styleId="WW8Num8z1">
    <w:name w:val="WW8Num8z1"/>
    <w:rsid w:val="00450E0E"/>
    <w:rPr>
      <w:rFonts w:ascii="Courier New" w:hAnsi="Courier New"/>
    </w:rPr>
  </w:style>
  <w:style w:type="character" w:customStyle="1" w:styleId="WW8Num8z2">
    <w:name w:val="WW8Num8z2"/>
    <w:rsid w:val="00450E0E"/>
    <w:rPr>
      <w:rFonts w:ascii="Wingdings" w:hAnsi="Wingdings"/>
    </w:rPr>
  </w:style>
  <w:style w:type="character" w:customStyle="1" w:styleId="WW8Num8z3">
    <w:name w:val="WW8Num8z3"/>
    <w:rsid w:val="00450E0E"/>
    <w:rPr>
      <w:rFonts w:ascii="Symbol" w:hAnsi="Symbol"/>
    </w:rPr>
  </w:style>
  <w:style w:type="character" w:customStyle="1" w:styleId="WW8Num10z1">
    <w:name w:val="WW8Num10z1"/>
    <w:rsid w:val="00450E0E"/>
    <w:rPr>
      <w:rFonts w:ascii="Courier New" w:hAnsi="Courier New"/>
    </w:rPr>
  </w:style>
  <w:style w:type="character" w:customStyle="1" w:styleId="WW8Num10z2">
    <w:name w:val="WW8Num10z2"/>
    <w:rsid w:val="00450E0E"/>
    <w:rPr>
      <w:rFonts w:ascii="Wingdings" w:hAnsi="Wingdings"/>
    </w:rPr>
  </w:style>
  <w:style w:type="character" w:customStyle="1" w:styleId="Fuentedeprrafopredeter1">
    <w:name w:val="Fuente de párrafo predeter.1"/>
    <w:rsid w:val="00450E0E"/>
  </w:style>
  <w:style w:type="character" w:customStyle="1" w:styleId="Heading2Char">
    <w:name w:val="Heading 2 Char"/>
    <w:rsid w:val="00450E0E"/>
    <w:rPr>
      <w:rFonts w:ascii="Arial" w:hAnsi="Arial" w:cs="Arial"/>
      <w:b/>
      <w:bCs/>
      <w:i/>
      <w:iCs/>
      <w:sz w:val="28"/>
      <w:szCs w:val="28"/>
      <w:lang w:val="es-ES"/>
    </w:rPr>
  </w:style>
  <w:style w:type="character" w:customStyle="1" w:styleId="Heading3Char">
    <w:name w:val="Heading 3 Char"/>
    <w:rsid w:val="00450E0E"/>
    <w:rPr>
      <w:rFonts w:ascii="Arial" w:hAnsi="Arial" w:cs="Arial"/>
      <w:b/>
      <w:bCs/>
      <w:sz w:val="26"/>
      <w:szCs w:val="26"/>
      <w:lang w:val="es-ES"/>
    </w:rPr>
  </w:style>
  <w:style w:type="character" w:customStyle="1" w:styleId="Heading1Char">
    <w:name w:val="Heading 1 Char"/>
    <w:rsid w:val="00450E0E"/>
    <w:rPr>
      <w:rFonts w:ascii="Cambria" w:hAnsi="Cambria" w:cs="Times New Roman"/>
      <w:b/>
      <w:bCs/>
      <w:color w:val="365F91"/>
      <w:sz w:val="28"/>
      <w:szCs w:val="28"/>
    </w:rPr>
  </w:style>
  <w:style w:type="character" w:customStyle="1" w:styleId="BalloonTextChar">
    <w:name w:val="Balloon Text Char"/>
    <w:rsid w:val="00450E0E"/>
    <w:rPr>
      <w:rFonts w:ascii="Tahoma" w:eastAsia="Times New Roman" w:hAnsi="Tahoma" w:cs="Tahoma"/>
      <w:sz w:val="16"/>
      <w:szCs w:val="16"/>
    </w:rPr>
  </w:style>
  <w:style w:type="character" w:customStyle="1" w:styleId="Bullets">
    <w:name w:val="Bullets"/>
    <w:rsid w:val="00450E0E"/>
    <w:rPr>
      <w:rFonts w:ascii="OpenSymbol" w:eastAsia="OpenSymbol" w:hAnsi="OpenSymbol" w:cs="OpenSymbol"/>
      <w:b/>
      <w:bCs/>
    </w:rPr>
  </w:style>
  <w:style w:type="character" w:customStyle="1" w:styleId="NumberingSymbols">
    <w:name w:val="Numbering Symbols"/>
    <w:rsid w:val="00450E0E"/>
  </w:style>
  <w:style w:type="paragraph" w:customStyle="1" w:styleId="Heading">
    <w:name w:val="Heading"/>
    <w:basedOn w:val="Normal"/>
    <w:next w:val="Textoindependiente"/>
    <w:rsid w:val="00450E0E"/>
    <w:pPr>
      <w:keepNext/>
      <w:suppressAutoHyphens/>
      <w:spacing w:before="240" w:line="360" w:lineRule="auto"/>
      <w:ind w:left="1134"/>
    </w:pPr>
    <w:rPr>
      <w:rFonts w:ascii="Arial" w:eastAsia="MS Mincho" w:hAnsi="Arial" w:cs="Tahoma"/>
      <w:sz w:val="28"/>
      <w:szCs w:val="28"/>
      <w:lang w:eastAsia="ar-SA"/>
    </w:rPr>
  </w:style>
  <w:style w:type="paragraph" w:styleId="Textoindependiente">
    <w:name w:val="Body Text"/>
    <w:basedOn w:val="Normal"/>
    <w:link w:val="TextoindependienteCar"/>
    <w:rsid w:val="00450E0E"/>
    <w:pPr>
      <w:suppressAutoHyphens/>
      <w:spacing w:line="360" w:lineRule="auto"/>
      <w:ind w:left="1134"/>
    </w:pPr>
    <w:rPr>
      <w:rFonts w:ascii="Arial" w:hAnsi="Arial"/>
      <w:szCs w:val="22"/>
      <w:lang w:val="x-none" w:eastAsia="ar-SA"/>
    </w:rPr>
  </w:style>
  <w:style w:type="character" w:customStyle="1" w:styleId="TextoindependienteCar">
    <w:name w:val="Texto independiente Car"/>
    <w:link w:val="Textoindependiente"/>
    <w:rsid w:val="00450E0E"/>
    <w:rPr>
      <w:rFonts w:ascii="Arial" w:eastAsia="Times New Roman" w:hAnsi="Arial" w:cs="Calibri"/>
      <w:sz w:val="24"/>
      <w:szCs w:val="22"/>
      <w:lang w:eastAsia="ar-SA"/>
    </w:rPr>
  </w:style>
  <w:style w:type="paragraph" w:styleId="Lista">
    <w:name w:val="List"/>
    <w:basedOn w:val="Textoindependiente"/>
    <w:rsid w:val="00450E0E"/>
    <w:rPr>
      <w:rFonts w:cs="Tahoma"/>
    </w:rPr>
  </w:style>
  <w:style w:type="paragraph" w:customStyle="1" w:styleId="Epgrafe1">
    <w:name w:val="Epígrafe1"/>
    <w:basedOn w:val="Normal"/>
    <w:rsid w:val="00450E0E"/>
    <w:pPr>
      <w:suppressLineNumbers/>
      <w:suppressAutoHyphens/>
      <w:spacing w:before="120" w:line="360" w:lineRule="auto"/>
      <w:ind w:left="1134"/>
    </w:pPr>
    <w:rPr>
      <w:rFonts w:ascii="Arial" w:hAnsi="Arial" w:cs="Tahoma"/>
      <w:i/>
      <w:iCs/>
      <w:lang w:eastAsia="ar-SA"/>
    </w:rPr>
  </w:style>
  <w:style w:type="paragraph" w:customStyle="1" w:styleId="Index">
    <w:name w:val="Index"/>
    <w:basedOn w:val="Normal"/>
    <w:rsid w:val="00450E0E"/>
    <w:pPr>
      <w:suppressLineNumbers/>
      <w:suppressAutoHyphens/>
      <w:spacing w:after="200" w:line="360" w:lineRule="auto"/>
      <w:ind w:left="1134"/>
    </w:pPr>
    <w:rPr>
      <w:rFonts w:ascii="Arial" w:hAnsi="Arial" w:cs="Tahoma"/>
      <w:szCs w:val="22"/>
      <w:lang w:eastAsia="ar-SA"/>
    </w:rPr>
  </w:style>
  <w:style w:type="paragraph" w:customStyle="1" w:styleId="TtulodeTDC1">
    <w:name w:val="Título de TDC1"/>
    <w:basedOn w:val="Ttulo1"/>
    <w:next w:val="Normal"/>
    <w:rsid w:val="00450E0E"/>
    <w:pPr>
      <w:suppressAutoHyphens/>
      <w:spacing w:before="480" w:line="360" w:lineRule="auto"/>
      <w:ind w:left="1134"/>
    </w:pPr>
    <w:rPr>
      <w:rFonts w:ascii="Cambria" w:eastAsia="Calibri" w:hAnsi="Cambria" w:cs="Calibri"/>
      <w:bCs/>
      <w:color w:val="365F91"/>
      <w:kern w:val="0"/>
      <w:sz w:val="28"/>
      <w:szCs w:val="28"/>
      <w:lang w:val="es-ES" w:eastAsia="ar-SA"/>
    </w:rPr>
  </w:style>
  <w:style w:type="paragraph" w:customStyle="1" w:styleId="Prrafodelista1">
    <w:name w:val="Párrafo de lista1"/>
    <w:basedOn w:val="Normal"/>
    <w:rsid w:val="00450E0E"/>
    <w:pPr>
      <w:suppressAutoHyphens/>
      <w:spacing w:after="200" w:line="360" w:lineRule="auto"/>
      <w:ind w:left="720"/>
    </w:pPr>
    <w:rPr>
      <w:rFonts w:ascii="Arial" w:hAnsi="Arial" w:cs="Calibri"/>
      <w:szCs w:val="22"/>
      <w:lang w:eastAsia="ar-SA"/>
    </w:rPr>
  </w:style>
  <w:style w:type="paragraph" w:customStyle="1" w:styleId="1stpara">
    <w:name w:val="1st para"/>
    <w:basedOn w:val="Normal"/>
    <w:next w:val="Normal"/>
    <w:rsid w:val="00450E0E"/>
    <w:pPr>
      <w:suppressAutoHyphens/>
      <w:spacing w:after="200" w:line="360" w:lineRule="auto"/>
      <w:ind w:left="1134"/>
    </w:pPr>
    <w:rPr>
      <w:rFonts w:eastAsia="Lucida Sans Unicode" w:cs="Tahoma"/>
      <w:lang w:eastAsia="ar-SA"/>
    </w:rPr>
  </w:style>
  <w:style w:type="paragraph" w:customStyle="1" w:styleId="Objectwitharrow">
    <w:name w:val="Object with arrow"/>
    <w:basedOn w:val="Normal"/>
    <w:rsid w:val="00450E0E"/>
    <w:pPr>
      <w:suppressAutoHyphens/>
      <w:spacing w:after="200" w:line="360" w:lineRule="auto"/>
      <w:ind w:left="1134"/>
    </w:pPr>
    <w:rPr>
      <w:rFonts w:ascii="Arial" w:hAnsi="Arial" w:cs="Calibri"/>
      <w:szCs w:val="22"/>
      <w:lang w:eastAsia="ar-SA"/>
    </w:rPr>
  </w:style>
  <w:style w:type="paragraph" w:customStyle="1" w:styleId="Objectwithshadow">
    <w:name w:val="Object with shadow"/>
    <w:basedOn w:val="Normal"/>
    <w:rsid w:val="00450E0E"/>
    <w:pPr>
      <w:suppressAutoHyphens/>
      <w:spacing w:after="200" w:line="360" w:lineRule="auto"/>
      <w:ind w:left="1134"/>
    </w:pPr>
    <w:rPr>
      <w:rFonts w:ascii="Arial" w:hAnsi="Arial" w:cs="Calibri"/>
      <w:szCs w:val="22"/>
      <w:lang w:eastAsia="ar-SA"/>
    </w:rPr>
  </w:style>
  <w:style w:type="paragraph" w:customStyle="1" w:styleId="Objectwithoutfill">
    <w:name w:val="Object without fill"/>
    <w:basedOn w:val="Normal"/>
    <w:rsid w:val="00450E0E"/>
    <w:pPr>
      <w:suppressAutoHyphens/>
      <w:spacing w:after="200" w:line="360" w:lineRule="auto"/>
      <w:ind w:left="1134"/>
    </w:pPr>
    <w:rPr>
      <w:rFonts w:ascii="Arial" w:hAnsi="Arial" w:cs="Calibri"/>
      <w:szCs w:val="22"/>
      <w:lang w:eastAsia="ar-SA"/>
    </w:rPr>
  </w:style>
  <w:style w:type="paragraph" w:customStyle="1" w:styleId="Text">
    <w:name w:val="Text"/>
    <w:basedOn w:val="Epgrafe1"/>
    <w:rsid w:val="00450E0E"/>
  </w:style>
  <w:style w:type="paragraph" w:customStyle="1" w:styleId="Textbodyjustified">
    <w:name w:val="Text body justified"/>
    <w:basedOn w:val="Normal"/>
    <w:rsid w:val="00450E0E"/>
    <w:pPr>
      <w:suppressAutoHyphens/>
      <w:spacing w:after="200" w:line="360" w:lineRule="auto"/>
      <w:ind w:left="1134"/>
    </w:pPr>
    <w:rPr>
      <w:rFonts w:ascii="Arial" w:hAnsi="Arial" w:cs="Calibri"/>
      <w:szCs w:val="22"/>
      <w:lang w:eastAsia="ar-SA"/>
    </w:rPr>
  </w:style>
  <w:style w:type="paragraph" w:customStyle="1" w:styleId="Textoindependienteprimerasangra1">
    <w:name w:val="Texto independiente primera sangría1"/>
    <w:basedOn w:val="Textoindependiente"/>
    <w:rsid w:val="00450E0E"/>
    <w:pPr>
      <w:ind w:left="0" w:firstLine="283"/>
    </w:pPr>
  </w:style>
  <w:style w:type="paragraph" w:styleId="Subttulo">
    <w:name w:val="Subtitle"/>
    <w:basedOn w:val="Heading"/>
    <w:next w:val="Textoindependiente"/>
    <w:link w:val="SubttuloCar"/>
    <w:qFormat/>
    <w:rsid w:val="00450E0E"/>
    <w:pPr>
      <w:jc w:val="center"/>
    </w:pPr>
    <w:rPr>
      <w:rFonts w:cs="Times New Roman"/>
      <w:i/>
      <w:iCs/>
      <w:lang w:val="x-none"/>
    </w:rPr>
  </w:style>
  <w:style w:type="character" w:customStyle="1" w:styleId="SubttuloCar">
    <w:name w:val="Subtítulo Car"/>
    <w:link w:val="Subttulo"/>
    <w:rsid w:val="00450E0E"/>
    <w:rPr>
      <w:rFonts w:ascii="Arial" w:eastAsia="MS Mincho" w:hAnsi="Arial" w:cs="Tahoma"/>
      <w:i/>
      <w:iCs/>
      <w:sz w:val="28"/>
      <w:szCs w:val="28"/>
      <w:lang w:eastAsia="ar-SA"/>
    </w:rPr>
  </w:style>
  <w:style w:type="paragraph" w:customStyle="1" w:styleId="Title1">
    <w:name w:val="Title1"/>
    <w:basedOn w:val="Normal"/>
    <w:rsid w:val="00450E0E"/>
    <w:pPr>
      <w:suppressAutoHyphens/>
      <w:spacing w:after="200" w:line="360" w:lineRule="auto"/>
      <w:ind w:left="1134"/>
      <w:jc w:val="center"/>
    </w:pPr>
    <w:rPr>
      <w:rFonts w:ascii="Arial" w:hAnsi="Arial" w:cs="Calibri"/>
      <w:szCs w:val="22"/>
      <w:lang w:eastAsia="ar-SA"/>
    </w:rPr>
  </w:style>
  <w:style w:type="paragraph" w:customStyle="1" w:styleId="Title2">
    <w:name w:val="Title2"/>
    <w:basedOn w:val="Normal"/>
    <w:rsid w:val="00450E0E"/>
    <w:pPr>
      <w:suppressAutoHyphens/>
      <w:spacing w:before="57" w:after="57" w:line="360" w:lineRule="auto"/>
      <w:ind w:right="113"/>
      <w:jc w:val="center"/>
    </w:pPr>
    <w:rPr>
      <w:rFonts w:ascii="Arial" w:hAnsi="Arial" w:cs="Calibri"/>
      <w:szCs w:val="22"/>
      <w:lang w:eastAsia="ar-SA"/>
    </w:rPr>
  </w:style>
  <w:style w:type="paragraph" w:customStyle="1" w:styleId="Heading1">
    <w:name w:val="Heading1"/>
    <w:basedOn w:val="Normal"/>
    <w:rsid w:val="00450E0E"/>
    <w:pPr>
      <w:suppressAutoHyphens/>
      <w:spacing w:before="238" w:after="119" w:line="360" w:lineRule="auto"/>
      <w:ind w:left="1134"/>
    </w:pPr>
    <w:rPr>
      <w:rFonts w:ascii="Arial" w:hAnsi="Arial" w:cs="Calibri"/>
      <w:szCs w:val="22"/>
      <w:lang w:eastAsia="ar-SA"/>
    </w:rPr>
  </w:style>
  <w:style w:type="paragraph" w:customStyle="1" w:styleId="Heading2">
    <w:name w:val="Heading2"/>
    <w:basedOn w:val="Normal"/>
    <w:rsid w:val="00450E0E"/>
    <w:pPr>
      <w:suppressAutoHyphens/>
      <w:spacing w:before="238" w:after="119" w:line="360" w:lineRule="auto"/>
      <w:ind w:left="1134"/>
    </w:pPr>
    <w:rPr>
      <w:rFonts w:ascii="Arial" w:hAnsi="Arial" w:cs="Calibri"/>
      <w:szCs w:val="22"/>
      <w:lang w:eastAsia="ar-SA"/>
    </w:rPr>
  </w:style>
  <w:style w:type="paragraph" w:customStyle="1" w:styleId="DimensionLine">
    <w:name w:val="Dimension Line"/>
    <w:basedOn w:val="Normal"/>
    <w:rsid w:val="00450E0E"/>
    <w:pPr>
      <w:suppressAutoHyphens/>
      <w:spacing w:after="200" w:line="360" w:lineRule="auto"/>
      <w:ind w:left="1134"/>
    </w:pPr>
    <w:rPr>
      <w:rFonts w:ascii="Arial" w:hAnsi="Arial" w:cs="Calibri"/>
      <w:szCs w:val="22"/>
      <w:lang w:eastAsia="ar-SA"/>
    </w:rPr>
  </w:style>
  <w:style w:type="paragraph" w:customStyle="1" w:styleId="DefaultLTGliederung1">
    <w:name w:val="Default~LT~Gliederung 1"/>
    <w:rsid w:val="00450E0E"/>
    <w:pPr>
      <w:widowControl w:val="0"/>
      <w:suppressAutoHyphens/>
      <w:autoSpaceDE w:val="0"/>
      <w:spacing w:after="283"/>
    </w:pPr>
    <w:rPr>
      <w:rFonts w:ascii="Tahoma" w:eastAsia="Tahoma" w:hAnsi="Tahoma"/>
      <w:color w:val="000000"/>
      <w:kern w:val="1"/>
      <w:sz w:val="64"/>
      <w:szCs w:val="64"/>
    </w:rPr>
  </w:style>
  <w:style w:type="paragraph" w:customStyle="1" w:styleId="DefaultLTGliederung2">
    <w:name w:val="Default~LT~Gliederung 2"/>
    <w:basedOn w:val="DefaultLTGliederung1"/>
    <w:rsid w:val="00450E0E"/>
    <w:pPr>
      <w:spacing w:after="227"/>
    </w:pPr>
    <w:rPr>
      <w:sz w:val="48"/>
      <w:szCs w:val="48"/>
    </w:rPr>
  </w:style>
  <w:style w:type="paragraph" w:customStyle="1" w:styleId="DefaultLTGliederung3">
    <w:name w:val="Default~LT~Gliederung 3"/>
    <w:basedOn w:val="DefaultLTGliederung2"/>
    <w:rsid w:val="00450E0E"/>
    <w:pPr>
      <w:spacing w:after="170"/>
    </w:pPr>
    <w:rPr>
      <w:sz w:val="40"/>
      <w:szCs w:val="40"/>
    </w:rPr>
  </w:style>
  <w:style w:type="paragraph" w:customStyle="1" w:styleId="DefaultLTGliederung4">
    <w:name w:val="Default~LT~Gliederung 4"/>
    <w:basedOn w:val="DefaultLTGliederung3"/>
    <w:rsid w:val="00450E0E"/>
    <w:pPr>
      <w:spacing w:after="113"/>
    </w:pPr>
  </w:style>
  <w:style w:type="paragraph" w:customStyle="1" w:styleId="DefaultLTGliederung5">
    <w:name w:val="Default~LT~Gliederung 5"/>
    <w:basedOn w:val="DefaultLTGliederung4"/>
    <w:rsid w:val="00450E0E"/>
    <w:pPr>
      <w:spacing w:after="57"/>
    </w:pPr>
  </w:style>
  <w:style w:type="paragraph" w:customStyle="1" w:styleId="DefaultLTGliederung6">
    <w:name w:val="Default~LT~Gliederung 6"/>
    <w:basedOn w:val="DefaultLTGliederung5"/>
    <w:rsid w:val="00450E0E"/>
  </w:style>
  <w:style w:type="paragraph" w:customStyle="1" w:styleId="DefaultLTGliederung7">
    <w:name w:val="Default~LT~Gliederung 7"/>
    <w:basedOn w:val="DefaultLTGliederung6"/>
    <w:rsid w:val="00450E0E"/>
  </w:style>
  <w:style w:type="paragraph" w:customStyle="1" w:styleId="DefaultLTGliederung8">
    <w:name w:val="Default~LT~Gliederung 8"/>
    <w:basedOn w:val="DefaultLTGliederung7"/>
    <w:rsid w:val="00450E0E"/>
  </w:style>
  <w:style w:type="paragraph" w:customStyle="1" w:styleId="DefaultLTGliederung9">
    <w:name w:val="Default~LT~Gliederung 9"/>
    <w:basedOn w:val="DefaultLTGliederung8"/>
    <w:rsid w:val="00450E0E"/>
  </w:style>
  <w:style w:type="paragraph" w:customStyle="1" w:styleId="DefaultLTTitel">
    <w:name w:val="Default~LT~Titel"/>
    <w:rsid w:val="00450E0E"/>
    <w:pPr>
      <w:widowControl w:val="0"/>
      <w:suppressAutoHyphens/>
      <w:autoSpaceDE w:val="0"/>
    </w:pPr>
    <w:rPr>
      <w:rFonts w:ascii="Tahoma" w:eastAsia="Tahoma" w:hAnsi="Tahoma"/>
      <w:color w:val="000000"/>
      <w:kern w:val="1"/>
      <w:sz w:val="36"/>
      <w:szCs w:val="36"/>
    </w:rPr>
  </w:style>
  <w:style w:type="paragraph" w:customStyle="1" w:styleId="DefaultLTUntertitel">
    <w:name w:val="Default~LT~Untertitel"/>
    <w:rsid w:val="00450E0E"/>
    <w:pPr>
      <w:widowControl w:val="0"/>
      <w:suppressAutoHyphens/>
      <w:autoSpaceDE w:val="0"/>
      <w:jc w:val="center"/>
    </w:pPr>
    <w:rPr>
      <w:rFonts w:ascii="Tahoma" w:eastAsia="Tahoma" w:hAnsi="Tahoma"/>
      <w:kern w:val="1"/>
      <w:sz w:val="64"/>
      <w:szCs w:val="64"/>
    </w:rPr>
  </w:style>
  <w:style w:type="paragraph" w:customStyle="1" w:styleId="DefaultLTNotizen">
    <w:name w:val="Default~LT~Notizen"/>
    <w:rsid w:val="00450E0E"/>
    <w:pPr>
      <w:widowControl w:val="0"/>
      <w:suppressAutoHyphens/>
      <w:autoSpaceDE w:val="0"/>
      <w:ind w:left="340" w:hanging="340"/>
    </w:pPr>
    <w:rPr>
      <w:rFonts w:ascii="Tahoma" w:eastAsia="Tahoma" w:hAnsi="Tahoma"/>
      <w:kern w:val="1"/>
      <w:sz w:val="40"/>
      <w:szCs w:val="40"/>
    </w:rPr>
  </w:style>
  <w:style w:type="paragraph" w:customStyle="1" w:styleId="DefaultLTHintergrundobjekte">
    <w:name w:val="Default~LT~Hintergrundobjekte"/>
    <w:rsid w:val="00450E0E"/>
    <w:pPr>
      <w:widowControl w:val="0"/>
      <w:suppressAutoHyphens/>
      <w:autoSpaceDE w:val="0"/>
    </w:pPr>
    <w:rPr>
      <w:rFonts w:ascii="Times New Roman" w:eastAsia="Lucida Sans Unicode" w:hAnsi="Times New Roman"/>
      <w:kern w:val="1"/>
      <w:sz w:val="24"/>
      <w:szCs w:val="24"/>
    </w:rPr>
  </w:style>
  <w:style w:type="paragraph" w:customStyle="1" w:styleId="DefaultLTHintergrund">
    <w:name w:val="Default~LT~Hintergrund"/>
    <w:rsid w:val="00450E0E"/>
    <w:pPr>
      <w:widowControl w:val="0"/>
      <w:suppressAutoHyphens/>
      <w:autoSpaceDE w:val="0"/>
    </w:pPr>
    <w:rPr>
      <w:rFonts w:ascii="Times New Roman" w:eastAsia="Lucida Sans Unicode" w:hAnsi="Times New Roman"/>
      <w:kern w:val="1"/>
      <w:sz w:val="24"/>
      <w:szCs w:val="24"/>
    </w:rPr>
  </w:style>
  <w:style w:type="paragraph" w:customStyle="1" w:styleId="default">
    <w:name w:val="default"/>
    <w:rsid w:val="00450E0E"/>
    <w:pPr>
      <w:widowControl w:val="0"/>
      <w:suppressAutoHyphens/>
      <w:autoSpaceDE w:val="0"/>
      <w:spacing w:line="200" w:lineRule="atLeast"/>
    </w:pPr>
    <w:rPr>
      <w:rFonts w:ascii="Tahoma" w:eastAsia="Tahoma" w:hAnsi="Tahoma"/>
      <w:kern w:val="1"/>
      <w:sz w:val="36"/>
      <w:szCs w:val="36"/>
    </w:rPr>
  </w:style>
  <w:style w:type="paragraph" w:customStyle="1" w:styleId="blue1">
    <w:name w:val="blue1"/>
    <w:basedOn w:val="default"/>
    <w:rsid w:val="00450E0E"/>
  </w:style>
  <w:style w:type="paragraph" w:customStyle="1" w:styleId="blue2">
    <w:name w:val="blue2"/>
    <w:basedOn w:val="default"/>
    <w:rsid w:val="00450E0E"/>
  </w:style>
  <w:style w:type="paragraph" w:customStyle="1" w:styleId="blue3">
    <w:name w:val="blue3"/>
    <w:basedOn w:val="default"/>
    <w:rsid w:val="00450E0E"/>
  </w:style>
  <w:style w:type="paragraph" w:customStyle="1" w:styleId="bw1">
    <w:name w:val="bw1"/>
    <w:basedOn w:val="default"/>
    <w:rsid w:val="00450E0E"/>
  </w:style>
  <w:style w:type="paragraph" w:customStyle="1" w:styleId="bw2">
    <w:name w:val="bw2"/>
    <w:basedOn w:val="default"/>
    <w:rsid w:val="00450E0E"/>
  </w:style>
  <w:style w:type="paragraph" w:customStyle="1" w:styleId="bw3">
    <w:name w:val="bw3"/>
    <w:basedOn w:val="default"/>
    <w:rsid w:val="00450E0E"/>
  </w:style>
  <w:style w:type="paragraph" w:customStyle="1" w:styleId="orange1">
    <w:name w:val="orange1"/>
    <w:basedOn w:val="default"/>
    <w:rsid w:val="00450E0E"/>
  </w:style>
  <w:style w:type="paragraph" w:customStyle="1" w:styleId="orange2">
    <w:name w:val="orange2"/>
    <w:basedOn w:val="default"/>
    <w:rsid w:val="00450E0E"/>
  </w:style>
  <w:style w:type="paragraph" w:customStyle="1" w:styleId="orange3">
    <w:name w:val="orange3"/>
    <w:basedOn w:val="default"/>
    <w:rsid w:val="00450E0E"/>
  </w:style>
  <w:style w:type="paragraph" w:customStyle="1" w:styleId="turquise1">
    <w:name w:val="turquise1"/>
    <w:basedOn w:val="default"/>
    <w:rsid w:val="00450E0E"/>
  </w:style>
  <w:style w:type="paragraph" w:customStyle="1" w:styleId="turquise2">
    <w:name w:val="turquise2"/>
    <w:basedOn w:val="default"/>
    <w:rsid w:val="00450E0E"/>
  </w:style>
  <w:style w:type="paragraph" w:customStyle="1" w:styleId="turquise3">
    <w:name w:val="turquise3"/>
    <w:basedOn w:val="default"/>
    <w:rsid w:val="00450E0E"/>
  </w:style>
  <w:style w:type="paragraph" w:customStyle="1" w:styleId="gray1">
    <w:name w:val="gray1"/>
    <w:basedOn w:val="default"/>
    <w:rsid w:val="00450E0E"/>
  </w:style>
  <w:style w:type="paragraph" w:customStyle="1" w:styleId="gray2">
    <w:name w:val="gray2"/>
    <w:basedOn w:val="default"/>
    <w:rsid w:val="00450E0E"/>
  </w:style>
  <w:style w:type="paragraph" w:customStyle="1" w:styleId="gray3">
    <w:name w:val="gray3"/>
    <w:basedOn w:val="default"/>
    <w:rsid w:val="00450E0E"/>
  </w:style>
  <w:style w:type="paragraph" w:customStyle="1" w:styleId="sun1">
    <w:name w:val="sun1"/>
    <w:basedOn w:val="default"/>
    <w:rsid w:val="00450E0E"/>
  </w:style>
  <w:style w:type="paragraph" w:customStyle="1" w:styleId="sun2">
    <w:name w:val="sun2"/>
    <w:basedOn w:val="default"/>
    <w:rsid w:val="00450E0E"/>
  </w:style>
  <w:style w:type="paragraph" w:customStyle="1" w:styleId="sun3">
    <w:name w:val="sun3"/>
    <w:basedOn w:val="default"/>
    <w:rsid w:val="00450E0E"/>
  </w:style>
  <w:style w:type="paragraph" w:customStyle="1" w:styleId="earth1">
    <w:name w:val="earth1"/>
    <w:basedOn w:val="default"/>
    <w:rsid w:val="00450E0E"/>
  </w:style>
  <w:style w:type="paragraph" w:customStyle="1" w:styleId="earth2">
    <w:name w:val="earth2"/>
    <w:basedOn w:val="default"/>
    <w:rsid w:val="00450E0E"/>
  </w:style>
  <w:style w:type="paragraph" w:customStyle="1" w:styleId="earth3">
    <w:name w:val="earth3"/>
    <w:basedOn w:val="default"/>
    <w:rsid w:val="00450E0E"/>
  </w:style>
  <w:style w:type="paragraph" w:customStyle="1" w:styleId="green1">
    <w:name w:val="green1"/>
    <w:basedOn w:val="default"/>
    <w:rsid w:val="00450E0E"/>
  </w:style>
  <w:style w:type="paragraph" w:customStyle="1" w:styleId="green2">
    <w:name w:val="green2"/>
    <w:basedOn w:val="default"/>
    <w:rsid w:val="00450E0E"/>
  </w:style>
  <w:style w:type="paragraph" w:customStyle="1" w:styleId="green3">
    <w:name w:val="green3"/>
    <w:basedOn w:val="default"/>
    <w:rsid w:val="00450E0E"/>
  </w:style>
  <w:style w:type="paragraph" w:customStyle="1" w:styleId="seetang1">
    <w:name w:val="seetang1"/>
    <w:basedOn w:val="default"/>
    <w:rsid w:val="00450E0E"/>
  </w:style>
  <w:style w:type="paragraph" w:customStyle="1" w:styleId="seetang2">
    <w:name w:val="seetang2"/>
    <w:basedOn w:val="default"/>
    <w:rsid w:val="00450E0E"/>
  </w:style>
  <w:style w:type="paragraph" w:customStyle="1" w:styleId="seetang3">
    <w:name w:val="seetang3"/>
    <w:basedOn w:val="default"/>
    <w:rsid w:val="00450E0E"/>
  </w:style>
  <w:style w:type="paragraph" w:customStyle="1" w:styleId="lightblue1">
    <w:name w:val="lightblue1"/>
    <w:basedOn w:val="default"/>
    <w:rsid w:val="00450E0E"/>
  </w:style>
  <w:style w:type="paragraph" w:customStyle="1" w:styleId="lightblue2">
    <w:name w:val="lightblue2"/>
    <w:basedOn w:val="default"/>
    <w:rsid w:val="00450E0E"/>
  </w:style>
  <w:style w:type="paragraph" w:customStyle="1" w:styleId="lightblue3">
    <w:name w:val="lightblue3"/>
    <w:basedOn w:val="default"/>
    <w:rsid w:val="00450E0E"/>
  </w:style>
  <w:style w:type="paragraph" w:customStyle="1" w:styleId="yellow1">
    <w:name w:val="yellow1"/>
    <w:basedOn w:val="default"/>
    <w:rsid w:val="00450E0E"/>
  </w:style>
  <w:style w:type="paragraph" w:customStyle="1" w:styleId="yellow2">
    <w:name w:val="yellow2"/>
    <w:basedOn w:val="default"/>
    <w:rsid w:val="00450E0E"/>
  </w:style>
  <w:style w:type="paragraph" w:customStyle="1" w:styleId="yellow3">
    <w:name w:val="yellow3"/>
    <w:basedOn w:val="default"/>
    <w:rsid w:val="00450E0E"/>
  </w:style>
  <w:style w:type="paragraph" w:customStyle="1" w:styleId="WW-Title">
    <w:name w:val="WW-Title"/>
    <w:rsid w:val="00450E0E"/>
    <w:pPr>
      <w:widowControl w:val="0"/>
      <w:suppressAutoHyphens/>
      <w:autoSpaceDE w:val="0"/>
    </w:pPr>
    <w:rPr>
      <w:rFonts w:ascii="Tahoma" w:eastAsia="Tahoma" w:hAnsi="Tahoma"/>
      <w:color w:val="000000"/>
      <w:kern w:val="1"/>
      <w:sz w:val="36"/>
      <w:szCs w:val="36"/>
    </w:rPr>
  </w:style>
  <w:style w:type="paragraph" w:customStyle="1" w:styleId="Backgroundobjects">
    <w:name w:val="Background objects"/>
    <w:rsid w:val="00450E0E"/>
    <w:pPr>
      <w:widowControl w:val="0"/>
      <w:suppressAutoHyphens/>
      <w:autoSpaceDE w:val="0"/>
    </w:pPr>
    <w:rPr>
      <w:rFonts w:ascii="Times New Roman" w:eastAsia="Lucida Sans Unicode" w:hAnsi="Times New Roman"/>
      <w:kern w:val="1"/>
      <w:sz w:val="24"/>
      <w:szCs w:val="24"/>
    </w:rPr>
  </w:style>
  <w:style w:type="paragraph" w:customStyle="1" w:styleId="Background">
    <w:name w:val="Background"/>
    <w:rsid w:val="00450E0E"/>
    <w:pPr>
      <w:widowControl w:val="0"/>
      <w:suppressAutoHyphens/>
      <w:autoSpaceDE w:val="0"/>
    </w:pPr>
    <w:rPr>
      <w:rFonts w:ascii="Times New Roman" w:eastAsia="Lucida Sans Unicode" w:hAnsi="Times New Roman"/>
      <w:kern w:val="1"/>
      <w:sz w:val="24"/>
      <w:szCs w:val="24"/>
    </w:rPr>
  </w:style>
  <w:style w:type="paragraph" w:customStyle="1" w:styleId="Notes">
    <w:name w:val="Notes"/>
    <w:rsid w:val="00450E0E"/>
    <w:pPr>
      <w:widowControl w:val="0"/>
      <w:suppressAutoHyphens/>
      <w:autoSpaceDE w:val="0"/>
      <w:ind w:left="340" w:hanging="340"/>
    </w:pPr>
    <w:rPr>
      <w:rFonts w:ascii="Tahoma" w:eastAsia="Tahoma" w:hAnsi="Tahoma"/>
      <w:kern w:val="1"/>
      <w:sz w:val="40"/>
      <w:szCs w:val="40"/>
    </w:rPr>
  </w:style>
  <w:style w:type="paragraph" w:customStyle="1" w:styleId="Outline1">
    <w:name w:val="Outline 1"/>
    <w:rsid w:val="00450E0E"/>
    <w:pPr>
      <w:widowControl w:val="0"/>
      <w:suppressAutoHyphens/>
      <w:autoSpaceDE w:val="0"/>
      <w:spacing w:after="283"/>
    </w:pPr>
    <w:rPr>
      <w:rFonts w:ascii="Tahoma" w:eastAsia="Tahoma" w:hAnsi="Tahoma"/>
      <w:color w:val="000000"/>
      <w:kern w:val="1"/>
      <w:sz w:val="64"/>
      <w:szCs w:val="64"/>
    </w:rPr>
  </w:style>
  <w:style w:type="paragraph" w:customStyle="1" w:styleId="Outline2">
    <w:name w:val="Outline 2"/>
    <w:basedOn w:val="Outline1"/>
    <w:rsid w:val="00450E0E"/>
    <w:pPr>
      <w:spacing w:after="227"/>
    </w:pPr>
    <w:rPr>
      <w:sz w:val="48"/>
      <w:szCs w:val="48"/>
    </w:rPr>
  </w:style>
  <w:style w:type="paragraph" w:customStyle="1" w:styleId="Outline3">
    <w:name w:val="Outline 3"/>
    <w:basedOn w:val="Outline2"/>
    <w:rsid w:val="00450E0E"/>
    <w:pPr>
      <w:spacing w:after="170"/>
    </w:pPr>
    <w:rPr>
      <w:sz w:val="40"/>
      <w:szCs w:val="40"/>
    </w:rPr>
  </w:style>
  <w:style w:type="paragraph" w:customStyle="1" w:styleId="Outline4">
    <w:name w:val="Outline 4"/>
    <w:basedOn w:val="Outline3"/>
    <w:rsid w:val="00450E0E"/>
    <w:pPr>
      <w:spacing w:after="113"/>
    </w:pPr>
  </w:style>
  <w:style w:type="paragraph" w:customStyle="1" w:styleId="Outline5">
    <w:name w:val="Outline 5"/>
    <w:basedOn w:val="Outline4"/>
    <w:rsid w:val="00450E0E"/>
    <w:pPr>
      <w:spacing w:after="57"/>
    </w:pPr>
  </w:style>
  <w:style w:type="paragraph" w:customStyle="1" w:styleId="Outline6">
    <w:name w:val="Outline 6"/>
    <w:basedOn w:val="Outline5"/>
    <w:rsid w:val="00450E0E"/>
  </w:style>
  <w:style w:type="paragraph" w:customStyle="1" w:styleId="Outline7">
    <w:name w:val="Outline 7"/>
    <w:basedOn w:val="Outline6"/>
    <w:rsid w:val="00450E0E"/>
  </w:style>
  <w:style w:type="paragraph" w:customStyle="1" w:styleId="Outline8">
    <w:name w:val="Outline 8"/>
    <w:basedOn w:val="Outline7"/>
    <w:rsid w:val="00450E0E"/>
  </w:style>
  <w:style w:type="paragraph" w:customStyle="1" w:styleId="Outline9">
    <w:name w:val="Outline 9"/>
    <w:basedOn w:val="Outline8"/>
    <w:rsid w:val="00450E0E"/>
  </w:style>
  <w:style w:type="paragraph" w:customStyle="1" w:styleId="Default1LTGliederung1">
    <w:name w:val="Default 1~LT~Gliederung 1"/>
    <w:rsid w:val="00450E0E"/>
    <w:pPr>
      <w:widowControl w:val="0"/>
      <w:suppressAutoHyphens/>
      <w:autoSpaceDE w:val="0"/>
      <w:spacing w:after="283"/>
    </w:pPr>
    <w:rPr>
      <w:rFonts w:ascii="Tahoma" w:eastAsia="Tahoma" w:hAnsi="Tahoma"/>
      <w:color w:val="000000"/>
      <w:kern w:val="1"/>
      <w:sz w:val="64"/>
      <w:szCs w:val="64"/>
    </w:rPr>
  </w:style>
  <w:style w:type="paragraph" w:customStyle="1" w:styleId="Default1LTGliederung2">
    <w:name w:val="Default 1~LT~Gliederung 2"/>
    <w:basedOn w:val="Default1LTGliederung1"/>
    <w:rsid w:val="00450E0E"/>
    <w:pPr>
      <w:spacing w:after="227"/>
    </w:pPr>
    <w:rPr>
      <w:sz w:val="48"/>
      <w:szCs w:val="48"/>
    </w:rPr>
  </w:style>
  <w:style w:type="paragraph" w:customStyle="1" w:styleId="Default1LTGliederung3">
    <w:name w:val="Default 1~LT~Gliederung 3"/>
    <w:basedOn w:val="Default1LTGliederung2"/>
    <w:rsid w:val="00450E0E"/>
    <w:pPr>
      <w:spacing w:after="170"/>
    </w:pPr>
    <w:rPr>
      <w:sz w:val="40"/>
      <w:szCs w:val="40"/>
    </w:rPr>
  </w:style>
  <w:style w:type="paragraph" w:customStyle="1" w:styleId="Default1LTGliederung4">
    <w:name w:val="Default 1~LT~Gliederung 4"/>
    <w:basedOn w:val="Default1LTGliederung3"/>
    <w:rsid w:val="00450E0E"/>
    <w:pPr>
      <w:spacing w:after="113"/>
    </w:pPr>
  </w:style>
  <w:style w:type="paragraph" w:customStyle="1" w:styleId="Default1LTGliederung5">
    <w:name w:val="Default 1~LT~Gliederung 5"/>
    <w:basedOn w:val="Default1LTGliederung4"/>
    <w:rsid w:val="00450E0E"/>
    <w:pPr>
      <w:spacing w:after="57"/>
    </w:pPr>
  </w:style>
  <w:style w:type="paragraph" w:customStyle="1" w:styleId="Default1LTGliederung6">
    <w:name w:val="Default 1~LT~Gliederung 6"/>
    <w:basedOn w:val="Default1LTGliederung5"/>
    <w:rsid w:val="00450E0E"/>
  </w:style>
  <w:style w:type="paragraph" w:customStyle="1" w:styleId="Default1LTGliederung7">
    <w:name w:val="Default 1~LT~Gliederung 7"/>
    <w:basedOn w:val="Default1LTGliederung6"/>
    <w:rsid w:val="00450E0E"/>
  </w:style>
  <w:style w:type="paragraph" w:customStyle="1" w:styleId="Default1LTGliederung8">
    <w:name w:val="Default 1~LT~Gliederung 8"/>
    <w:basedOn w:val="Default1LTGliederung7"/>
    <w:rsid w:val="00450E0E"/>
  </w:style>
  <w:style w:type="paragraph" w:customStyle="1" w:styleId="Default1LTGliederung9">
    <w:name w:val="Default 1~LT~Gliederung 9"/>
    <w:basedOn w:val="Default1LTGliederung8"/>
    <w:rsid w:val="00450E0E"/>
  </w:style>
  <w:style w:type="paragraph" w:customStyle="1" w:styleId="Default1LTTitel">
    <w:name w:val="Default 1~LT~Titel"/>
    <w:rsid w:val="00450E0E"/>
    <w:pPr>
      <w:widowControl w:val="0"/>
      <w:suppressAutoHyphens/>
      <w:autoSpaceDE w:val="0"/>
    </w:pPr>
    <w:rPr>
      <w:rFonts w:ascii="Tahoma" w:eastAsia="Tahoma" w:hAnsi="Tahoma"/>
      <w:color w:val="000000"/>
      <w:kern w:val="1"/>
      <w:sz w:val="36"/>
      <w:szCs w:val="36"/>
    </w:rPr>
  </w:style>
  <w:style w:type="paragraph" w:customStyle="1" w:styleId="Default1LTUntertitel">
    <w:name w:val="Default 1~LT~Untertitel"/>
    <w:rsid w:val="00450E0E"/>
    <w:pPr>
      <w:widowControl w:val="0"/>
      <w:suppressAutoHyphens/>
      <w:autoSpaceDE w:val="0"/>
      <w:jc w:val="center"/>
    </w:pPr>
    <w:rPr>
      <w:rFonts w:ascii="Tahoma" w:eastAsia="Tahoma" w:hAnsi="Tahoma"/>
      <w:kern w:val="1"/>
      <w:sz w:val="64"/>
      <w:szCs w:val="64"/>
    </w:rPr>
  </w:style>
  <w:style w:type="paragraph" w:customStyle="1" w:styleId="Default1LTNotizen">
    <w:name w:val="Default 1~LT~Notizen"/>
    <w:rsid w:val="00450E0E"/>
    <w:pPr>
      <w:widowControl w:val="0"/>
      <w:suppressAutoHyphens/>
      <w:autoSpaceDE w:val="0"/>
      <w:ind w:left="340" w:hanging="340"/>
    </w:pPr>
    <w:rPr>
      <w:rFonts w:ascii="Tahoma" w:eastAsia="Tahoma" w:hAnsi="Tahoma"/>
      <w:kern w:val="1"/>
      <w:sz w:val="40"/>
      <w:szCs w:val="40"/>
    </w:rPr>
  </w:style>
  <w:style w:type="paragraph" w:customStyle="1" w:styleId="Default1LTHintergrundobjekte">
    <w:name w:val="Default 1~LT~Hintergrundobjekte"/>
    <w:rsid w:val="00450E0E"/>
    <w:pPr>
      <w:widowControl w:val="0"/>
      <w:suppressAutoHyphens/>
      <w:autoSpaceDE w:val="0"/>
    </w:pPr>
    <w:rPr>
      <w:rFonts w:ascii="Times New Roman" w:eastAsia="Lucida Sans Unicode" w:hAnsi="Times New Roman"/>
      <w:kern w:val="1"/>
      <w:sz w:val="24"/>
      <w:szCs w:val="24"/>
    </w:rPr>
  </w:style>
  <w:style w:type="paragraph" w:customStyle="1" w:styleId="Default1LTHintergrund">
    <w:name w:val="Default 1~LT~Hintergrund"/>
    <w:rsid w:val="00450E0E"/>
    <w:pPr>
      <w:widowControl w:val="0"/>
      <w:suppressAutoHyphens/>
      <w:autoSpaceDE w:val="0"/>
    </w:pPr>
    <w:rPr>
      <w:rFonts w:ascii="Times New Roman" w:eastAsia="Lucida Sans Unicode" w:hAnsi="Times New Roman"/>
      <w:kern w:val="1"/>
      <w:sz w:val="24"/>
      <w:szCs w:val="24"/>
    </w:rPr>
  </w:style>
  <w:style w:type="paragraph" w:customStyle="1" w:styleId="ArtTituloInterno">
    <w:name w:val="ArtTituloInterno"/>
    <w:basedOn w:val="Normal"/>
    <w:rsid w:val="00450E0E"/>
    <w:pPr>
      <w:numPr>
        <w:numId w:val="16"/>
      </w:numPr>
      <w:suppressAutoHyphens/>
      <w:spacing w:after="200" w:line="360" w:lineRule="auto"/>
    </w:pPr>
    <w:rPr>
      <w:rFonts w:ascii="Arial" w:hAnsi="Arial" w:cs="Calibri"/>
      <w:szCs w:val="22"/>
      <w:lang w:eastAsia="ar-SA"/>
    </w:rPr>
  </w:style>
  <w:style w:type="paragraph" w:customStyle="1" w:styleId="Listacontenido">
    <w:name w:val="Lista_contenido"/>
    <w:basedOn w:val="Contenido"/>
    <w:link w:val="ListacontenidoCar"/>
    <w:qFormat/>
    <w:rsid w:val="00450E0E"/>
    <w:pPr>
      <w:numPr>
        <w:numId w:val="17"/>
      </w:numPr>
      <w:ind w:left="1848" w:hanging="357"/>
    </w:pPr>
  </w:style>
  <w:style w:type="character" w:customStyle="1" w:styleId="ListacontenidoCar">
    <w:name w:val="Lista_contenido Car"/>
    <w:link w:val="Listacontenido"/>
    <w:rsid w:val="00450E0E"/>
    <w:rPr>
      <w:rFonts w:ascii="Verdana" w:eastAsia="Times New Roman" w:hAnsi="Verdana"/>
      <w:sz w:val="24"/>
      <w:szCs w:val="24"/>
      <w:lang w:val="x-none" w:eastAsia="ar-SA"/>
    </w:rPr>
  </w:style>
  <w:style w:type="paragraph" w:customStyle="1" w:styleId="articlecontent">
    <w:name w:val="articlecontent"/>
    <w:basedOn w:val="Normal"/>
    <w:rsid w:val="00450E0E"/>
    <w:pPr>
      <w:spacing w:before="100" w:beforeAutospacing="1" w:after="100" w:afterAutospacing="1" w:line="456" w:lineRule="atLeast"/>
    </w:pPr>
    <w:rPr>
      <w:rFonts w:ascii="Verdana" w:hAnsi="Verdana"/>
      <w:color w:val="404117"/>
      <w:sz w:val="17"/>
      <w:szCs w:val="17"/>
    </w:rPr>
  </w:style>
  <w:style w:type="paragraph" w:customStyle="1" w:styleId="heading20">
    <w:name w:val="heading2"/>
    <w:basedOn w:val="Normal"/>
    <w:rsid w:val="00450E0E"/>
    <w:pPr>
      <w:spacing w:before="100" w:beforeAutospacing="1" w:after="100" w:afterAutospacing="1" w:line="396" w:lineRule="auto"/>
    </w:pPr>
    <w:rPr>
      <w:rFonts w:ascii="Verdana" w:hAnsi="Verdana"/>
      <w:b/>
      <w:bCs/>
      <w:i/>
      <w:iCs/>
      <w:color w:val="404117"/>
      <w:sz w:val="19"/>
      <w:szCs w:val="19"/>
    </w:rPr>
  </w:style>
  <w:style w:type="paragraph" w:customStyle="1" w:styleId="Sombreadovistoso-nfasis31">
    <w:name w:val="Sombreado vistoso - Énfasis 31"/>
    <w:basedOn w:val="Normal"/>
    <w:uiPriority w:val="34"/>
    <w:qFormat/>
    <w:rsid w:val="00450E0E"/>
    <w:pPr>
      <w:ind w:left="720"/>
      <w:contextualSpacing/>
    </w:pPr>
    <w:rPr>
      <w:rFonts w:ascii="Calibri" w:eastAsia="Calibri" w:hAnsi="Calibri"/>
      <w:sz w:val="22"/>
      <w:szCs w:val="22"/>
    </w:rPr>
  </w:style>
  <w:style w:type="paragraph" w:customStyle="1" w:styleId="CapituloTesis">
    <w:name w:val="CapituloTesis"/>
    <w:basedOn w:val="Ttulo1"/>
    <w:link w:val="CapituloTesisCar"/>
    <w:autoRedefine/>
    <w:qFormat/>
    <w:rsid w:val="00450E0E"/>
    <w:pPr>
      <w:numPr>
        <w:numId w:val="18"/>
      </w:numPr>
      <w:tabs>
        <w:tab w:val="left" w:pos="2552"/>
      </w:tabs>
      <w:suppressAutoHyphens/>
      <w:spacing w:before="480" w:line="360" w:lineRule="auto"/>
    </w:pPr>
    <w:rPr>
      <w:rFonts w:ascii="Verdana" w:eastAsia="Calibri" w:hAnsi="Verdana"/>
      <w:bCs/>
      <w:color w:val="000000"/>
      <w:kern w:val="0"/>
      <w:lang w:eastAsia="ar-SA"/>
    </w:rPr>
  </w:style>
  <w:style w:type="character" w:customStyle="1" w:styleId="CapituloTesisCar">
    <w:name w:val="CapituloTesis Car"/>
    <w:link w:val="CapituloTesis"/>
    <w:rsid w:val="00450E0E"/>
    <w:rPr>
      <w:rFonts w:ascii="Verdana" w:eastAsia="Calibri" w:hAnsi="Verdana"/>
      <w:b/>
      <w:bCs/>
      <w:color w:val="000000"/>
      <w:sz w:val="26"/>
      <w:szCs w:val="26"/>
      <w:lang w:val="x-none" w:eastAsia="ar-SA"/>
    </w:rPr>
  </w:style>
  <w:style w:type="paragraph" w:customStyle="1" w:styleId="Fi">
    <w:name w:val="Fi"/>
    <w:basedOn w:val="Contenido"/>
    <w:qFormat/>
    <w:rsid w:val="00450E0E"/>
    <w:pPr>
      <w:jc w:val="center"/>
    </w:pPr>
    <w:rPr>
      <w:color w:val="000000"/>
    </w:rPr>
  </w:style>
  <w:style w:type="paragraph" w:customStyle="1" w:styleId="Encabezadodetabladecontenido">
    <w:name w:val="Encabezado de tabla de contenido"/>
    <w:basedOn w:val="Ttulo1"/>
    <w:next w:val="Normal"/>
    <w:uiPriority w:val="39"/>
    <w:semiHidden/>
    <w:unhideWhenUsed/>
    <w:qFormat/>
    <w:rsid w:val="00450E0E"/>
    <w:pPr>
      <w:spacing w:before="480" w:line="276" w:lineRule="auto"/>
      <w:outlineLvl w:val="9"/>
    </w:pPr>
    <w:rPr>
      <w:rFonts w:ascii="Cambria" w:hAnsi="Cambria"/>
      <w:bCs/>
      <w:color w:val="365F91"/>
      <w:kern w:val="0"/>
      <w:sz w:val="28"/>
      <w:szCs w:val="28"/>
      <w:lang w:val="es-ES"/>
    </w:rPr>
  </w:style>
  <w:style w:type="paragraph" w:customStyle="1" w:styleId="ContenidoVieta">
    <w:name w:val="Contenido_Viñeta"/>
    <w:basedOn w:val="Contenido"/>
    <w:link w:val="ContenidoVietaCar"/>
    <w:qFormat/>
    <w:rsid w:val="00450E0E"/>
    <w:pPr>
      <w:numPr>
        <w:numId w:val="19"/>
      </w:numPr>
    </w:pPr>
  </w:style>
  <w:style w:type="character" w:customStyle="1" w:styleId="ContenidoVietaCar">
    <w:name w:val="Contenido_Viñeta Car"/>
    <w:link w:val="ContenidoVieta"/>
    <w:rsid w:val="00450E0E"/>
    <w:rPr>
      <w:rFonts w:ascii="Verdana" w:eastAsia="Times New Roman" w:hAnsi="Verdana"/>
      <w:sz w:val="24"/>
      <w:szCs w:val="24"/>
      <w:lang w:val="x-none" w:eastAsia="ar-SA"/>
    </w:rPr>
  </w:style>
  <w:style w:type="paragraph" w:customStyle="1" w:styleId="Cuadrculamediana2">
    <w:name w:val="Cuadrícula mediana 2"/>
    <w:link w:val="Cuadrculamediana2Car"/>
    <w:uiPriority w:val="1"/>
    <w:qFormat/>
    <w:rsid w:val="00450E0E"/>
    <w:rPr>
      <w:rFonts w:ascii="Calibri" w:eastAsia="Calibri" w:hAnsi="Calibri"/>
      <w:sz w:val="22"/>
      <w:szCs w:val="22"/>
      <w:lang w:val="es-ES" w:eastAsia="en-US"/>
    </w:rPr>
  </w:style>
  <w:style w:type="character" w:customStyle="1" w:styleId="Cuadrculamediana2Car">
    <w:name w:val="Cuadrícula mediana 2 Car"/>
    <w:link w:val="Cuadrculamediana2"/>
    <w:uiPriority w:val="1"/>
    <w:rsid w:val="00450E0E"/>
    <w:rPr>
      <w:rFonts w:ascii="Calibri" w:eastAsia="Calibri" w:hAnsi="Calibri"/>
      <w:sz w:val="22"/>
      <w:szCs w:val="22"/>
      <w:lang w:val="es-ES" w:eastAsia="en-US" w:bidi="ar-SA"/>
    </w:rPr>
  </w:style>
  <w:style w:type="paragraph" w:customStyle="1" w:styleId="EstiloFiguras">
    <w:name w:val="Estilo Figuras"/>
    <w:basedOn w:val="Subttulo"/>
    <w:link w:val="EstiloFigurasCar"/>
    <w:qFormat/>
    <w:rsid w:val="00450E0E"/>
    <w:pPr>
      <w:keepNext w:val="0"/>
      <w:numPr>
        <w:numId w:val="20"/>
      </w:numPr>
      <w:tabs>
        <w:tab w:val="left" w:pos="636"/>
        <w:tab w:val="left" w:pos="743"/>
        <w:tab w:val="left" w:pos="885"/>
      </w:tabs>
      <w:suppressAutoHyphens w:val="0"/>
      <w:spacing w:before="0" w:line="240" w:lineRule="auto"/>
    </w:pPr>
    <w:rPr>
      <w:rFonts w:eastAsia="Times New Roman"/>
      <w:b/>
      <w:color w:val="000000"/>
      <w:spacing w:val="15"/>
      <w:sz w:val="16"/>
      <w:szCs w:val="16"/>
      <w:lang w:val="es-ES" w:eastAsia="es-ES"/>
    </w:rPr>
  </w:style>
  <w:style w:type="character" w:customStyle="1" w:styleId="EstiloFigurasCar">
    <w:name w:val="Estilo Figuras Car"/>
    <w:link w:val="EstiloFiguras"/>
    <w:rsid w:val="00450E0E"/>
    <w:rPr>
      <w:rFonts w:ascii="Arial" w:eastAsia="Times New Roman" w:hAnsi="Arial"/>
      <w:b/>
      <w:i/>
      <w:iCs/>
      <w:color w:val="000000"/>
      <w:spacing w:val="15"/>
      <w:sz w:val="16"/>
      <w:szCs w:val="16"/>
      <w:lang w:val="es-ES" w:eastAsia="es-ES"/>
    </w:rPr>
  </w:style>
  <w:style w:type="paragraph" w:customStyle="1" w:styleId="EstiloTablas">
    <w:name w:val="Estilo Tablas"/>
    <w:basedOn w:val="Cuadrculamediana2"/>
    <w:link w:val="EstiloTablasCar"/>
    <w:qFormat/>
    <w:rsid w:val="00450E0E"/>
    <w:pPr>
      <w:numPr>
        <w:numId w:val="21"/>
      </w:numPr>
      <w:tabs>
        <w:tab w:val="left" w:pos="742"/>
      </w:tabs>
      <w:ind w:hanging="1034"/>
      <w:jc w:val="center"/>
    </w:pPr>
    <w:rPr>
      <w:rFonts w:ascii="Arial" w:eastAsia="Times New Roman" w:hAnsi="Arial"/>
      <w:b/>
      <w:i/>
      <w:sz w:val="16"/>
      <w:szCs w:val="16"/>
      <w:lang w:eastAsia="es-ES"/>
    </w:rPr>
  </w:style>
  <w:style w:type="character" w:customStyle="1" w:styleId="EstiloTablasCar">
    <w:name w:val="Estilo Tablas Car"/>
    <w:link w:val="EstiloTablas"/>
    <w:rsid w:val="00450E0E"/>
    <w:rPr>
      <w:rFonts w:ascii="Arial" w:eastAsia="Times New Roman" w:hAnsi="Arial"/>
      <w:b/>
      <w:i/>
      <w:sz w:val="16"/>
      <w:szCs w:val="16"/>
      <w:lang w:val="es-ES" w:eastAsia="es-ES"/>
    </w:rPr>
  </w:style>
  <w:style w:type="character" w:customStyle="1" w:styleId="longtext1">
    <w:name w:val="long_text1"/>
    <w:rsid w:val="00450E0E"/>
    <w:rPr>
      <w:sz w:val="20"/>
      <w:szCs w:val="20"/>
    </w:rPr>
  </w:style>
  <w:style w:type="character" w:customStyle="1" w:styleId="mediumtext1">
    <w:name w:val="medium_text1"/>
    <w:rsid w:val="00450E0E"/>
    <w:rPr>
      <w:sz w:val="24"/>
      <w:szCs w:val="24"/>
    </w:rPr>
  </w:style>
  <w:style w:type="character" w:customStyle="1" w:styleId="shorttext1">
    <w:name w:val="short_text1"/>
    <w:rsid w:val="00450E0E"/>
    <w:rPr>
      <w:sz w:val="29"/>
      <w:szCs w:val="29"/>
    </w:rPr>
  </w:style>
  <w:style w:type="paragraph" w:customStyle="1" w:styleId="BibliografaTesis">
    <w:name w:val="BibliografíaTesis"/>
    <w:basedOn w:val="Contenido"/>
    <w:qFormat/>
    <w:rsid w:val="00450E0E"/>
    <w:pPr>
      <w:ind w:left="567" w:hanging="567"/>
    </w:pPr>
    <w:rPr>
      <w:lang w:val="en-US"/>
    </w:rPr>
  </w:style>
  <w:style w:type="paragraph" w:customStyle="1" w:styleId="CapGralTesis">
    <w:name w:val="CapGralTesis"/>
    <w:basedOn w:val="CapituloTesis"/>
    <w:next w:val="Contenido"/>
    <w:link w:val="CapGralTesisCar"/>
    <w:qFormat/>
    <w:rsid w:val="00450E0E"/>
    <w:pPr>
      <w:numPr>
        <w:numId w:val="0"/>
      </w:numPr>
    </w:pPr>
  </w:style>
  <w:style w:type="character" w:customStyle="1" w:styleId="CapGralTesisCar">
    <w:name w:val="CapGralTesis Car"/>
    <w:link w:val="CapGralTesis"/>
    <w:rsid w:val="00450E0E"/>
    <w:rPr>
      <w:rFonts w:ascii="Verdana" w:eastAsia="Calibri" w:hAnsi="Verdana" w:cs="Calibri"/>
      <w:b/>
      <w:bCs/>
      <w:color w:val="000000"/>
      <w:sz w:val="26"/>
      <w:szCs w:val="26"/>
      <w:lang w:eastAsia="ar-SA"/>
    </w:rPr>
  </w:style>
  <w:style w:type="paragraph" w:customStyle="1" w:styleId="ContTabMetrica">
    <w:name w:val="ContTabMetrica"/>
    <w:basedOn w:val="Normal"/>
    <w:link w:val="ContTabMetricaCar"/>
    <w:qFormat/>
    <w:rsid w:val="00450E0E"/>
    <w:pPr>
      <w:suppressAutoHyphens/>
      <w:spacing w:after="200"/>
    </w:pPr>
    <w:rPr>
      <w:rFonts w:ascii="Arial" w:hAnsi="Arial"/>
      <w:sz w:val="20"/>
      <w:lang w:val="x-none" w:eastAsia="ar-SA"/>
    </w:rPr>
  </w:style>
  <w:style w:type="character" w:customStyle="1" w:styleId="ContTabMetricaCar">
    <w:name w:val="ContTabMetrica Car"/>
    <w:link w:val="ContTabMetrica"/>
    <w:rsid w:val="00450E0E"/>
    <w:rPr>
      <w:rFonts w:ascii="Arial" w:eastAsia="Times New Roman" w:hAnsi="Arial" w:cs="Arial"/>
      <w:lang w:eastAsia="ar-SA"/>
    </w:rPr>
  </w:style>
  <w:style w:type="paragraph" w:customStyle="1" w:styleId="PreguntaCuestionario2">
    <w:name w:val="PreguntaCuestionario2"/>
    <w:basedOn w:val="Sombreadovistoso-nfasis31"/>
    <w:link w:val="PreguntaCuestionario2Car"/>
    <w:qFormat/>
    <w:rsid w:val="00450E0E"/>
    <w:pPr>
      <w:numPr>
        <w:numId w:val="22"/>
      </w:numPr>
    </w:pPr>
    <w:rPr>
      <w:rFonts w:ascii="Verdana" w:eastAsia="Times New Roman" w:hAnsi="Verdana"/>
      <w:sz w:val="16"/>
      <w:lang w:val="x-none" w:eastAsia="x-none"/>
    </w:rPr>
  </w:style>
  <w:style w:type="character" w:customStyle="1" w:styleId="PreguntaCuestionario2Car">
    <w:name w:val="PreguntaCuestionario2 Car"/>
    <w:link w:val="PreguntaCuestionario2"/>
    <w:rsid w:val="00450E0E"/>
    <w:rPr>
      <w:rFonts w:ascii="Verdana" w:eastAsia="Times New Roman" w:hAnsi="Verdana"/>
      <w:sz w:val="16"/>
      <w:szCs w:val="22"/>
      <w:lang w:val="x-none" w:eastAsia="x-none"/>
    </w:rPr>
  </w:style>
  <w:style w:type="paragraph" w:customStyle="1" w:styleId="ContAbstract">
    <w:name w:val="Cont_Abstract"/>
    <w:basedOn w:val="Contenido"/>
    <w:link w:val="ContAbstractCar"/>
    <w:qFormat/>
    <w:rsid w:val="00450E0E"/>
    <w:pPr>
      <w:suppressAutoHyphens w:val="0"/>
    </w:pPr>
    <w:rPr>
      <w:rFonts w:ascii="Times New Roman" w:hAnsi="Times New Roman"/>
      <w:i/>
      <w:lang w:val="en-US"/>
    </w:rPr>
  </w:style>
  <w:style w:type="character" w:customStyle="1" w:styleId="ContAbstractCar">
    <w:name w:val="Cont_Abstract Car"/>
    <w:link w:val="ContAbstract"/>
    <w:rsid w:val="00450E0E"/>
    <w:rPr>
      <w:rFonts w:ascii="Times New Roman" w:eastAsia="Times New Roman" w:hAnsi="Times New Roman" w:cs="Arial"/>
      <w:i/>
      <w:sz w:val="22"/>
      <w:szCs w:val="24"/>
      <w:lang w:val="en-US" w:eastAsia="ar-SA"/>
    </w:rPr>
  </w:style>
  <w:style w:type="paragraph" w:customStyle="1" w:styleId="ContTitulo">
    <w:name w:val="Cont_Titulo"/>
    <w:basedOn w:val="Contenido"/>
    <w:link w:val="ContTituloCar"/>
    <w:qFormat/>
    <w:rsid w:val="00146B54"/>
    <w:pPr>
      <w:suppressAutoHyphens w:val="0"/>
      <w:jc w:val="left"/>
    </w:pPr>
    <w:rPr>
      <w:rFonts w:eastAsia="Calibri"/>
      <w:b/>
      <w:szCs w:val="22"/>
      <w:lang w:val="en-US" w:eastAsia="en-US"/>
    </w:rPr>
  </w:style>
  <w:style w:type="character" w:customStyle="1" w:styleId="ContTituloCar">
    <w:name w:val="Cont_Titulo Car"/>
    <w:link w:val="ContTitulo"/>
    <w:rsid w:val="00146B54"/>
    <w:rPr>
      <w:rFonts w:ascii="Arial" w:eastAsia="Calibri" w:hAnsi="Arial"/>
      <w:b/>
      <w:sz w:val="24"/>
      <w:szCs w:val="22"/>
      <w:lang w:val="en-US" w:eastAsia="en-US"/>
    </w:rPr>
  </w:style>
  <w:style w:type="paragraph" w:customStyle="1" w:styleId="ContTIT">
    <w:name w:val="Cont_TIT"/>
    <w:basedOn w:val="Contenido"/>
    <w:link w:val="ContTITCar"/>
    <w:qFormat/>
    <w:rsid w:val="00450E0E"/>
    <w:pPr>
      <w:suppressAutoHyphens w:val="0"/>
      <w:spacing w:line="300" w:lineRule="auto"/>
      <w:jc w:val="center"/>
    </w:pPr>
    <w:rPr>
      <w:rFonts w:ascii="Times New Roman" w:eastAsia="Calibri" w:hAnsi="Times New Roman"/>
      <w:b/>
      <w:sz w:val="28"/>
      <w:szCs w:val="22"/>
      <w:lang w:val="en-US" w:eastAsia="en-US"/>
    </w:rPr>
  </w:style>
  <w:style w:type="character" w:customStyle="1" w:styleId="ContTITCar">
    <w:name w:val="Cont_TIT Car"/>
    <w:link w:val="ContTIT"/>
    <w:rsid w:val="00450E0E"/>
    <w:rPr>
      <w:rFonts w:ascii="Times New Roman" w:eastAsia="Calibri" w:hAnsi="Times New Roman"/>
      <w:b/>
      <w:sz w:val="28"/>
      <w:szCs w:val="22"/>
      <w:lang w:val="en-US" w:eastAsia="en-US"/>
    </w:rPr>
  </w:style>
  <w:style w:type="paragraph" w:customStyle="1" w:styleId="EndNoteBibliographyTitle">
    <w:name w:val="EndNote Bibliography Title"/>
    <w:basedOn w:val="Normal"/>
    <w:link w:val="EndNoteBibliographyTitleCar"/>
    <w:rsid w:val="006971DB"/>
    <w:pPr>
      <w:jc w:val="center"/>
    </w:pPr>
    <w:rPr>
      <w:noProof/>
      <w:sz w:val="20"/>
    </w:rPr>
  </w:style>
  <w:style w:type="character" w:customStyle="1" w:styleId="EndNoteBibliographyTitleCar">
    <w:name w:val="EndNote Bibliography Title Car"/>
    <w:link w:val="EndNoteBibliographyTitle"/>
    <w:rsid w:val="006971DB"/>
    <w:rPr>
      <w:rFonts w:ascii="Times New Roman" w:hAnsi="Times New Roman"/>
      <w:noProof/>
      <w:szCs w:val="24"/>
      <w:lang w:val="es-ES_tradnl" w:eastAsia="es-ES_tradnl"/>
    </w:rPr>
  </w:style>
  <w:style w:type="paragraph" w:customStyle="1" w:styleId="EndNoteBibliography">
    <w:name w:val="EndNote Bibliography"/>
    <w:basedOn w:val="Normal"/>
    <w:link w:val="EndNoteBibliographyCar"/>
    <w:rsid w:val="006971DB"/>
    <w:rPr>
      <w:noProof/>
      <w:sz w:val="20"/>
    </w:rPr>
  </w:style>
  <w:style w:type="character" w:customStyle="1" w:styleId="EndNoteBibliographyCar">
    <w:name w:val="EndNote Bibliography Car"/>
    <w:link w:val="EndNoteBibliography"/>
    <w:rsid w:val="006971DB"/>
    <w:rPr>
      <w:rFonts w:ascii="Times New Roman" w:hAnsi="Times New Roman"/>
      <w:noProof/>
      <w:szCs w:val="24"/>
      <w:lang w:val="es-ES_tradnl" w:eastAsia="es-ES_tradnl"/>
    </w:rPr>
  </w:style>
  <w:style w:type="paragraph" w:customStyle="1" w:styleId="Listamedia2-nfasis21">
    <w:name w:val="Lista media 2 - Énfasis 21"/>
    <w:hidden/>
    <w:uiPriority w:val="71"/>
    <w:rsid w:val="00550824"/>
    <w:rPr>
      <w:rFonts w:ascii="Times New Roman" w:hAnsi="Times New Roman"/>
      <w:sz w:val="24"/>
      <w:szCs w:val="24"/>
      <w:lang w:val="es-ES_tradnl" w:eastAsia="es-ES_tradnl"/>
    </w:rPr>
  </w:style>
  <w:style w:type="paragraph" w:customStyle="1" w:styleId="AMCISencabezado">
    <w:name w:val="AMCIS_encabezado"/>
    <w:basedOn w:val="Ttulo1"/>
    <w:link w:val="AMCISencabezadoCar"/>
    <w:qFormat/>
    <w:rsid w:val="000700B9"/>
  </w:style>
  <w:style w:type="character" w:customStyle="1" w:styleId="AMCISencabezadoCar">
    <w:name w:val="AMCIS_encabezado Car"/>
    <w:link w:val="AMCISencabezado"/>
    <w:rsid w:val="000700B9"/>
    <w:rPr>
      <w:rFonts w:ascii="Georgia" w:hAnsi="Georgia"/>
      <w:b/>
      <w:kern w:val="32"/>
      <w:sz w:val="26"/>
      <w:szCs w:val="26"/>
      <w:lang w:val="x-none"/>
    </w:rPr>
  </w:style>
  <w:style w:type="paragraph" w:customStyle="1" w:styleId="AmcisContenido">
    <w:name w:val="Amcis_Contenido"/>
    <w:basedOn w:val="Normal"/>
    <w:qFormat/>
    <w:rsid w:val="000700B9"/>
    <w:pPr>
      <w:jc w:val="both"/>
    </w:pPr>
    <w:rPr>
      <w:rFonts w:ascii="Georgia" w:hAnsi="Georgia"/>
      <w:sz w:val="20"/>
    </w:rPr>
  </w:style>
  <w:style w:type="paragraph" w:customStyle="1" w:styleId="Amcissubseccion">
    <w:name w:val="Amcis_subseccion"/>
    <w:basedOn w:val="AMCISencabezado"/>
    <w:link w:val="AmcissubseccionCar"/>
    <w:qFormat/>
    <w:rsid w:val="007B7811"/>
    <w:rPr>
      <w:i/>
      <w:sz w:val="22"/>
    </w:rPr>
  </w:style>
  <w:style w:type="character" w:customStyle="1" w:styleId="AmcissubseccionCar">
    <w:name w:val="Amcis_subseccion Car"/>
    <w:link w:val="Amcissubseccion"/>
    <w:rsid w:val="007B7811"/>
    <w:rPr>
      <w:rFonts w:ascii="Georgia" w:hAnsi="Georgia"/>
      <w:b/>
      <w:i/>
      <w:kern w:val="32"/>
      <w:sz w:val="22"/>
      <w:szCs w:val="26"/>
      <w:lang w:val="x-none"/>
    </w:rPr>
  </w:style>
  <w:style w:type="paragraph" w:customStyle="1" w:styleId="AMCIStabla">
    <w:name w:val="AMCIS_tabla"/>
    <w:basedOn w:val="TablasTesis"/>
    <w:qFormat/>
    <w:rsid w:val="000B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245001035">
      <w:bodyDiv w:val="1"/>
      <w:marLeft w:val="0"/>
      <w:marRight w:val="0"/>
      <w:marTop w:val="0"/>
      <w:marBottom w:val="0"/>
      <w:divBdr>
        <w:top w:val="none" w:sz="0" w:space="0" w:color="auto"/>
        <w:left w:val="none" w:sz="0" w:space="0" w:color="auto"/>
        <w:bottom w:val="none" w:sz="0" w:space="0" w:color="auto"/>
        <w:right w:val="none" w:sz="0" w:space="0" w:color="auto"/>
      </w:divBdr>
    </w:div>
    <w:div w:id="669409806">
      <w:bodyDiv w:val="1"/>
      <w:marLeft w:val="0"/>
      <w:marRight w:val="0"/>
      <w:marTop w:val="0"/>
      <w:marBottom w:val="0"/>
      <w:divBdr>
        <w:top w:val="none" w:sz="0" w:space="0" w:color="auto"/>
        <w:left w:val="none" w:sz="0" w:space="0" w:color="auto"/>
        <w:bottom w:val="none" w:sz="0" w:space="0" w:color="auto"/>
        <w:right w:val="none" w:sz="0" w:space="0" w:color="auto"/>
      </w:divBdr>
    </w:div>
    <w:div w:id="1033338120">
      <w:bodyDiv w:val="1"/>
      <w:marLeft w:val="0"/>
      <w:marRight w:val="0"/>
      <w:marTop w:val="0"/>
      <w:marBottom w:val="0"/>
      <w:divBdr>
        <w:top w:val="none" w:sz="0" w:space="0" w:color="auto"/>
        <w:left w:val="none" w:sz="0" w:space="0" w:color="auto"/>
        <w:bottom w:val="none" w:sz="0" w:space="0" w:color="auto"/>
        <w:right w:val="none" w:sz="0" w:space="0" w:color="auto"/>
      </w:divBdr>
    </w:div>
    <w:div w:id="1127158981">
      <w:bodyDiv w:val="1"/>
      <w:marLeft w:val="0"/>
      <w:marRight w:val="0"/>
      <w:marTop w:val="0"/>
      <w:marBottom w:val="0"/>
      <w:divBdr>
        <w:top w:val="none" w:sz="0" w:space="0" w:color="auto"/>
        <w:left w:val="none" w:sz="0" w:space="0" w:color="auto"/>
        <w:bottom w:val="none" w:sz="0" w:space="0" w:color="auto"/>
        <w:right w:val="none" w:sz="0" w:space="0" w:color="auto"/>
      </w:divBdr>
    </w:div>
    <w:div w:id="1571112328">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 w:id="1841234074">
      <w:bodyDiv w:val="1"/>
      <w:marLeft w:val="0"/>
      <w:marRight w:val="0"/>
      <w:marTop w:val="0"/>
      <w:marBottom w:val="0"/>
      <w:divBdr>
        <w:top w:val="none" w:sz="0" w:space="0" w:color="auto"/>
        <w:left w:val="none" w:sz="0" w:space="0" w:color="auto"/>
        <w:bottom w:val="none" w:sz="0" w:space="0" w:color="auto"/>
        <w:right w:val="none" w:sz="0" w:space="0" w:color="auto"/>
      </w:divBdr>
    </w:div>
    <w:div w:id="21312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o.perez@edu.uaa.mx" TargetMode="External"/><Relationship Id="rId13" Type="http://schemas.openxmlformats.org/officeDocument/2006/relationships/hyperlink" Target="http://ideas.repec.org/p/cem/doctra/306.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egi.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ks.bepress.com/mireille_hildebrandt/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mipci.org.mx/estudios/habitos_de_internet/Estudio_Habitos_del_Internauta_Mexicano_2014_V_MD.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mipci.org.mx/images/Estudio_Marketing_2014.pdf" TargetMode="External"/><Relationship Id="rId14" Type="http://schemas.openxmlformats.org/officeDocument/2006/relationships/hyperlink" Target="http://www.rae.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4FE9AC-790B-467F-AAC5-C49492BB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12484</Words>
  <Characters>68662</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ICIS 2007 Proceedings Template</vt:lpstr>
    </vt:vector>
  </TitlesOfParts>
  <LinksUpToDate>false</LinksUpToDate>
  <CharactersWithSpaces>80985</CharactersWithSpaces>
  <SharedDoc>false</SharedDoc>
  <HLinks>
    <vt:vector size="36" baseType="variant">
      <vt:variant>
        <vt:i4>7733356</vt:i4>
      </vt:variant>
      <vt:variant>
        <vt:i4>159</vt:i4>
      </vt:variant>
      <vt:variant>
        <vt:i4>0</vt:i4>
      </vt:variant>
      <vt:variant>
        <vt:i4>5</vt:i4>
      </vt:variant>
      <vt:variant>
        <vt:lpwstr>http://www.rae.es/</vt:lpwstr>
      </vt:variant>
      <vt:variant>
        <vt:lpwstr/>
      </vt:variant>
      <vt:variant>
        <vt:i4>2031694</vt:i4>
      </vt:variant>
      <vt:variant>
        <vt:i4>156</vt:i4>
      </vt:variant>
      <vt:variant>
        <vt:i4>0</vt:i4>
      </vt:variant>
      <vt:variant>
        <vt:i4>5</vt:i4>
      </vt:variant>
      <vt:variant>
        <vt:lpwstr>http://ideas.repec.org/p/cem/doctra/306.html</vt:lpwstr>
      </vt:variant>
      <vt:variant>
        <vt:lpwstr/>
      </vt:variant>
      <vt:variant>
        <vt:i4>589902</vt:i4>
      </vt:variant>
      <vt:variant>
        <vt:i4>153</vt:i4>
      </vt:variant>
      <vt:variant>
        <vt:i4>0</vt:i4>
      </vt:variant>
      <vt:variant>
        <vt:i4>5</vt:i4>
      </vt:variant>
      <vt:variant>
        <vt:lpwstr>http://www.inegi.gob.mx/</vt:lpwstr>
      </vt:variant>
      <vt:variant>
        <vt:lpwstr/>
      </vt:variant>
      <vt:variant>
        <vt:i4>5701651</vt:i4>
      </vt:variant>
      <vt:variant>
        <vt:i4>150</vt:i4>
      </vt:variant>
      <vt:variant>
        <vt:i4>0</vt:i4>
      </vt:variant>
      <vt:variant>
        <vt:i4>5</vt:i4>
      </vt:variant>
      <vt:variant>
        <vt:lpwstr>http://works.bepress.com/mireille_hildebrandt/6</vt:lpwstr>
      </vt:variant>
      <vt:variant>
        <vt:lpwstr/>
      </vt:variant>
      <vt:variant>
        <vt:i4>262205</vt:i4>
      </vt:variant>
      <vt:variant>
        <vt:i4>147</vt:i4>
      </vt:variant>
      <vt:variant>
        <vt:i4>0</vt:i4>
      </vt:variant>
      <vt:variant>
        <vt:i4>5</vt:i4>
      </vt:variant>
      <vt:variant>
        <vt:lpwstr>https://www.amipci.org.mx/estudios/habitos_de_internet/Estudio_Habitos_del_Internauta_Mexicano_2014_V_MD.pdf</vt:lpwstr>
      </vt:variant>
      <vt:variant>
        <vt:lpwstr/>
      </vt:variant>
      <vt:variant>
        <vt:i4>7405582</vt:i4>
      </vt:variant>
      <vt:variant>
        <vt:i4>144</vt:i4>
      </vt:variant>
      <vt:variant>
        <vt:i4>0</vt:i4>
      </vt:variant>
      <vt:variant>
        <vt:i4>5</vt:i4>
      </vt:variant>
      <vt:variant>
        <vt:lpwstr>https://amipci.org.mx/images/Estudio_Marketing_2014.pdf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2007 Proceedings Template</dc:title>
  <dc:creator/>
  <cp:lastModifiedBy/>
  <cp:revision>1</cp:revision>
  <cp:lastPrinted>2007-01-24T09:32:00Z</cp:lastPrinted>
  <dcterms:created xsi:type="dcterms:W3CDTF">2016-12-09T01:57:00Z</dcterms:created>
  <dcterms:modified xsi:type="dcterms:W3CDTF">2017-03-14T01:05:00Z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