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98F7" w14:textId="674DAEEB" w:rsidR="008835D5" w:rsidRPr="00774B45" w:rsidRDefault="00774B45" w:rsidP="008835D5">
      <w:pPr>
        <w:spacing w:before="240" w:line="360" w:lineRule="auto"/>
        <w:jc w:val="right"/>
        <w:rPr>
          <w:rFonts w:ascii="Times New Roman" w:hAnsi="Times New Roman" w:cs="Times New Roman"/>
          <w:b/>
          <w:bCs/>
          <w:i/>
          <w:sz w:val="24"/>
          <w:szCs w:val="16"/>
        </w:rPr>
      </w:pPr>
      <w:r w:rsidRPr="00774B45">
        <w:rPr>
          <w:rFonts w:ascii="Times New Roman" w:hAnsi="Times New Roman" w:cs="Times New Roman"/>
          <w:b/>
          <w:bCs/>
          <w:i/>
          <w:sz w:val="24"/>
          <w:szCs w:val="16"/>
        </w:rPr>
        <w:t>https://doi.org/10.23913/ricea.v9i18.153</w:t>
      </w:r>
    </w:p>
    <w:p w14:paraId="0460E0B4" w14:textId="13991470" w:rsidR="008835D5" w:rsidRPr="0028372A" w:rsidRDefault="008835D5" w:rsidP="008835D5">
      <w:pPr>
        <w:spacing w:before="240" w:line="360" w:lineRule="auto"/>
        <w:jc w:val="right"/>
        <w:rPr>
          <w:rFonts w:cstheme="minorHAnsi"/>
          <w:b/>
          <w:bCs/>
          <w:sz w:val="40"/>
          <w:szCs w:val="40"/>
        </w:rPr>
      </w:pPr>
      <w:r w:rsidRPr="0028372A">
        <w:rPr>
          <w:rFonts w:ascii="Times New Roman" w:hAnsi="Times New Roman" w:cs="Times New Roman"/>
          <w:b/>
          <w:bCs/>
          <w:i/>
          <w:sz w:val="24"/>
          <w:szCs w:val="16"/>
        </w:rPr>
        <w:t>Artículos Científicos</w:t>
      </w:r>
    </w:p>
    <w:p w14:paraId="688A69C0" w14:textId="0B1A2096" w:rsidR="003B7314" w:rsidRPr="0028372A" w:rsidRDefault="00330175" w:rsidP="008835D5">
      <w:pPr>
        <w:spacing w:line="276" w:lineRule="auto"/>
        <w:jc w:val="right"/>
        <w:rPr>
          <w:rFonts w:ascii="Calibri" w:eastAsia="Times New Roman" w:hAnsi="Calibri" w:cs="Calibri"/>
          <w:b/>
          <w:sz w:val="36"/>
          <w:szCs w:val="36"/>
          <w:lang w:eastAsia="es-MX"/>
        </w:rPr>
      </w:pPr>
      <w:r w:rsidRPr="0028372A">
        <w:rPr>
          <w:rFonts w:ascii="Calibri" w:eastAsia="Times New Roman" w:hAnsi="Calibri" w:cs="Calibri"/>
          <w:b/>
          <w:sz w:val="36"/>
          <w:szCs w:val="36"/>
          <w:lang w:eastAsia="es-MX"/>
        </w:rPr>
        <w:t xml:space="preserve">Empresas </w:t>
      </w:r>
      <w:proofErr w:type="spellStart"/>
      <w:r w:rsidR="00103E2B" w:rsidRPr="0028372A">
        <w:rPr>
          <w:rFonts w:ascii="Calibri" w:eastAsia="Times New Roman" w:hAnsi="Calibri" w:cs="Calibri"/>
          <w:b/>
          <w:sz w:val="36"/>
          <w:szCs w:val="36"/>
          <w:lang w:eastAsia="es-MX"/>
        </w:rPr>
        <w:t>f</w:t>
      </w:r>
      <w:r w:rsidRPr="0028372A">
        <w:rPr>
          <w:rFonts w:ascii="Calibri" w:eastAsia="Times New Roman" w:hAnsi="Calibri" w:cs="Calibri"/>
          <w:b/>
          <w:sz w:val="36"/>
          <w:szCs w:val="36"/>
          <w:lang w:eastAsia="es-MX"/>
        </w:rPr>
        <w:t>intech</w:t>
      </w:r>
      <w:proofErr w:type="spellEnd"/>
      <w:r w:rsidRPr="0028372A">
        <w:rPr>
          <w:rFonts w:ascii="Calibri" w:eastAsia="Times New Roman" w:hAnsi="Calibri" w:cs="Calibri"/>
          <w:b/>
          <w:sz w:val="36"/>
          <w:szCs w:val="36"/>
          <w:lang w:eastAsia="es-MX"/>
        </w:rPr>
        <w:t xml:space="preserve">, </w:t>
      </w:r>
      <w:r w:rsidR="00ED1CC9" w:rsidRPr="0028372A">
        <w:rPr>
          <w:rFonts w:ascii="Calibri" w:eastAsia="Times New Roman" w:hAnsi="Calibri" w:cs="Calibri"/>
          <w:b/>
          <w:sz w:val="36"/>
          <w:szCs w:val="36"/>
          <w:lang w:eastAsia="es-MX"/>
        </w:rPr>
        <w:t>activos virtuales y la era digital</w:t>
      </w:r>
      <w:r w:rsidRPr="0028372A">
        <w:rPr>
          <w:rFonts w:ascii="Calibri" w:eastAsia="Times New Roman" w:hAnsi="Calibri" w:cs="Calibri"/>
          <w:b/>
          <w:sz w:val="36"/>
          <w:szCs w:val="36"/>
          <w:lang w:eastAsia="es-MX"/>
        </w:rPr>
        <w:t xml:space="preserve">: </w:t>
      </w:r>
      <w:r w:rsidR="001B28C9" w:rsidRPr="0028372A">
        <w:rPr>
          <w:rFonts w:ascii="Calibri" w:eastAsia="Times New Roman" w:hAnsi="Calibri" w:cs="Calibri"/>
          <w:b/>
          <w:sz w:val="36"/>
          <w:szCs w:val="36"/>
          <w:lang w:eastAsia="es-MX"/>
        </w:rPr>
        <w:t xml:space="preserve">retos y oportunidades </w:t>
      </w:r>
      <w:r w:rsidR="00381BB1" w:rsidRPr="0028372A">
        <w:rPr>
          <w:rFonts w:ascii="Calibri" w:eastAsia="Times New Roman" w:hAnsi="Calibri" w:cs="Calibri"/>
          <w:b/>
          <w:sz w:val="36"/>
          <w:szCs w:val="36"/>
          <w:lang w:eastAsia="es-MX"/>
        </w:rPr>
        <w:t>en México</w:t>
      </w:r>
      <w:r w:rsidRPr="0028372A">
        <w:rPr>
          <w:rFonts w:ascii="Calibri" w:eastAsia="Times New Roman" w:hAnsi="Calibri" w:cs="Calibri"/>
          <w:b/>
          <w:sz w:val="36"/>
          <w:szCs w:val="36"/>
          <w:lang w:eastAsia="es-MX"/>
        </w:rPr>
        <w:t xml:space="preserve"> </w:t>
      </w:r>
    </w:p>
    <w:p w14:paraId="6ADACE3E" w14:textId="77777777" w:rsidR="008835D5" w:rsidRPr="0028372A" w:rsidRDefault="008835D5" w:rsidP="0088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16" w:hanging="916"/>
        <w:jc w:val="right"/>
        <w:rPr>
          <w:rFonts w:ascii="Calibri" w:eastAsia="Times New Roman" w:hAnsi="Calibri" w:cs="Calibri"/>
          <w:b/>
          <w:i/>
          <w:iCs/>
          <w:sz w:val="28"/>
          <w:szCs w:val="28"/>
          <w:lang w:eastAsia="es-MX"/>
        </w:rPr>
      </w:pPr>
    </w:p>
    <w:p w14:paraId="26925D4D" w14:textId="4A1A37C8" w:rsidR="00330175" w:rsidRPr="0028372A" w:rsidRDefault="00330175" w:rsidP="0088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16" w:hanging="916"/>
        <w:jc w:val="right"/>
        <w:rPr>
          <w:rFonts w:ascii="Calibri" w:eastAsia="Times New Roman" w:hAnsi="Calibri" w:cs="Calibri"/>
          <w:b/>
          <w:i/>
          <w:iCs/>
          <w:sz w:val="28"/>
          <w:szCs w:val="28"/>
          <w:lang w:val="en-US" w:eastAsia="es-MX"/>
        </w:rPr>
      </w:pPr>
      <w:r w:rsidRPr="0028372A">
        <w:rPr>
          <w:rFonts w:ascii="Calibri" w:eastAsia="Times New Roman" w:hAnsi="Calibri" w:cs="Calibri"/>
          <w:b/>
          <w:i/>
          <w:iCs/>
          <w:sz w:val="28"/>
          <w:szCs w:val="28"/>
          <w:lang w:val="en-US" w:eastAsia="es-MX"/>
        </w:rPr>
        <w:t xml:space="preserve">Fintech Companies, Virtual </w:t>
      </w:r>
      <w:proofErr w:type="gramStart"/>
      <w:r w:rsidRPr="0028372A">
        <w:rPr>
          <w:rFonts w:ascii="Calibri" w:eastAsia="Times New Roman" w:hAnsi="Calibri" w:cs="Calibri"/>
          <w:b/>
          <w:i/>
          <w:iCs/>
          <w:sz w:val="28"/>
          <w:szCs w:val="28"/>
          <w:lang w:val="en-US" w:eastAsia="es-MX"/>
        </w:rPr>
        <w:t>Assets</w:t>
      </w:r>
      <w:proofErr w:type="gramEnd"/>
      <w:r w:rsidRPr="0028372A">
        <w:rPr>
          <w:rFonts w:ascii="Calibri" w:eastAsia="Times New Roman" w:hAnsi="Calibri" w:cs="Calibri"/>
          <w:b/>
          <w:i/>
          <w:iCs/>
          <w:sz w:val="28"/>
          <w:szCs w:val="28"/>
          <w:lang w:val="en-US" w:eastAsia="es-MX"/>
        </w:rPr>
        <w:t xml:space="preserve"> and the Digital Age: Challenges and Opportunities</w:t>
      </w:r>
      <w:r w:rsidR="00931413" w:rsidRPr="0028372A">
        <w:rPr>
          <w:rFonts w:ascii="Calibri" w:eastAsia="Times New Roman" w:hAnsi="Calibri" w:cs="Calibri"/>
          <w:b/>
          <w:i/>
          <w:iCs/>
          <w:sz w:val="28"/>
          <w:szCs w:val="28"/>
          <w:lang w:val="en-US" w:eastAsia="es-MX"/>
        </w:rPr>
        <w:t xml:space="preserve"> in México</w:t>
      </w:r>
    </w:p>
    <w:p w14:paraId="60D7CB7E" w14:textId="77777777" w:rsidR="008835D5" w:rsidRPr="0028372A" w:rsidRDefault="008835D5" w:rsidP="0088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16" w:hanging="916"/>
        <w:jc w:val="right"/>
        <w:rPr>
          <w:rFonts w:ascii="Calibri" w:eastAsia="Times New Roman" w:hAnsi="Calibri" w:cs="Calibri"/>
          <w:b/>
          <w:i/>
          <w:iCs/>
          <w:sz w:val="28"/>
          <w:szCs w:val="28"/>
          <w:lang w:val="en-CA" w:eastAsia="es-MX"/>
        </w:rPr>
      </w:pPr>
    </w:p>
    <w:p w14:paraId="39D1F459" w14:textId="67271183" w:rsidR="008835D5" w:rsidRPr="0028372A" w:rsidRDefault="008835D5" w:rsidP="0088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16" w:hanging="916"/>
        <w:jc w:val="right"/>
        <w:rPr>
          <w:rFonts w:ascii="Calibri" w:eastAsia="Times New Roman" w:hAnsi="Calibri" w:cs="Calibri"/>
          <w:b/>
          <w:i/>
          <w:iCs/>
          <w:sz w:val="28"/>
          <w:szCs w:val="28"/>
          <w:lang w:eastAsia="es-MX"/>
        </w:rPr>
      </w:pPr>
      <w:r w:rsidRPr="0028372A">
        <w:rPr>
          <w:rFonts w:ascii="Calibri" w:eastAsia="Times New Roman" w:hAnsi="Calibri" w:cs="Calibri"/>
          <w:b/>
          <w:i/>
          <w:iCs/>
          <w:sz w:val="28"/>
          <w:szCs w:val="28"/>
          <w:lang w:eastAsia="es-MX"/>
        </w:rPr>
        <w:t xml:space="preserve">Empresas Fintech, </w:t>
      </w:r>
      <w:proofErr w:type="spellStart"/>
      <w:r w:rsidRPr="0028372A">
        <w:rPr>
          <w:rFonts w:ascii="Calibri" w:eastAsia="Times New Roman" w:hAnsi="Calibri" w:cs="Calibri"/>
          <w:b/>
          <w:i/>
          <w:iCs/>
          <w:sz w:val="28"/>
          <w:szCs w:val="28"/>
          <w:lang w:eastAsia="es-MX"/>
        </w:rPr>
        <w:t>ativos</w:t>
      </w:r>
      <w:proofErr w:type="spellEnd"/>
      <w:r w:rsidRPr="0028372A">
        <w:rPr>
          <w:rFonts w:ascii="Calibri" w:eastAsia="Times New Roman" w:hAnsi="Calibri" w:cs="Calibri"/>
          <w:b/>
          <w:i/>
          <w:iCs/>
          <w:sz w:val="28"/>
          <w:szCs w:val="28"/>
          <w:lang w:eastAsia="es-MX"/>
        </w:rPr>
        <w:t xml:space="preserve"> </w:t>
      </w:r>
      <w:proofErr w:type="spellStart"/>
      <w:r w:rsidRPr="0028372A">
        <w:rPr>
          <w:rFonts w:ascii="Calibri" w:eastAsia="Times New Roman" w:hAnsi="Calibri" w:cs="Calibri"/>
          <w:b/>
          <w:i/>
          <w:iCs/>
          <w:sz w:val="28"/>
          <w:szCs w:val="28"/>
          <w:lang w:eastAsia="es-MX"/>
        </w:rPr>
        <w:t>virtuais</w:t>
      </w:r>
      <w:proofErr w:type="spellEnd"/>
      <w:r w:rsidRPr="0028372A">
        <w:rPr>
          <w:rFonts w:ascii="Calibri" w:eastAsia="Times New Roman" w:hAnsi="Calibri" w:cs="Calibri"/>
          <w:b/>
          <w:i/>
          <w:iCs/>
          <w:sz w:val="28"/>
          <w:szCs w:val="28"/>
          <w:lang w:eastAsia="es-MX"/>
        </w:rPr>
        <w:t xml:space="preserve"> e a era digital: </w:t>
      </w:r>
      <w:proofErr w:type="spellStart"/>
      <w:r w:rsidRPr="0028372A">
        <w:rPr>
          <w:rFonts w:ascii="Calibri" w:eastAsia="Times New Roman" w:hAnsi="Calibri" w:cs="Calibri"/>
          <w:b/>
          <w:i/>
          <w:iCs/>
          <w:sz w:val="28"/>
          <w:szCs w:val="28"/>
          <w:lang w:eastAsia="es-MX"/>
        </w:rPr>
        <w:t>desafios</w:t>
      </w:r>
      <w:proofErr w:type="spellEnd"/>
      <w:r w:rsidRPr="0028372A">
        <w:rPr>
          <w:rFonts w:ascii="Calibri" w:eastAsia="Times New Roman" w:hAnsi="Calibri" w:cs="Calibri"/>
          <w:b/>
          <w:i/>
          <w:iCs/>
          <w:sz w:val="28"/>
          <w:szCs w:val="28"/>
          <w:lang w:eastAsia="es-MX"/>
        </w:rPr>
        <w:t xml:space="preserve"> e oportunidades no México</w:t>
      </w:r>
    </w:p>
    <w:p w14:paraId="69B195F7" w14:textId="77777777" w:rsidR="00064668" w:rsidRPr="0028372A" w:rsidRDefault="00064668" w:rsidP="00330175">
      <w:pPr>
        <w:spacing w:after="0" w:line="276" w:lineRule="auto"/>
        <w:jc w:val="right"/>
        <w:rPr>
          <w:rFonts w:ascii="Calibri" w:eastAsia="Calibri" w:hAnsi="Calibri" w:cs="Calibri"/>
          <w:b/>
          <w:sz w:val="24"/>
          <w:szCs w:val="24"/>
        </w:rPr>
      </w:pPr>
    </w:p>
    <w:p w14:paraId="617CB3A4" w14:textId="379BA910" w:rsidR="00330175" w:rsidRPr="0028372A" w:rsidRDefault="00330175" w:rsidP="00330175">
      <w:pPr>
        <w:spacing w:after="0" w:line="276" w:lineRule="auto"/>
        <w:jc w:val="right"/>
        <w:rPr>
          <w:rFonts w:cstheme="minorHAnsi"/>
          <w:b/>
          <w:sz w:val="24"/>
          <w:szCs w:val="24"/>
        </w:rPr>
      </w:pPr>
      <w:r w:rsidRPr="0028372A">
        <w:rPr>
          <w:rFonts w:cstheme="minorHAnsi"/>
          <w:b/>
          <w:sz w:val="24"/>
          <w:szCs w:val="24"/>
        </w:rPr>
        <w:t>María de los Ángeles Velázquez Martínez</w:t>
      </w:r>
    </w:p>
    <w:p w14:paraId="08047399" w14:textId="77777777" w:rsidR="00330175" w:rsidRPr="0028372A" w:rsidRDefault="00330175" w:rsidP="00330175">
      <w:pPr>
        <w:spacing w:after="0" w:line="276" w:lineRule="auto"/>
        <w:jc w:val="right"/>
        <w:rPr>
          <w:rFonts w:ascii="Times New Roman" w:hAnsi="Times New Roman" w:cs="Times New Roman"/>
          <w:sz w:val="24"/>
          <w:szCs w:val="24"/>
          <w:lang w:val="es-ES"/>
        </w:rPr>
      </w:pPr>
      <w:r w:rsidRPr="0028372A">
        <w:rPr>
          <w:rFonts w:ascii="Times New Roman" w:hAnsi="Times New Roman" w:cs="Times New Roman"/>
          <w:sz w:val="24"/>
          <w:szCs w:val="24"/>
          <w:lang w:val="es-ES"/>
        </w:rPr>
        <w:t>Centro Universitario UAEM Texcoco, México</w:t>
      </w:r>
    </w:p>
    <w:p w14:paraId="2DD35FF8" w14:textId="77777777" w:rsidR="00330175" w:rsidRPr="0028372A" w:rsidRDefault="00330175" w:rsidP="00330175">
      <w:pPr>
        <w:spacing w:after="0" w:line="276" w:lineRule="auto"/>
        <w:jc w:val="right"/>
        <w:rPr>
          <w:rStyle w:val="Hipervnculo"/>
          <w:rFonts w:ascii="Calibri" w:eastAsia="Calibri" w:hAnsi="Calibri" w:cs="Calibri"/>
          <w:bCs/>
          <w:color w:val="FF0000"/>
          <w:sz w:val="24"/>
          <w:u w:val="none"/>
        </w:rPr>
      </w:pPr>
      <w:r w:rsidRPr="0028372A">
        <w:rPr>
          <w:rStyle w:val="Hipervnculo"/>
          <w:rFonts w:ascii="Calibri" w:eastAsia="Calibri" w:hAnsi="Calibri" w:cs="Calibri"/>
          <w:bCs/>
          <w:color w:val="FF0000"/>
          <w:sz w:val="24"/>
          <w:u w:val="none"/>
        </w:rPr>
        <w:t>vema640828@hotmail.com</w:t>
      </w:r>
    </w:p>
    <w:p w14:paraId="21156717" w14:textId="1FBF2335" w:rsidR="00330175" w:rsidRPr="0028372A" w:rsidRDefault="008835D5" w:rsidP="00330175">
      <w:pPr>
        <w:spacing w:after="0" w:line="276" w:lineRule="auto"/>
        <w:jc w:val="right"/>
        <w:rPr>
          <w:rFonts w:ascii="Times New Roman" w:hAnsi="Times New Roman" w:cs="Times New Roman"/>
          <w:sz w:val="24"/>
          <w:szCs w:val="24"/>
          <w:lang w:val="es-ES"/>
        </w:rPr>
      </w:pPr>
      <w:r w:rsidRPr="0028372A">
        <w:rPr>
          <w:rFonts w:ascii="Times New Roman" w:hAnsi="Times New Roman" w:cs="Times New Roman"/>
          <w:sz w:val="24"/>
          <w:szCs w:val="24"/>
          <w:lang w:val="es-ES"/>
        </w:rPr>
        <w:t>https://orcid.org/</w:t>
      </w:r>
      <w:r w:rsidR="00330175" w:rsidRPr="0028372A">
        <w:rPr>
          <w:rFonts w:ascii="Times New Roman" w:hAnsi="Times New Roman" w:cs="Times New Roman"/>
          <w:sz w:val="24"/>
          <w:szCs w:val="24"/>
          <w:lang w:val="es-ES"/>
        </w:rPr>
        <w:t>0000-0001-8149-8012</w:t>
      </w:r>
    </w:p>
    <w:p w14:paraId="268E0C6D" w14:textId="77777777" w:rsidR="00064668" w:rsidRPr="0028372A" w:rsidRDefault="00064668" w:rsidP="00330175">
      <w:pPr>
        <w:jc w:val="both"/>
        <w:rPr>
          <w:rFonts w:ascii="Calibri" w:hAnsi="Calibri" w:cs="Calibri"/>
          <w:b/>
          <w:bCs/>
          <w:sz w:val="28"/>
          <w:szCs w:val="28"/>
        </w:rPr>
      </w:pPr>
    </w:p>
    <w:p w14:paraId="510552F9" w14:textId="77777777" w:rsidR="003C1718" w:rsidRPr="0028372A" w:rsidRDefault="00330175" w:rsidP="0028372A">
      <w:pPr>
        <w:spacing w:after="0"/>
        <w:jc w:val="both"/>
        <w:rPr>
          <w:rFonts w:cstheme="minorHAnsi"/>
          <w:b/>
          <w:bCs/>
          <w:sz w:val="28"/>
          <w:szCs w:val="28"/>
        </w:rPr>
      </w:pPr>
      <w:r w:rsidRPr="0028372A">
        <w:rPr>
          <w:rFonts w:cstheme="minorHAnsi"/>
          <w:b/>
          <w:bCs/>
          <w:sz w:val="28"/>
          <w:szCs w:val="28"/>
        </w:rPr>
        <w:t>Resumen</w:t>
      </w:r>
    </w:p>
    <w:p w14:paraId="6D081829" w14:textId="77777777" w:rsidR="006D00BD" w:rsidRPr="0028372A" w:rsidRDefault="006D00BD" w:rsidP="0028372A">
      <w:pPr>
        <w:spacing w:after="0" w:line="360" w:lineRule="auto"/>
        <w:jc w:val="both"/>
        <w:rPr>
          <w:rFonts w:ascii="Times New Roman" w:hAnsi="Times New Roman" w:cs="Times New Roman"/>
          <w:sz w:val="24"/>
          <w:szCs w:val="24"/>
        </w:rPr>
      </w:pPr>
      <w:bookmarkStart w:id="0" w:name="_Hlk42687490"/>
      <w:r w:rsidRPr="0028372A">
        <w:rPr>
          <w:rFonts w:ascii="Times New Roman" w:hAnsi="Times New Roman" w:cs="Times New Roman"/>
          <w:sz w:val="24"/>
          <w:szCs w:val="24"/>
        </w:rPr>
        <w:t xml:space="preserve">En la era de la 4° revolución industrial y la disrupción financiera, las tecnologías de la información, la innovación tecnológica, la inteligencia artificial y activos virtuales, entre otros conceptos, han cambiado el modo de vida de la sociedad, el uso de los teléfonos inteligentes para realizar actividades económicas, los medios de pago e inversión que han pasado de los métodos tradicionales de la banca al manejo de los activos virtuales y, el internet como plataforma de uso; sin embargo el tema tecnológico aún resulta desconocido para una gran parte de la población, para otro sector, resulta un camino innovador de inversión y negocio y desafortunadamente para otros, es una fuente para cometer ciberdelitos. Realizando un escrutinio de los diversos conceptos que giran en el entorno de la era digital y analizando la apreciación de diversos especialistas en la materia, se realizó una investigación de tipo descriptiva documental y, utilizando el método deductivo se revisaron las diferentes fuentes de información especializada con el objetivo de profundizar sobre las características de los </w:t>
      </w:r>
      <w:proofErr w:type="spellStart"/>
      <w:r w:rsidRPr="0028372A">
        <w:rPr>
          <w:rFonts w:ascii="Times New Roman" w:hAnsi="Times New Roman" w:cs="Times New Roman"/>
          <w:sz w:val="24"/>
          <w:szCs w:val="24"/>
        </w:rPr>
        <w:t>criptoactivos</w:t>
      </w:r>
      <w:proofErr w:type="spellEnd"/>
      <w:r w:rsidRPr="0028372A">
        <w:rPr>
          <w:rFonts w:ascii="Times New Roman" w:hAnsi="Times New Roman" w:cs="Times New Roman"/>
          <w:sz w:val="24"/>
          <w:szCs w:val="24"/>
        </w:rPr>
        <w:t xml:space="preserve">, activos virtuales y las empresas Fintech, así como los retos y oportunidades que enfrentan en la era de la cuarta revolución industrial y la nueva legislación </w:t>
      </w:r>
      <w:r w:rsidRPr="0028372A">
        <w:rPr>
          <w:rFonts w:ascii="Times New Roman" w:hAnsi="Times New Roman" w:cs="Times New Roman"/>
          <w:sz w:val="24"/>
          <w:szCs w:val="24"/>
        </w:rPr>
        <w:lastRenderedPageBreak/>
        <w:t>aplicable en materia, así como el riesgo y la vulnerabilidad de éstas empresas a ser utilizadas en la consecución de los ciberdelitos como el fraude y el lavado de activos entre otros, que toman fuerza con la situación actual de la pandemia originada por el COVID-</w:t>
      </w:r>
      <w:bookmarkStart w:id="1" w:name="_Hlk42688093"/>
      <w:r w:rsidRPr="0028372A">
        <w:rPr>
          <w:rFonts w:ascii="Times New Roman" w:hAnsi="Times New Roman" w:cs="Times New Roman"/>
          <w:sz w:val="24"/>
          <w:szCs w:val="24"/>
        </w:rPr>
        <w:t>19.</w:t>
      </w:r>
    </w:p>
    <w:p w14:paraId="6A93CE69" w14:textId="77777777" w:rsidR="006D00BD" w:rsidRPr="0028372A" w:rsidRDefault="006D00BD" w:rsidP="0028372A">
      <w:pPr>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 xml:space="preserve">Las empresas Fintech utilizan la innovación digital para ofrecer servicios financieros más eficaces y económicos a la población que no cuenta con la banca tradicional, actualmente teniendo que ajustarse a la nueva normativa regulatoria para su operación, considerando que México ocupa el 2° lugar en ciberataques, representa un gran reto que todos los usuarios de las tecnologías financieras desarrollen la cultura de implementar ciberseguridad con el objetivo de, prevenir la consecución de los delitos cibernéticos. Asimismo, considerando el contexto actual antes descrito, se crea la oportunidad para el crecimiento y desarrollo económico de las empresas Fintech y los usuarios de las tecnologías financieras. </w:t>
      </w:r>
    </w:p>
    <w:bookmarkEnd w:id="1"/>
    <w:p w14:paraId="5BCFA85A" w14:textId="049C1746" w:rsidR="00073DCA" w:rsidRPr="0028372A" w:rsidRDefault="00073DCA" w:rsidP="0028372A">
      <w:pPr>
        <w:spacing w:after="0" w:line="360" w:lineRule="auto"/>
        <w:jc w:val="both"/>
        <w:rPr>
          <w:rFonts w:ascii="Times New Roman" w:hAnsi="Times New Roman" w:cs="Times New Roman"/>
          <w:sz w:val="24"/>
          <w:szCs w:val="24"/>
        </w:rPr>
      </w:pPr>
      <w:r w:rsidRPr="0028372A">
        <w:rPr>
          <w:rFonts w:cstheme="minorHAnsi"/>
          <w:b/>
          <w:bCs/>
          <w:sz w:val="28"/>
          <w:szCs w:val="28"/>
        </w:rPr>
        <w:t>Palabras clave:</w:t>
      </w:r>
      <w:r w:rsidRPr="0028372A">
        <w:rPr>
          <w:rFonts w:ascii="Calibri" w:hAnsi="Calibri" w:cs="Calibri"/>
          <w:b/>
          <w:bCs/>
          <w:sz w:val="28"/>
          <w:szCs w:val="28"/>
        </w:rPr>
        <w:t xml:space="preserve"> </w:t>
      </w:r>
      <w:r w:rsidR="00381EF0" w:rsidRPr="0028372A">
        <w:rPr>
          <w:rFonts w:ascii="Times New Roman" w:hAnsi="Times New Roman" w:cs="Times New Roman"/>
          <w:sz w:val="24"/>
          <w:szCs w:val="24"/>
        </w:rPr>
        <w:t xml:space="preserve">activos virtuales, disrupción, </w:t>
      </w:r>
      <w:r w:rsidRPr="0028372A">
        <w:rPr>
          <w:rFonts w:ascii="Times New Roman" w:hAnsi="Times New Roman" w:cs="Times New Roman"/>
          <w:sz w:val="24"/>
          <w:szCs w:val="24"/>
        </w:rPr>
        <w:t>tecnologías</w:t>
      </w:r>
      <w:r w:rsidR="00604D6F" w:rsidRPr="0028372A">
        <w:rPr>
          <w:rFonts w:ascii="Times New Roman" w:hAnsi="Times New Roman" w:cs="Times New Roman"/>
          <w:sz w:val="24"/>
          <w:szCs w:val="24"/>
        </w:rPr>
        <w:t xml:space="preserve"> financieras</w:t>
      </w:r>
      <w:r w:rsidR="001B28C9" w:rsidRPr="0028372A">
        <w:rPr>
          <w:rFonts w:ascii="Times New Roman" w:hAnsi="Times New Roman" w:cs="Times New Roman"/>
          <w:sz w:val="24"/>
          <w:szCs w:val="24"/>
        </w:rPr>
        <w:t>.</w:t>
      </w:r>
    </w:p>
    <w:p w14:paraId="73358768" w14:textId="77777777" w:rsidR="0028372A" w:rsidRPr="0028372A" w:rsidRDefault="0028372A" w:rsidP="0028372A">
      <w:pPr>
        <w:spacing w:after="0" w:line="360" w:lineRule="auto"/>
        <w:jc w:val="both"/>
        <w:rPr>
          <w:rFonts w:ascii="Times New Roman" w:hAnsi="Times New Roman" w:cs="Times New Roman"/>
          <w:sz w:val="24"/>
          <w:szCs w:val="24"/>
        </w:rPr>
      </w:pPr>
    </w:p>
    <w:bookmarkEnd w:id="0"/>
    <w:p w14:paraId="26B24E0C" w14:textId="63CAF8B9" w:rsidR="00834207" w:rsidRPr="0028372A" w:rsidRDefault="00164646" w:rsidP="0028372A">
      <w:pPr>
        <w:spacing w:after="0" w:line="360" w:lineRule="auto"/>
        <w:jc w:val="both"/>
        <w:rPr>
          <w:rFonts w:cstheme="minorHAnsi"/>
          <w:b/>
          <w:bCs/>
          <w:sz w:val="28"/>
          <w:szCs w:val="28"/>
        </w:rPr>
      </w:pPr>
      <w:r w:rsidRPr="0028372A">
        <w:rPr>
          <w:rFonts w:cstheme="minorHAnsi"/>
          <w:b/>
          <w:bCs/>
          <w:sz w:val="28"/>
          <w:szCs w:val="28"/>
        </w:rPr>
        <w:t>A</w:t>
      </w:r>
      <w:r w:rsidR="00073DCA" w:rsidRPr="0028372A">
        <w:rPr>
          <w:rFonts w:cstheme="minorHAnsi"/>
          <w:b/>
          <w:bCs/>
          <w:sz w:val="28"/>
          <w:szCs w:val="28"/>
        </w:rPr>
        <w:t>b</w:t>
      </w:r>
      <w:r w:rsidR="0028372A" w:rsidRPr="0028372A">
        <w:rPr>
          <w:rFonts w:cstheme="minorHAnsi"/>
          <w:b/>
          <w:bCs/>
          <w:sz w:val="28"/>
          <w:szCs w:val="28"/>
        </w:rPr>
        <w:t>s</w:t>
      </w:r>
      <w:r w:rsidR="00073DCA" w:rsidRPr="0028372A">
        <w:rPr>
          <w:rFonts w:cstheme="minorHAnsi"/>
          <w:b/>
          <w:bCs/>
          <w:sz w:val="28"/>
          <w:szCs w:val="28"/>
        </w:rPr>
        <w:t>trac</w:t>
      </w:r>
      <w:r w:rsidR="0028372A" w:rsidRPr="0028372A">
        <w:rPr>
          <w:rFonts w:cstheme="minorHAnsi"/>
          <w:b/>
          <w:bCs/>
          <w:sz w:val="28"/>
          <w:szCs w:val="28"/>
        </w:rPr>
        <w:t>t</w:t>
      </w:r>
      <w:r w:rsidR="00073DCA" w:rsidRPr="0028372A">
        <w:rPr>
          <w:rFonts w:cstheme="minorHAnsi"/>
          <w:b/>
          <w:bCs/>
          <w:sz w:val="28"/>
          <w:szCs w:val="28"/>
        </w:rPr>
        <w:t xml:space="preserve"> </w:t>
      </w:r>
    </w:p>
    <w:p w14:paraId="1F5F95A1" w14:textId="22D6BA6C" w:rsidR="000427C4" w:rsidRPr="0028372A" w:rsidRDefault="000427C4" w:rsidP="0028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28372A">
        <w:rPr>
          <w:rFonts w:ascii="Times New Roman" w:eastAsia="Times New Roman" w:hAnsi="Times New Roman" w:cs="Times New Roman"/>
          <w:sz w:val="24"/>
          <w:szCs w:val="24"/>
          <w:lang w:val="en"/>
        </w:rPr>
        <w:t>In the 4th industrial revolution and financial disruption stage, the information technologies, technological innovation, artificial intelligence and, virtual assets, among another concepts, have changed the society way of life, the use of smart telephones to carry out economic activities, the payment and investment methods have gone from the traditional methods of banking to the management of virtual assets and, the internet as a platform for use; however, the technological issue is still unknown for a large part of the population, for some sector, it is an innovative way of investment and business, but unfortunately for others, it is the source for cybercrime. Carrying out a search of the various concepts considered in the environment of the digital age and analyzing the appreciation of various specialists in the field, a documentary descriptive research was carried out and, using the deductive method, the different sources of specialized information were reviewed with the aim of go through</w:t>
      </w:r>
      <w:r w:rsidR="00ED1CC9" w:rsidRPr="0028372A">
        <w:rPr>
          <w:rFonts w:ascii="Times New Roman" w:eastAsia="Times New Roman" w:hAnsi="Times New Roman" w:cs="Times New Roman"/>
          <w:sz w:val="24"/>
          <w:szCs w:val="24"/>
          <w:lang w:val="en"/>
        </w:rPr>
        <w:t xml:space="preserve"> </w:t>
      </w:r>
      <w:r w:rsidRPr="0028372A">
        <w:rPr>
          <w:rFonts w:ascii="Times New Roman" w:eastAsia="Times New Roman" w:hAnsi="Times New Roman" w:cs="Times New Roman"/>
          <w:sz w:val="24"/>
          <w:szCs w:val="24"/>
          <w:lang w:val="en"/>
        </w:rPr>
        <w:t>the characteristics of crypto assets, virtual assets and also Fintech enterprise, as well as the challenges and opportunities they face in the era of the fourth industrial revolution and the new applicable legislation on the matter, as well as the risk and vulnerability of These companies to be used in the pursuit of cybercrimes such as fraud and money wash, among others, that are taking hold with the current situation of the pandemic caused by COVID-19.</w:t>
      </w:r>
    </w:p>
    <w:p w14:paraId="30FC114A" w14:textId="743E8642" w:rsidR="000427C4" w:rsidRPr="0028372A" w:rsidRDefault="000427C4" w:rsidP="0028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28372A">
        <w:rPr>
          <w:rFonts w:ascii="Times New Roman" w:eastAsia="Times New Roman" w:hAnsi="Times New Roman" w:cs="Times New Roman"/>
          <w:sz w:val="24"/>
          <w:szCs w:val="24"/>
          <w:lang w:val="en"/>
        </w:rPr>
        <w:lastRenderedPageBreak/>
        <w:t xml:space="preserve">Fintech companies use digital innovation to offer more efficient and economic financial services to the population that do not have traditional banking, currently having to adjust to the new regulatory issues for its operation, considering that Mexico ranks 2nd place in </w:t>
      </w:r>
      <w:proofErr w:type="spellStart"/>
      <w:r w:rsidRPr="0028372A">
        <w:rPr>
          <w:rFonts w:ascii="Times New Roman" w:eastAsia="Times New Roman" w:hAnsi="Times New Roman" w:cs="Times New Roman"/>
          <w:sz w:val="24"/>
          <w:szCs w:val="24"/>
          <w:lang w:val="en"/>
        </w:rPr>
        <w:t>cyber attacks</w:t>
      </w:r>
      <w:proofErr w:type="spellEnd"/>
      <w:r w:rsidRPr="0028372A">
        <w:rPr>
          <w:rFonts w:ascii="Times New Roman" w:eastAsia="Times New Roman" w:hAnsi="Times New Roman" w:cs="Times New Roman"/>
          <w:sz w:val="24"/>
          <w:szCs w:val="24"/>
          <w:lang w:val="en"/>
        </w:rPr>
        <w:t>, It represents a great challenge for all users of financial technologies to develop the culture of implementing cybersecurity with the aim of preventing the achievement of cybercrime. Also, considering the current context described above, the opportunity for economic growth and development of Fintech companies and users of financial technologies is created.</w:t>
      </w:r>
    </w:p>
    <w:p w14:paraId="714C746A" w14:textId="3C65C243" w:rsidR="00E0454D" w:rsidRPr="0028372A" w:rsidRDefault="00AC2015" w:rsidP="0028372A">
      <w:pPr>
        <w:pStyle w:val="HTMLconformatoprevio"/>
        <w:spacing w:line="360" w:lineRule="auto"/>
        <w:jc w:val="both"/>
        <w:rPr>
          <w:rFonts w:ascii="Times New Roman" w:hAnsi="Times New Roman" w:cs="Times New Roman"/>
          <w:sz w:val="24"/>
          <w:szCs w:val="24"/>
          <w:lang w:val="en"/>
        </w:rPr>
      </w:pPr>
      <w:r w:rsidRPr="0028372A">
        <w:rPr>
          <w:rFonts w:asciiTheme="minorHAnsi" w:eastAsiaTheme="minorHAnsi" w:hAnsiTheme="minorHAnsi" w:cstheme="minorHAnsi"/>
          <w:b/>
          <w:bCs/>
          <w:sz w:val="28"/>
          <w:szCs w:val="28"/>
        </w:rPr>
        <w:t>Keywords:</w:t>
      </w:r>
      <w:r w:rsidRPr="0028372A">
        <w:rPr>
          <w:rFonts w:ascii="Calibri" w:hAnsi="Calibri" w:cs="Calibri"/>
          <w:b/>
          <w:bCs/>
          <w:sz w:val="28"/>
          <w:szCs w:val="28"/>
          <w:lang w:val="en-US"/>
        </w:rPr>
        <w:t xml:space="preserve"> </w:t>
      </w:r>
      <w:r w:rsidR="00E0454D" w:rsidRPr="0028372A">
        <w:rPr>
          <w:rFonts w:ascii="Times New Roman" w:hAnsi="Times New Roman" w:cs="Times New Roman"/>
          <w:sz w:val="24"/>
          <w:szCs w:val="24"/>
          <w:lang w:val="en"/>
        </w:rPr>
        <w:t>virtual assets, disruption, financial technologies</w:t>
      </w:r>
      <w:r w:rsidR="0028372A" w:rsidRPr="0028372A">
        <w:rPr>
          <w:rFonts w:ascii="Times New Roman" w:hAnsi="Times New Roman" w:cs="Times New Roman"/>
          <w:sz w:val="24"/>
          <w:szCs w:val="24"/>
          <w:lang w:val="en"/>
        </w:rPr>
        <w:t>.</w:t>
      </w:r>
    </w:p>
    <w:p w14:paraId="26DA54BD" w14:textId="20F1ACAE" w:rsidR="0028372A" w:rsidRPr="0028372A" w:rsidRDefault="0028372A" w:rsidP="00E0454D">
      <w:pPr>
        <w:pStyle w:val="HTMLconformatoprevio"/>
        <w:rPr>
          <w:rFonts w:ascii="Times New Roman" w:hAnsi="Times New Roman" w:cs="Times New Roman"/>
          <w:sz w:val="24"/>
          <w:szCs w:val="24"/>
          <w:lang w:val="en"/>
        </w:rPr>
      </w:pPr>
    </w:p>
    <w:p w14:paraId="727A56C4" w14:textId="25C18320" w:rsidR="0028372A" w:rsidRPr="0028372A" w:rsidRDefault="0028372A" w:rsidP="00E0454D">
      <w:pPr>
        <w:pStyle w:val="HTMLconformatoprevio"/>
        <w:rPr>
          <w:rFonts w:asciiTheme="minorHAnsi" w:eastAsiaTheme="minorHAnsi" w:hAnsiTheme="minorHAnsi" w:cstheme="minorHAnsi"/>
          <w:b/>
          <w:bCs/>
          <w:sz w:val="28"/>
          <w:szCs w:val="28"/>
        </w:rPr>
      </w:pPr>
      <w:proofErr w:type="spellStart"/>
      <w:r w:rsidRPr="0028372A">
        <w:rPr>
          <w:rFonts w:asciiTheme="minorHAnsi" w:eastAsiaTheme="minorHAnsi" w:hAnsiTheme="minorHAnsi" w:cstheme="minorHAnsi"/>
          <w:b/>
          <w:bCs/>
          <w:sz w:val="28"/>
          <w:szCs w:val="28"/>
        </w:rPr>
        <w:t>Resumo</w:t>
      </w:r>
      <w:proofErr w:type="spellEnd"/>
    </w:p>
    <w:p w14:paraId="2054C545" w14:textId="77777777" w:rsidR="0028372A" w:rsidRPr="0028372A" w:rsidRDefault="0028372A" w:rsidP="0028372A">
      <w:pPr>
        <w:pStyle w:val="HTMLconformatoprevio"/>
        <w:spacing w:line="360" w:lineRule="auto"/>
        <w:jc w:val="both"/>
        <w:rPr>
          <w:rFonts w:ascii="Times New Roman" w:hAnsi="Times New Roman" w:cs="Times New Roman"/>
          <w:sz w:val="24"/>
          <w:szCs w:val="24"/>
          <w:lang w:val="en-US"/>
        </w:rPr>
      </w:pPr>
      <w:r w:rsidRPr="0028372A">
        <w:rPr>
          <w:rFonts w:ascii="Times New Roman" w:hAnsi="Times New Roman" w:cs="Times New Roman"/>
          <w:sz w:val="24"/>
          <w:szCs w:val="24"/>
          <w:lang w:val="en-US"/>
        </w:rPr>
        <w:t>In the era of the 4th industrial revolution and financial disruption, information technologies, technological innovation, artificial intelligence and virtual assets, among other concepts, have changed the way of life of society, the use of telephones intelligent to carry out economic activities, the means of payment and investment that have gone from the traditional methods of banking to the management of virtual assets and the internet as a platform for use; However, the technological issue is still unknown for a large part of the population, for another sector, it is an innovative way of investment and business and unfortunately for others, it is a source for committing cybercrimes. Carrying out a scrutiny of the various concepts that revolve in the digital age environment and analyzing the appreciation of various specialists in the field, a descriptive documentary research was carried out and, using the deductive method, the different sources of specialized information were reviewed with The objective of delving into the characteristics of crypto assets, virtual assets and Fintech companies, as well as the challenges and opportunities they face in the era of the fourth industrial revolution and the new applicable legislation on the matter, as well as the risk and vulnerability of These companies to be used in the pursuit of cybercrimes such as fraud and money laundering among others, which gain strength with the current situation of the pandemic caused by COVID-19.</w:t>
      </w:r>
    </w:p>
    <w:p w14:paraId="6F20B278" w14:textId="77777777" w:rsidR="0028372A" w:rsidRPr="0028372A" w:rsidRDefault="0028372A" w:rsidP="0028372A">
      <w:pPr>
        <w:pStyle w:val="HTMLconformatoprevio"/>
        <w:spacing w:line="360" w:lineRule="auto"/>
        <w:jc w:val="both"/>
        <w:rPr>
          <w:lang w:val="en-US"/>
        </w:rPr>
      </w:pPr>
      <w:r w:rsidRPr="0028372A">
        <w:rPr>
          <w:rFonts w:ascii="Times New Roman" w:hAnsi="Times New Roman" w:cs="Times New Roman"/>
          <w:sz w:val="24"/>
          <w:szCs w:val="24"/>
          <w:lang w:val="en-US"/>
        </w:rPr>
        <w:t xml:space="preserve">Fintech companies use digital innovation to offer more efficient and economical financial services to the population that does not have traditional banking, currently having to adjust to the new regulatory regulations for their operation, considering that Mexico ranks 2nd in cyberattacks, It represents a great challenge for all users of financial technologies to develop </w:t>
      </w:r>
      <w:r w:rsidRPr="0028372A">
        <w:rPr>
          <w:rFonts w:ascii="Times New Roman" w:hAnsi="Times New Roman" w:cs="Times New Roman"/>
          <w:sz w:val="24"/>
          <w:szCs w:val="24"/>
          <w:lang w:val="en-US"/>
        </w:rPr>
        <w:lastRenderedPageBreak/>
        <w:t>a culture of implementing cybersecurity with the aim of preventing the achievement of cybercrimes. Likewise, considering the current context described above, the opportunity is created for the growth and economic development of Fintech companies and users of financial technologies.</w:t>
      </w:r>
    </w:p>
    <w:p w14:paraId="0BD02730" w14:textId="546B8D98" w:rsidR="0028372A" w:rsidRPr="0028372A" w:rsidRDefault="0028372A" w:rsidP="0028372A">
      <w:pPr>
        <w:pStyle w:val="HTMLconformatoprevio"/>
        <w:rPr>
          <w:lang w:val="en-US"/>
        </w:rPr>
      </w:pPr>
      <w:r w:rsidRPr="0028372A">
        <w:rPr>
          <w:rFonts w:asciiTheme="minorHAnsi" w:eastAsiaTheme="minorHAnsi" w:hAnsiTheme="minorHAnsi" w:cstheme="minorHAnsi"/>
          <w:b/>
          <w:bCs/>
          <w:sz w:val="28"/>
          <w:szCs w:val="28"/>
        </w:rPr>
        <w:t>Keywords:</w:t>
      </w:r>
      <w:r w:rsidRPr="0028372A">
        <w:rPr>
          <w:lang w:val="en-US"/>
        </w:rPr>
        <w:t xml:space="preserve"> </w:t>
      </w:r>
      <w:r w:rsidRPr="0028372A">
        <w:rPr>
          <w:rFonts w:ascii="Times New Roman" w:hAnsi="Times New Roman" w:cs="Times New Roman"/>
          <w:sz w:val="24"/>
          <w:szCs w:val="24"/>
          <w:lang w:val="en-US"/>
        </w:rPr>
        <w:t>virtual assets, disruption, financial technologies.</w:t>
      </w:r>
    </w:p>
    <w:p w14:paraId="3B24ED89" w14:textId="1D1AEFC9" w:rsidR="00AC2015" w:rsidRPr="0028372A" w:rsidRDefault="00AC2015" w:rsidP="00AC2015">
      <w:pPr>
        <w:pStyle w:val="HTMLconformatoprevio"/>
        <w:rPr>
          <w:lang w:val="en-US"/>
        </w:rPr>
      </w:pPr>
    </w:p>
    <w:p w14:paraId="44F4D76B" w14:textId="77777777" w:rsidR="0028372A" w:rsidRPr="0028372A" w:rsidRDefault="0028372A" w:rsidP="0028372A">
      <w:pPr>
        <w:spacing w:before="120" w:after="240"/>
        <w:jc w:val="both"/>
      </w:pPr>
      <w:r w:rsidRPr="0028372A">
        <w:rPr>
          <w:rFonts w:ascii="Times New Roman" w:hAnsi="Times New Roman" w:cs="Times New Roman"/>
          <w:b/>
          <w:color w:val="000000"/>
          <w:sz w:val="24"/>
          <w:szCs w:val="24"/>
        </w:rPr>
        <w:t>Fecha Recepción:</w:t>
      </w:r>
      <w:r w:rsidRPr="0028372A">
        <w:rPr>
          <w:rFonts w:ascii="Times New Roman" w:hAnsi="Times New Roman" w:cs="Times New Roman"/>
          <w:color w:val="000000"/>
          <w:sz w:val="24"/>
          <w:szCs w:val="24"/>
        </w:rPr>
        <w:t xml:space="preserve"> </w:t>
      </w:r>
      <w:proofErr w:type="gramStart"/>
      <w:r w:rsidRPr="0028372A">
        <w:rPr>
          <w:rFonts w:ascii="Times New Roman" w:hAnsi="Times New Roman" w:cs="Times New Roman"/>
          <w:color w:val="000000"/>
          <w:sz w:val="24"/>
          <w:szCs w:val="24"/>
        </w:rPr>
        <w:t>Febrero</w:t>
      </w:r>
      <w:proofErr w:type="gramEnd"/>
      <w:r w:rsidRPr="0028372A">
        <w:rPr>
          <w:rFonts w:ascii="Times New Roman" w:hAnsi="Times New Roman" w:cs="Times New Roman"/>
          <w:color w:val="000000"/>
          <w:sz w:val="24"/>
          <w:szCs w:val="24"/>
        </w:rPr>
        <w:t xml:space="preserve"> 2020     </w:t>
      </w:r>
      <w:r w:rsidRPr="0028372A">
        <w:rPr>
          <w:rFonts w:ascii="Times New Roman" w:hAnsi="Times New Roman" w:cs="Times New Roman"/>
          <w:b/>
          <w:color w:val="000000"/>
          <w:sz w:val="24"/>
          <w:szCs w:val="24"/>
        </w:rPr>
        <w:t>Fecha Aceptación:</w:t>
      </w:r>
      <w:r w:rsidRPr="0028372A">
        <w:rPr>
          <w:rFonts w:ascii="Times New Roman" w:hAnsi="Times New Roman" w:cs="Times New Roman"/>
          <w:color w:val="000000"/>
          <w:sz w:val="24"/>
          <w:szCs w:val="24"/>
        </w:rPr>
        <w:t xml:space="preserve"> Julio 2020</w:t>
      </w:r>
      <w:r w:rsidRPr="0028372A">
        <w:rPr>
          <w:color w:val="000000"/>
        </w:rPr>
        <w:br/>
      </w:r>
      <w:r w:rsidRPr="0028372A">
        <w:rPr>
          <w:noProof/>
        </w:rPr>
        <w:pict w14:anchorId="716EDBD8">
          <v:rect id="_x0000_i1025" alt="" style="width:441.9pt;height:.05pt;mso-width-percent:0;mso-height-percent:0;mso-width-percent:0;mso-height-percent:0" o:hralign="center" o:hrstd="t" o:hr="t" fillcolor="#a0a0a0" stroked="f"/>
        </w:pict>
      </w:r>
    </w:p>
    <w:p w14:paraId="60122098" w14:textId="1F302EF5" w:rsidR="003B7314" w:rsidRPr="0028372A" w:rsidRDefault="001D6645" w:rsidP="003C1718">
      <w:pPr>
        <w:jc w:val="center"/>
        <w:rPr>
          <w:rFonts w:ascii="Times New Roman" w:hAnsi="Times New Roman" w:cs="Times New Roman"/>
          <w:b/>
          <w:bCs/>
          <w:sz w:val="32"/>
          <w:szCs w:val="32"/>
        </w:rPr>
      </w:pPr>
      <w:r w:rsidRPr="0028372A">
        <w:rPr>
          <w:rFonts w:ascii="Times New Roman" w:hAnsi="Times New Roman" w:cs="Times New Roman"/>
          <w:b/>
          <w:bCs/>
          <w:sz w:val="32"/>
          <w:szCs w:val="32"/>
        </w:rPr>
        <w:t>Introducción</w:t>
      </w:r>
    </w:p>
    <w:p w14:paraId="560F4857" w14:textId="1C973AAA" w:rsidR="00F400D4" w:rsidRPr="0028372A" w:rsidRDefault="003B7314" w:rsidP="0028372A">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En la era </w:t>
      </w:r>
      <w:r w:rsidR="009B1D43" w:rsidRPr="0028372A">
        <w:rPr>
          <w:rFonts w:ascii="Times New Roman" w:hAnsi="Times New Roman" w:cs="Times New Roman"/>
          <w:sz w:val="24"/>
          <w:szCs w:val="24"/>
        </w:rPr>
        <w:t xml:space="preserve">de la </w:t>
      </w:r>
      <w:r w:rsidR="00AC37B0" w:rsidRPr="0028372A">
        <w:rPr>
          <w:rFonts w:ascii="Times New Roman" w:hAnsi="Times New Roman" w:cs="Times New Roman"/>
          <w:sz w:val="24"/>
          <w:szCs w:val="24"/>
        </w:rPr>
        <w:t>cuarta</w:t>
      </w:r>
      <w:r w:rsidR="00073DCA" w:rsidRPr="0028372A">
        <w:rPr>
          <w:rFonts w:ascii="Times New Roman" w:hAnsi="Times New Roman" w:cs="Times New Roman"/>
          <w:sz w:val="24"/>
          <w:szCs w:val="24"/>
        </w:rPr>
        <w:t xml:space="preserve"> </w:t>
      </w:r>
      <w:r w:rsidR="001B28C9" w:rsidRPr="0028372A">
        <w:rPr>
          <w:rFonts w:ascii="Times New Roman" w:hAnsi="Times New Roman" w:cs="Times New Roman"/>
          <w:sz w:val="24"/>
          <w:szCs w:val="24"/>
        </w:rPr>
        <w:t>r</w:t>
      </w:r>
      <w:r w:rsidR="00073DCA" w:rsidRPr="0028372A">
        <w:rPr>
          <w:rFonts w:ascii="Times New Roman" w:hAnsi="Times New Roman" w:cs="Times New Roman"/>
          <w:sz w:val="24"/>
          <w:szCs w:val="24"/>
        </w:rPr>
        <w:t xml:space="preserve">evolución </w:t>
      </w:r>
      <w:r w:rsidR="001B28C9" w:rsidRPr="0028372A">
        <w:rPr>
          <w:rFonts w:ascii="Times New Roman" w:hAnsi="Times New Roman" w:cs="Times New Roman"/>
          <w:sz w:val="24"/>
          <w:szCs w:val="24"/>
        </w:rPr>
        <w:t>i</w:t>
      </w:r>
      <w:r w:rsidR="00073DCA" w:rsidRPr="0028372A">
        <w:rPr>
          <w:rFonts w:ascii="Times New Roman" w:hAnsi="Times New Roman" w:cs="Times New Roman"/>
          <w:sz w:val="24"/>
          <w:szCs w:val="24"/>
        </w:rPr>
        <w:t>ndustrial</w:t>
      </w:r>
      <w:r w:rsidR="001B28C9" w:rsidRPr="0028372A">
        <w:rPr>
          <w:rFonts w:ascii="Times New Roman" w:hAnsi="Times New Roman" w:cs="Times New Roman"/>
          <w:sz w:val="24"/>
          <w:szCs w:val="24"/>
        </w:rPr>
        <w:t>,</w:t>
      </w:r>
      <w:r w:rsidR="009B1D43"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conceptos como </w:t>
      </w:r>
      <w:proofErr w:type="spellStart"/>
      <w:r w:rsidRPr="0028372A">
        <w:rPr>
          <w:rFonts w:ascii="Times New Roman" w:hAnsi="Times New Roman" w:cs="Times New Roman"/>
          <w:i/>
          <w:sz w:val="24"/>
          <w:szCs w:val="24"/>
        </w:rPr>
        <w:t>criptoactivos</w:t>
      </w:r>
      <w:proofErr w:type="spellEnd"/>
      <w:r w:rsidR="00ED2DD8" w:rsidRPr="0028372A">
        <w:rPr>
          <w:rFonts w:ascii="Times New Roman" w:hAnsi="Times New Roman" w:cs="Times New Roman"/>
          <w:sz w:val="24"/>
          <w:szCs w:val="24"/>
        </w:rPr>
        <w:t xml:space="preserve">, </w:t>
      </w:r>
      <w:r w:rsidRPr="0028372A">
        <w:rPr>
          <w:rFonts w:ascii="Times New Roman" w:hAnsi="Times New Roman" w:cs="Times New Roman"/>
          <w:i/>
          <w:sz w:val="24"/>
          <w:szCs w:val="24"/>
        </w:rPr>
        <w:t>monedas virtuales</w:t>
      </w:r>
      <w:r w:rsidRPr="0028372A">
        <w:rPr>
          <w:rFonts w:ascii="Times New Roman" w:hAnsi="Times New Roman" w:cs="Times New Roman"/>
          <w:sz w:val="24"/>
          <w:szCs w:val="24"/>
        </w:rPr>
        <w:t xml:space="preserve">, </w:t>
      </w:r>
      <w:r w:rsidRPr="0028372A">
        <w:rPr>
          <w:rFonts w:ascii="Times New Roman" w:hAnsi="Times New Roman" w:cs="Times New Roman"/>
          <w:i/>
          <w:sz w:val="24"/>
          <w:szCs w:val="24"/>
        </w:rPr>
        <w:t>bitcoin</w:t>
      </w:r>
      <w:r w:rsidRPr="0028372A">
        <w:rPr>
          <w:rFonts w:ascii="Times New Roman" w:hAnsi="Times New Roman" w:cs="Times New Roman"/>
          <w:sz w:val="24"/>
          <w:szCs w:val="24"/>
        </w:rPr>
        <w:t xml:space="preserve">, </w:t>
      </w:r>
      <w:r w:rsidR="009B1D43" w:rsidRPr="0028372A">
        <w:rPr>
          <w:rFonts w:ascii="Times New Roman" w:hAnsi="Times New Roman" w:cs="Times New Roman"/>
          <w:i/>
          <w:sz w:val="24"/>
          <w:szCs w:val="24"/>
        </w:rPr>
        <w:t>eros</w:t>
      </w:r>
      <w:r w:rsidR="009B1D43" w:rsidRPr="0028372A">
        <w:rPr>
          <w:rFonts w:ascii="Times New Roman" w:hAnsi="Times New Roman" w:cs="Times New Roman"/>
          <w:sz w:val="24"/>
          <w:szCs w:val="24"/>
        </w:rPr>
        <w:t xml:space="preserve"> y </w:t>
      </w:r>
      <w:r w:rsidRPr="0028372A">
        <w:rPr>
          <w:rFonts w:ascii="Times New Roman" w:hAnsi="Times New Roman" w:cs="Times New Roman"/>
          <w:i/>
          <w:sz w:val="24"/>
          <w:szCs w:val="24"/>
        </w:rPr>
        <w:t>tecnologías financieras</w:t>
      </w:r>
      <w:r w:rsidR="00F1596A" w:rsidRPr="0028372A">
        <w:rPr>
          <w:rFonts w:ascii="Times New Roman" w:hAnsi="Times New Roman" w:cs="Times New Roman"/>
          <w:sz w:val="24"/>
          <w:szCs w:val="24"/>
        </w:rPr>
        <w:t>,</w:t>
      </w:r>
      <w:r w:rsidR="00CF3244" w:rsidRPr="0028372A">
        <w:rPr>
          <w:rFonts w:ascii="Times New Roman" w:hAnsi="Times New Roman" w:cs="Times New Roman"/>
          <w:sz w:val="24"/>
          <w:szCs w:val="24"/>
        </w:rPr>
        <w:t xml:space="preserve"> </w:t>
      </w:r>
      <w:r w:rsidRPr="0028372A">
        <w:rPr>
          <w:rFonts w:ascii="Times New Roman" w:hAnsi="Times New Roman" w:cs="Times New Roman"/>
          <w:sz w:val="24"/>
          <w:szCs w:val="24"/>
        </w:rPr>
        <w:t>entre otr</w:t>
      </w:r>
      <w:r w:rsidR="00140FD0" w:rsidRPr="0028372A">
        <w:rPr>
          <w:rFonts w:ascii="Times New Roman" w:hAnsi="Times New Roman" w:cs="Times New Roman"/>
          <w:sz w:val="24"/>
          <w:szCs w:val="24"/>
        </w:rPr>
        <w:t>o</w:t>
      </w:r>
      <w:r w:rsidRPr="0028372A">
        <w:rPr>
          <w:rFonts w:ascii="Times New Roman" w:hAnsi="Times New Roman" w:cs="Times New Roman"/>
          <w:sz w:val="24"/>
          <w:szCs w:val="24"/>
        </w:rPr>
        <w:t>s</w:t>
      </w:r>
      <w:r w:rsidR="001B28C9" w:rsidRPr="0028372A">
        <w:rPr>
          <w:rFonts w:ascii="Times New Roman" w:hAnsi="Times New Roman" w:cs="Times New Roman"/>
          <w:sz w:val="24"/>
          <w:szCs w:val="24"/>
        </w:rPr>
        <w:t>,</w:t>
      </w:r>
      <w:r w:rsidRPr="0028372A">
        <w:rPr>
          <w:rFonts w:ascii="Times New Roman" w:hAnsi="Times New Roman" w:cs="Times New Roman"/>
          <w:sz w:val="24"/>
          <w:szCs w:val="24"/>
        </w:rPr>
        <w:t xml:space="preserve"> fluyen </w:t>
      </w:r>
      <w:r w:rsidR="008B230D" w:rsidRPr="0028372A">
        <w:rPr>
          <w:rFonts w:ascii="Times New Roman" w:hAnsi="Times New Roman" w:cs="Times New Roman"/>
          <w:sz w:val="24"/>
          <w:szCs w:val="24"/>
        </w:rPr>
        <w:t xml:space="preserve">en la economía </w:t>
      </w:r>
      <w:r w:rsidR="00A42372" w:rsidRPr="0028372A">
        <w:rPr>
          <w:rFonts w:ascii="Times New Roman" w:hAnsi="Times New Roman" w:cs="Times New Roman"/>
          <w:sz w:val="24"/>
          <w:szCs w:val="24"/>
        </w:rPr>
        <w:t xml:space="preserve">digital </w:t>
      </w:r>
      <w:r w:rsidRPr="0028372A">
        <w:rPr>
          <w:rFonts w:ascii="Times New Roman" w:hAnsi="Times New Roman" w:cs="Times New Roman"/>
          <w:sz w:val="24"/>
          <w:szCs w:val="24"/>
        </w:rPr>
        <w:t xml:space="preserve">creando </w:t>
      </w:r>
      <w:r w:rsidR="009C35A4" w:rsidRPr="0028372A">
        <w:rPr>
          <w:rFonts w:ascii="Times New Roman" w:hAnsi="Times New Roman" w:cs="Times New Roman"/>
          <w:sz w:val="24"/>
          <w:szCs w:val="24"/>
        </w:rPr>
        <w:t xml:space="preserve">directrices </w:t>
      </w:r>
      <w:r w:rsidRPr="0028372A">
        <w:rPr>
          <w:rFonts w:ascii="Times New Roman" w:hAnsi="Times New Roman" w:cs="Times New Roman"/>
          <w:sz w:val="24"/>
          <w:szCs w:val="24"/>
        </w:rPr>
        <w:t>que l</w:t>
      </w:r>
      <w:r w:rsidR="009C35A4" w:rsidRPr="0028372A">
        <w:rPr>
          <w:rFonts w:ascii="Times New Roman" w:hAnsi="Times New Roman" w:cs="Times New Roman"/>
          <w:sz w:val="24"/>
          <w:szCs w:val="24"/>
        </w:rPr>
        <w:t>o</w:t>
      </w:r>
      <w:r w:rsidR="00E0170B" w:rsidRPr="0028372A">
        <w:rPr>
          <w:rFonts w:ascii="Times New Roman" w:hAnsi="Times New Roman" w:cs="Times New Roman"/>
          <w:sz w:val="24"/>
          <w:szCs w:val="24"/>
        </w:rPr>
        <w:t xml:space="preserve">s </w:t>
      </w:r>
      <w:r w:rsidR="009C35A4" w:rsidRPr="0028372A">
        <w:rPr>
          <w:rFonts w:ascii="Times New Roman" w:hAnsi="Times New Roman" w:cs="Times New Roman"/>
          <w:sz w:val="24"/>
          <w:szCs w:val="24"/>
        </w:rPr>
        <w:t>usuarios</w:t>
      </w:r>
      <w:r w:rsidR="00A42372" w:rsidRPr="0028372A">
        <w:rPr>
          <w:rFonts w:ascii="Times New Roman" w:hAnsi="Times New Roman" w:cs="Times New Roman"/>
          <w:sz w:val="24"/>
          <w:szCs w:val="24"/>
        </w:rPr>
        <w:t xml:space="preserve">, </w:t>
      </w:r>
      <w:r w:rsidR="009C35A4" w:rsidRPr="0028372A">
        <w:rPr>
          <w:rFonts w:ascii="Times New Roman" w:hAnsi="Times New Roman" w:cs="Times New Roman"/>
          <w:sz w:val="24"/>
          <w:szCs w:val="24"/>
        </w:rPr>
        <w:t xml:space="preserve">las </w:t>
      </w:r>
      <w:r w:rsidR="00E0170B" w:rsidRPr="0028372A">
        <w:rPr>
          <w:rFonts w:ascii="Times New Roman" w:hAnsi="Times New Roman" w:cs="Times New Roman"/>
          <w:sz w:val="24"/>
          <w:szCs w:val="24"/>
        </w:rPr>
        <w:t xml:space="preserve">empresas </w:t>
      </w:r>
      <w:r w:rsidR="009C35A4" w:rsidRPr="0028372A">
        <w:rPr>
          <w:rFonts w:ascii="Times New Roman" w:hAnsi="Times New Roman" w:cs="Times New Roman"/>
          <w:sz w:val="24"/>
          <w:szCs w:val="24"/>
        </w:rPr>
        <w:t>de servicios financieros</w:t>
      </w:r>
      <w:r w:rsidR="00A42372" w:rsidRPr="0028372A">
        <w:rPr>
          <w:rFonts w:ascii="Times New Roman" w:hAnsi="Times New Roman" w:cs="Times New Roman"/>
          <w:sz w:val="24"/>
          <w:szCs w:val="24"/>
        </w:rPr>
        <w:t xml:space="preserve"> y </w:t>
      </w:r>
      <w:r w:rsidR="00E0170B" w:rsidRPr="0028372A">
        <w:rPr>
          <w:rFonts w:ascii="Times New Roman" w:hAnsi="Times New Roman" w:cs="Times New Roman"/>
          <w:sz w:val="24"/>
          <w:szCs w:val="24"/>
        </w:rPr>
        <w:t>l</w:t>
      </w:r>
      <w:r w:rsidRPr="0028372A">
        <w:rPr>
          <w:rFonts w:ascii="Times New Roman" w:hAnsi="Times New Roman" w:cs="Times New Roman"/>
          <w:sz w:val="24"/>
          <w:szCs w:val="24"/>
        </w:rPr>
        <w:t xml:space="preserve">as autoridades deben tener </w:t>
      </w:r>
      <w:r w:rsidR="008B230D" w:rsidRPr="0028372A">
        <w:rPr>
          <w:rFonts w:ascii="Times New Roman" w:hAnsi="Times New Roman" w:cs="Times New Roman"/>
          <w:sz w:val="24"/>
          <w:szCs w:val="24"/>
        </w:rPr>
        <w:t>presente</w:t>
      </w:r>
      <w:r w:rsidR="00BB1C82" w:rsidRPr="0028372A">
        <w:rPr>
          <w:rFonts w:ascii="Times New Roman" w:hAnsi="Times New Roman" w:cs="Times New Roman"/>
          <w:sz w:val="24"/>
          <w:szCs w:val="24"/>
        </w:rPr>
        <w:t>s</w:t>
      </w:r>
      <w:r w:rsidR="00A42372" w:rsidRPr="0028372A">
        <w:rPr>
          <w:rFonts w:ascii="Times New Roman" w:hAnsi="Times New Roman" w:cs="Times New Roman"/>
          <w:sz w:val="24"/>
          <w:szCs w:val="24"/>
        </w:rPr>
        <w:t xml:space="preserve"> con </w:t>
      </w:r>
      <w:r w:rsidR="00E00F96" w:rsidRPr="0028372A">
        <w:rPr>
          <w:rFonts w:ascii="Times New Roman" w:hAnsi="Times New Roman" w:cs="Times New Roman"/>
          <w:sz w:val="24"/>
          <w:szCs w:val="24"/>
        </w:rPr>
        <w:t xml:space="preserve">el </w:t>
      </w:r>
      <w:r w:rsidR="00A42372" w:rsidRPr="0028372A">
        <w:rPr>
          <w:rFonts w:ascii="Times New Roman" w:hAnsi="Times New Roman" w:cs="Times New Roman"/>
          <w:sz w:val="24"/>
          <w:szCs w:val="24"/>
        </w:rPr>
        <w:t xml:space="preserve">propósito </w:t>
      </w:r>
      <w:r w:rsidR="00E00F96" w:rsidRPr="0028372A">
        <w:rPr>
          <w:rFonts w:ascii="Times New Roman" w:hAnsi="Times New Roman" w:cs="Times New Roman"/>
          <w:sz w:val="24"/>
          <w:szCs w:val="24"/>
        </w:rPr>
        <w:t>de</w:t>
      </w:r>
      <w:r w:rsidR="00285F38" w:rsidRPr="0028372A">
        <w:rPr>
          <w:rFonts w:ascii="Times New Roman" w:hAnsi="Times New Roman" w:cs="Times New Roman"/>
          <w:sz w:val="24"/>
          <w:szCs w:val="24"/>
        </w:rPr>
        <w:t xml:space="preserve"> </w:t>
      </w:r>
      <w:r w:rsidR="00E00F96" w:rsidRPr="0028372A">
        <w:rPr>
          <w:rFonts w:ascii="Times New Roman" w:hAnsi="Times New Roman" w:cs="Times New Roman"/>
          <w:sz w:val="24"/>
          <w:szCs w:val="24"/>
        </w:rPr>
        <w:t xml:space="preserve">realizar operaciones financieras </w:t>
      </w:r>
      <w:r w:rsidR="00140FD0" w:rsidRPr="0028372A">
        <w:rPr>
          <w:rFonts w:ascii="Times New Roman" w:hAnsi="Times New Roman" w:cs="Times New Roman"/>
          <w:sz w:val="24"/>
          <w:szCs w:val="24"/>
        </w:rPr>
        <w:t>rápidas y eficientes</w:t>
      </w:r>
      <w:r w:rsidR="001B28C9" w:rsidRPr="0028372A">
        <w:rPr>
          <w:rFonts w:ascii="Times New Roman" w:hAnsi="Times New Roman" w:cs="Times New Roman"/>
          <w:sz w:val="24"/>
          <w:szCs w:val="24"/>
        </w:rPr>
        <w:t xml:space="preserve"> para </w:t>
      </w:r>
      <w:r w:rsidR="001701EB" w:rsidRPr="0028372A">
        <w:rPr>
          <w:rFonts w:ascii="Times New Roman" w:hAnsi="Times New Roman" w:cs="Times New Roman"/>
          <w:sz w:val="24"/>
          <w:szCs w:val="24"/>
        </w:rPr>
        <w:t xml:space="preserve">implementar </w:t>
      </w:r>
      <w:r w:rsidR="00A42372" w:rsidRPr="0028372A">
        <w:rPr>
          <w:rFonts w:ascii="Times New Roman" w:hAnsi="Times New Roman" w:cs="Times New Roman"/>
          <w:sz w:val="24"/>
          <w:szCs w:val="24"/>
        </w:rPr>
        <w:t>legislación</w:t>
      </w:r>
      <w:r w:rsidRPr="0028372A">
        <w:rPr>
          <w:rFonts w:ascii="Times New Roman" w:hAnsi="Times New Roman" w:cs="Times New Roman"/>
          <w:sz w:val="24"/>
          <w:szCs w:val="24"/>
        </w:rPr>
        <w:t xml:space="preserve"> normativ</w:t>
      </w:r>
      <w:r w:rsidR="00A42372" w:rsidRPr="0028372A">
        <w:rPr>
          <w:rFonts w:ascii="Times New Roman" w:hAnsi="Times New Roman" w:cs="Times New Roman"/>
          <w:sz w:val="24"/>
          <w:szCs w:val="24"/>
        </w:rPr>
        <w:t>a</w:t>
      </w:r>
      <w:r w:rsidRPr="0028372A">
        <w:rPr>
          <w:rFonts w:ascii="Times New Roman" w:hAnsi="Times New Roman" w:cs="Times New Roman"/>
          <w:sz w:val="24"/>
          <w:szCs w:val="24"/>
        </w:rPr>
        <w:t xml:space="preserve"> que</w:t>
      </w:r>
      <w:r w:rsidR="00A42372" w:rsidRPr="0028372A">
        <w:rPr>
          <w:rFonts w:ascii="Times New Roman" w:hAnsi="Times New Roman" w:cs="Times New Roman"/>
          <w:sz w:val="24"/>
          <w:szCs w:val="24"/>
        </w:rPr>
        <w:t xml:space="preserve"> </w:t>
      </w:r>
      <w:r w:rsidR="00C145D8" w:rsidRPr="0028372A">
        <w:rPr>
          <w:rFonts w:ascii="Times New Roman" w:hAnsi="Times New Roman" w:cs="Times New Roman"/>
          <w:sz w:val="24"/>
          <w:szCs w:val="24"/>
        </w:rPr>
        <w:t xml:space="preserve">las </w:t>
      </w:r>
      <w:r w:rsidR="001B28C9" w:rsidRPr="0028372A">
        <w:rPr>
          <w:rFonts w:ascii="Times New Roman" w:hAnsi="Times New Roman" w:cs="Times New Roman"/>
          <w:sz w:val="24"/>
          <w:szCs w:val="24"/>
        </w:rPr>
        <w:t>regule</w:t>
      </w:r>
      <w:r w:rsidRPr="0028372A">
        <w:rPr>
          <w:rFonts w:ascii="Times New Roman" w:hAnsi="Times New Roman" w:cs="Times New Roman"/>
          <w:sz w:val="24"/>
          <w:szCs w:val="24"/>
        </w:rPr>
        <w:t>.</w:t>
      </w:r>
      <w:r w:rsidR="00F400D4" w:rsidRPr="0028372A">
        <w:rPr>
          <w:rFonts w:ascii="Times New Roman" w:hAnsi="Times New Roman" w:cs="Times New Roman"/>
          <w:sz w:val="24"/>
          <w:szCs w:val="24"/>
        </w:rPr>
        <w:t xml:space="preserve"> </w:t>
      </w:r>
      <w:r w:rsidR="00C145D8" w:rsidRPr="0028372A">
        <w:rPr>
          <w:rFonts w:ascii="Times New Roman" w:hAnsi="Times New Roman" w:cs="Times New Roman"/>
          <w:sz w:val="24"/>
          <w:szCs w:val="24"/>
        </w:rPr>
        <w:t>De hecho, e</w:t>
      </w:r>
      <w:r w:rsidR="00F400D4" w:rsidRPr="0028372A">
        <w:rPr>
          <w:rFonts w:ascii="Times New Roman" w:hAnsi="Times New Roman" w:cs="Times New Roman"/>
          <w:sz w:val="24"/>
          <w:szCs w:val="24"/>
        </w:rPr>
        <w:t xml:space="preserve">l uso de las tecnologías financieras ha cambiado el modo de vida de la sociedad, </w:t>
      </w:r>
      <w:r w:rsidR="001B28C9" w:rsidRPr="0028372A">
        <w:rPr>
          <w:rFonts w:ascii="Times New Roman" w:hAnsi="Times New Roman" w:cs="Times New Roman"/>
          <w:sz w:val="24"/>
          <w:szCs w:val="24"/>
        </w:rPr>
        <w:t xml:space="preserve">ya que </w:t>
      </w:r>
      <w:r w:rsidR="00F400D4" w:rsidRPr="0028372A">
        <w:rPr>
          <w:rFonts w:ascii="Times New Roman" w:hAnsi="Times New Roman" w:cs="Times New Roman"/>
          <w:sz w:val="24"/>
          <w:szCs w:val="24"/>
        </w:rPr>
        <w:t>propicia la inclusión financiera y la disminución del efectivo como método de pago</w:t>
      </w:r>
      <w:r w:rsidR="001B28C9" w:rsidRPr="0028372A">
        <w:rPr>
          <w:rFonts w:ascii="Times New Roman" w:hAnsi="Times New Roman" w:cs="Times New Roman"/>
          <w:sz w:val="24"/>
          <w:szCs w:val="24"/>
        </w:rPr>
        <w:t xml:space="preserve">. </w:t>
      </w:r>
      <w:r w:rsidR="00C145D8" w:rsidRPr="0028372A">
        <w:rPr>
          <w:rFonts w:ascii="Times New Roman" w:hAnsi="Times New Roman" w:cs="Times New Roman"/>
          <w:sz w:val="24"/>
          <w:szCs w:val="24"/>
        </w:rPr>
        <w:t>En efecto, l</w:t>
      </w:r>
      <w:r w:rsidR="00F400D4" w:rsidRPr="0028372A">
        <w:rPr>
          <w:rFonts w:ascii="Times New Roman" w:hAnsi="Times New Roman" w:cs="Times New Roman"/>
          <w:sz w:val="24"/>
          <w:szCs w:val="24"/>
        </w:rPr>
        <w:t xml:space="preserve">os medios de </w:t>
      </w:r>
      <w:r w:rsidR="00285F38" w:rsidRPr="0028372A">
        <w:rPr>
          <w:rFonts w:ascii="Times New Roman" w:hAnsi="Times New Roman" w:cs="Times New Roman"/>
          <w:sz w:val="24"/>
          <w:szCs w:val="24"/>
        </w:rPr>
        <w:t xml:space="preserve">inversión y liquidación </w:t>
      </w:r>
      <w:r w:rsidR="00F400D4" w:rsidRPr="0028372A">
        <w:rPr>
          <w:rFonts w:ascii="Times New Roman" w:hAnsi="Times New Roman" w:cs="Times New Roman"/>
          <w:sz w:val="24"/>
          <w:szCs w:val="24"/>
        </w:rPr>
        <w:t>han pasado de los métodos tradicionales de la banca al manejo de los activos virtuales</w:t>
      </w:r>
      <w:r w:rsidR="00832A85" w:rsidRPr="0028372A">
        <w:rPr>
          <w:rFonts w:ascii="Times New Roman" w:hAnsi="Times New Roman" w:cs="Times New Roman"/>
          <w:sz w:val="24"/>
          <w:szCs w:val="24"/>
        </w:rPr>
        <w:t>, las compras y ventas en línea, y</w:t>
      </w:r>
      <w:r w:rsidR="00F400D4" w:rsidRPr="0028372A">
        <w:rPr>
          <w:rFonts w:ascii="Times New Roman" w:hAnsi="Times New Roman" w:cs="Times New Roman"/>
          <w:sz w:val="24"/>
          <w:szCs w:val="24"/>
        </w:rPr>
        <w:t xml:space="preserve"> el internet como plataforma de uso</w:t>
      </w:r>
      <w:r w:rsidR="001B28C9" w:rsidRPr="0028372A">
        <w:rPr>
          <w:rFonts w:ascii="Times New Roman" w:hAnsi="Times New Roman" w:cs="Times New Roman"/>
          <w:sz w:val="24"/>
          <w:szCs w:val="24"/>
        </w:rPr>
        <w:t>.</w:t>
      </w:r>
      <w:r w:rsidR="00F400D4" w:rsidRPr="0028372A">
        <w:rPr>
          <w:rFonts w:ascii="Times New Roman" w:hAnsi="Times New Roman" w:cs="Times New Roman"/>
          <w:sz w:val="24"/>
          <w:szCs w:val="24"/>
        </w:rPr>
        <w:t xml:space="preserve"> </w:t>
      </w:r>
      <w:r w:rsidR="001B28C9" w:rsidRPr="0028372A">
        <w:rPr>
          <w:rFonts w:ascii="Times New Roman" w:hAnsi="Times New Roman" w:cs="Times New Roman"/>
          <w:sz w:val="24"/>
          <w:szCs w:val="24"/>
        </w:rPr>
        <w:t>Aun así,</w:t>
      </w:r>
      <w:r w:rsidR="00F400D4" w:rsidRPr="0028372A">
        <w:rPr>
          <w:rFonts w:ascii="Times New Roman" w:hAnsi="Times New Roman" w:cs="Times New Roman"/>
          <w:sz w:val="24"/>
          <w:szCs w:val="24"/>
        </w:rPr>
        <w:t xml:space="preserve"> el tema tecnológico </w:t>
      </w:r>
      <w:r w:rsidR="001B28C9" w:rsidRPr="0028372A">
        <w:rPr>
          <w:rFonts w:ascii="Times New Roman" w:hAnsi="Times New Roman" w:cs="Times New Roman"/>
          <w:sz w:val="24"/>
          <w:szCs w:val="24"/>
        </w:rPr>
        <w:t>todavía</w:t>
      </w:r>
      <w:r w:rsidR="00F400D4" w:rsidRPr="0028372A">
        <w:rPr>
          <w:rFonts w:ascii="Times New Roman" w:hAnsi="Times New Roman" w:cs="Times New Roman"/>
          <w:sz w:val="24"/>
          <w:szCs w:val="24"/>
        </w:rPr>
        <w:t xml:space="preserve"> resulta desconocido para una gran parte de la población</w:t>
      </w:r>
      <w:r w:rsidR="001B28C9" w:rsidRPr="0028372A">
        <w:rPr>
          <w:rFonts w:ascii="Times New Roman" w:hAnsi="Times New Roman" w:cs="Times New Roman"/>
          <w:sz w:val="24"/>
          <w:szCs w:val="24"/>
        </w:rPr>
        <w:t>,</w:t>
      </w:r>
      <w:r w:rsidR="002F0058" w:rsidRPr="0028372A">
        <w:rPr>
          <w:rFonts w:ascii="Times New Roman" w:hAnsi="Times New Roman" w:cs="Times New Roman"/>
          <w:sz w:val="24"/>
          <w:szCs w:val="24"/>
        </w:rPr>
        <w:t xml:space="preserve"> </w:t>
      </w:r>
      <w:r w:rsidR="001B28C9" w:rsidRPr="0028372A">
        <w:rPr>
          <w:rFonts w:ascii="Times New Roman" w:hAnsi="Times New Roman" w:cs="Times New Roman"/>
          <w:sz w:val="24"/>
          <w:szCs w:val="24"/>
        </w:rPr>
        <w:t xml:space="preserve">lo que puede servir de fuente para </w:t>
      </w:r>
      <w:r w:rsidR="00F400D4" w:rsidRPr="0028372A">
        <w:rPr>
          <w:rFonts w:ascii="Times New Roman" w:hAnsi="Times New Roman" w:cs="Times New Roman"/>
          <w:sz w:val="24"/>
          <w:szCs w:val="24"/>
        </w:rPr>
        <w:t>cometer ciberdelitos</w:t>
      </w:r>
      <w:r w:rsidR="001B28C9" w:rsidRPr="0028372A">
        <w:rPr>
          <w:rFonts w:ascii="Times New Roman" w:hAnsi="Times New Roman" w:cs="Times New Roman"/>
          <w:sz w:val="24"/>
          <w:szCs w:val="24"/>
        </w:rPr>
        <w:t xml:space="preserve">. Por tal motivo, </w:t>
      </w:r>
      <w:r w:rsidR="00F1596A" w:rsidRPr="0028372A">
        <w:rPr>
          <w:rFonts w:ascii="Times New Roman" w:hAnsi="Times New Roman" w:cs="Times New Roman"/>
          <w:sz w:val="24"/>
          <w:szCs w:val="24"/>
        </w:rPr>
        <w:t xml:space="preserve">resulta importante profundizar </w:t>
      </w:r>
      <w:r w:rsidR="001B28C9" w:rsidRPr="0028372A">
        <w:rPr>
          <w:rFonts w:ascii="Times New Roman" w:hAnsi="Times New Roman" w:cs="Times New Roman"/>
          <w:sz w:val="24"/>
          <w:szCs w:val="24"/>
        </w:rPr>
        <w:t>en ese tipo</w:t>
      </w:r>
      <w:r w:rsidR="006B3272" w:rsidRPr="0028372A">
        <w:rPr>
          <w:rFonts w:ascii="Times New Roman" w:hAnsi="Times New Roman" w:cs="Times New Roman"/>
          <w:sz w:val="24"/>
          <w:szCs w:val="24"/>
        </w:rPr>
        <w:t xml:space="preserve"> </w:t>
      </w:r>
      <w:r w:rsidR="001B28C9" w:rsidRPr="0028372A">
        <w:rPr>
          <w:rFonts w:ascii="Times New Roman" w:hAnsi="Times New Roman" w:cs="Times New Roman"/>
          <w:sz w:val="24"/>
          <w:szCs w:val="24"/>
        </w:rPr>
        <w:t>de</w:t>
      </w:r>
      <w:r w:rsidR="00F1596A" w:rsidRPr="0028372A">
        <w:rPr>
          <w:rFonts w:ascii="Times New Roman" w:hAnsi="Times New Roman" w:cs="Times New Roman"/>
          <w:sz w:val="24"/>
          <w:szCs w:val="24"/>
        </w:rPr>
        <w:t xml:space="preserve"> conceptos</w:t>
      </w:r>
      <w:r w:rsidR="001B28C9" w:rsidRPr="0028372A">
        <w:rPr>
          <w:rFonts w:ascii="Times New Roman" w:hAnsi="Times New Roman" w:cs="Times New Roman"/>
          <w:sz w:val="24"/>
          <w:szCs w:val="24"/>
        </w:rPr>
        <w:t xml:space="preserve">, los cuales </w:t>
      </w:r>
      <w:r w:rsidR="00C145D8" w:rsidRPr="0028372A">
        <w:rPr>
          <w:rFonts w:ascii="Times New Roman" w:hAnsi="Times New Roman" w:cs="Times New Roman"/>
          <w:sz w:val="24"/>
          <w:szCs w:val="24"/>
        </w:rPr>
        <w:t xml:space="preserve">se deben </w:t>
      </w:r>
      <w:r w:rsidR="006B3272" w:rsidRPr="0028372A">
        <w:rPr>
          <w:rFonts w:ascii="Times New Roman" w:hAnsi="Times New Roman" w:cs="Times New Roman"/>
          <w:sz w:val="24"/>
          <w:szCs w:val="24"/>
        </w:rPr>
        <w:t xml:space="preserve">entender y operar </w:t>
      </w:r>
      <w:r w:rsidR="002B44A7" w:rsidRPr="0028372A">
        <w:rPr>
          <w:rFonts w:ascii="Times New Roman" w:hAnsi="Times New Roman" w:cs="Times New Roman"/>
          <w:sz w:val="24"/>
          <w:szCs w:val="24"/>
        </w:rPr>
        <w:t xml:space="preserve">para que no sean usados en perjuicio nuestro. </w:t>
      </w:r>
    </w:p>
    <w:p w14:paraId="09AE8587" w14:textId="1EBB07C9" w:rsidR="002B44A7" w:rsidRPr="0028372A" w:rsidRDefault="00E23FB5" w:rsidP="0028372A">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En </w:t>
      </w:r>
      <w:r w:rsidR="002B44A7" w:rsidRPr="0028372A">
        <w:rPr>
          <w:rFonts w:ascii="Times New Roman" w:hAnsi="Times New Roman" w:cs="Times New Roman"/>
          <w:sz w:val="24"/>
          <w:szCs w:val="24"/>
        </w:rPr>
        <w:t xml:space="preserve">efecto, </w:t>
      </w:r>
      <w:r w:rsidRPr="0028372A">
        <w:rPr>
          <w:rFonts w:ascii="Times New Roman" w:hAnsi="Times New Roman" w:cs="Times New Roman"/>
          <w:sz w:val="24"/>
          <w:szCs w:val="24"/>
        </w:rPr>
        <w:t xml:space="preserve">y como </w:t>
      </w:r>
      <w:r w:rsidR="00B87B9F" w:rsidRPr="0028372A">
        <w:rPr>
          <w:rFonts w:ascii="Times New Roman" w:hAnsi="Times New Roman" w:cs="Times New Roman"/>
          <w:sz w:val="24"/>
          <w:szCs w:val="24"/>
        </w:rPr>
        <w:t>antecedente</w:t>
      </w:r>
      <w:r w:rsidR="002B44A7" w:rsidRPr="0028372A">
        <w:rPr>
          <w:rFonts w:ascii="Times New Roman" w:hAnsi="Times New Roman" w:cs="Times New Roman"/>
          <w:sz w:val="24"/>
          <w:szCs w:val="24"/>
        </w:rPr>
        <w:t xml:space="preserve">, se puede decir que </w:t>
      </w:r>
      <w:r w:rsidR="00381BB1" w:rsidRPr="0028372A">
        <w:rPr>
          <w:rFonts w:ascii="Times New Roman" w:hAnsi="Times New Roman" w:cs="Times New Roman"/>
          <w:sz w:val="24"/>
          <w:szCs w:val="24"/>
        </w:rPr>
        <w:t xml:space="preserve">México ocupa el </w:t>
      </w:r>
      <w:r w:rsidR="002B44A7" w:rsidRPr="0028372A">
        <w:rPr>
          <w:rFonts w:ascii="Times New Roman" w:hAnsi="Times New Roman" w:cs="Times New Roman"/>
          <w:sz w:val="24"/>
          <w:szCs w:val="24"/>
        </w:rPr>
        <w:t>segundo</w:t>
      </w:r>
      <w:r w:rsidR="00381BB1" w:rsidRPr="0028372A">
        <w:rPr>
          <w:rFonts w:ascii="Times New Roman" w:hAnsi="Times New Roman" w:cs="Times New Roman"/>
          <w:sz w:val="24"/>
          <w:szCs w:val="24"/>
        </w:rPr>
        <w:t xml:space="preserve"> lugar en </w:t>
      </w:r>
      <w:r w:rsidR="002B44A7" w:rsidRPr="0028372A">
        <w:rPr>
          <w:rFonts w:ascii="Times New Roman" w:hAnsi="Times New Roman" w:cs="Times New Roman"/>
          <w:sz w:val="24"/>
          <w:szCs w:val="24"/>
        </w:rPr>
        <w:t xml:space="preserve">cuanto a </w:t>
      </w:r>
      <w:r w:rsidR="00381BB1" w:rsidRPr="0028372A">
        <w:rPr>
          <w:rFonts w:ascii="Times New Roman" w:hAnsi="Times New Roman" w:cs="Times New Roman"/>
          <w:sz w:val="24"/>
          <w:szCs w:val="24"/>
        </w:rPr>
        <w:t xml:space="preserve">la consecución de ciberdelitos, </w:t>
      </w:r>
      <w:r w:rsidR="002B44A7" w:rsidRPr="0028372A">
        <w:rPr>
          <w:rFonts w:ascii="Times New Roman" w:hAnsi="Times New Roman" w:cs="Times New Roman"/>
          <w:sz w:val="24"/>
          <w:szCs w:val="24"/>
        </w:rPr>
        <w:t xml:space="preserve">de ahí que hayan sido creadas medidas </w:t>
      </w:r>
      <w:r w:rsidR="00B87B9F" w:rsidRPr="0028372A">
        <w:rPr>
          <w:rFonts w:ascii="Times New Roman" w:hAnsi="Times New Roman" w:cs="Times New Roman"/>
          <w:sz w:val="24"/>
          <w:szCs w:val="24"/>
        </w:rPr>
        <w:t xml:space="preserve">para </w:t>
      </w:r>
      <w:r w:rsidR="002B44A7" w:rsidRPr="0028372A">
        <w:rPr>
          <w:rFonts w:ascii="Times New Roman" w:hAnsi="Times New Roman" w:cs="Times New Roman"/>
          <w:sz w:val="24"/>
          <w:szCs w:val="24"/>
        </w:rPr>
        <w:t>regular</w:t>
      </w:r>
      <w:r w:rsidRPr="0028372A">
        <w:rPr>
          <w:rFonts w:ascii="Times New Roman" w:hAnsi="Times New Roman" w:cs="Times New Roman"/>
          <w:sz w:val="24"/>
          <w:szCs w:val="24"/>
        </w:rPr>
        <w:t xml:space="preserve"> las operaciones tecnológicas </w:t>
      </w:r>
      <w:r w:rsidR="00F400D4" w:rsidRPr="0028372A">
        <w:rPr>
          <w:rFonts w:ascii="Times New Roman" w:hAnsi="Times New Roman" w:cs="Times New Roman"/>
          <w:sz w:val="24"/>
          <w:szCs w:val="24"/>
        </w:rPr>
        <w:t xml:space="preserve">y </w:t>
      </w:r>
      <w:r w:rsidR="002B44A7" w:rsidRPr="0028372A">
        <w:rPr>
          <w:rFonts w:ascii="Times New Roman" w:hAnsi="Times New Roman" w:cs="Times New Roman"/>
          <w:sz w:val="24"/>
          <w:szCs w:val="24"/>
        </w:rPr>
        <w:t>para prevenir estos</w:t>
      </w:r>
      <w:r w:rsidR="00B87B9F" w:rsidRPr="0028372A">
        <w:rPr>
          <w:rFonts w:ascii="Times New Roman" w:hAnsi="Times New Roman" w:cs="Times New Roman"/>
          <w:sz w:val="24"/>
          <w:szCs w:val="24"/>
        </w:rPr>
        <w:t xml:space="preserve"> delitos </w:t>
      </w:r>
      <w:r w:rsidR="006A7A28" w:rsidRPr="0028372A">
        <w:rPr>
          <w:rFonts w:ascii="Times New Roman" w:hAnsi="Times New Roman" w:cs="Times New Roman"/>
          <w:sz w:val="24"/>
          <w:szCs w:val="24"/>
        </w:rPr>
        <w:t>financieros</w:t>
      </w:r>
      <w:r w:rsidR="002B44A7" w:rsidRPr="0028372A">
        <w:rPr>
          <w:rFonts w:ascii="Times New Roman" w:hAnsi="Times New Roman" w:cs="Times New Roman"/>
          <w:sz w:val="24"/>
          <w:szCs w:val="24"/>
        </w:rPr>
        <w:t>. Un ejemplo de ello es</w:t>
      </w:r>
      <w:r w:rsidR="006A7A28" w:rsidRPr="0028372A">
        <w:rPr>
          <w:rFonts w:ascii="Times New Roman" w:hAnsi="Times New Roman" w:cs="Times New Roman"/>
          <w:sz w:val="24"/>
          <w:szCs w:val="24"/>
        </w:rPr>
        <w:t xml:space="preserve"> la </w:t>
      </w:r>
      <w:r w:rsidR="009B615D" w:rsidRPr="0028372A">
        <w:rPr>
          <w:rFonts w:ascii="Times New Roman" w:hAnsi="Times New Roman" w:cs="Times New Roman"/>
          <w:sz w:val="24"/>
          <w:szCs w:val="24"/>
        </w:rPr>
        <w:t xml:space="preserve">promulgación de la </w:t>
      </w:r>
      <w:r w:rsidR="00023A47" w:rsidRPr="0028372A">
        <w:rPr>
          <w:rFonts w:ascii="Times New Roman" w:hAnsi="Times New Roman" w:cs="Times New Roman"/>
          <w:sz w:val="24"/>
          <w:szCs w:val="24"/>
        </w:rPr>
        <w:t>ley para regular a las instituciones de tecnología financiera</w:t>
      </w:r>
      <w:r w:rsidR="00BC7E73" w:rsidRPr="0028372A">
        <w:rPr>
          <w:rFonts w:ascii="Times New Roman" w:hAnsi="Times New Roman" w:cs="Times New Roman"/>
          <w:sz w:val="24"/>
          <w:szCs w:val="24"/>
        </w:rPr>
        <w:t xml:space="preserve"> (</w:t>
      </w:r>
      <w:r w:rsidR="00C145D8" w:rsidRPr="0028372A">
        <w:rPr>
          <w:rFonts w:ascii="Times New Roman" w:hAnsi="Times New Roman" w:cs="Times New Roman"/>
          <w:sz w:val="24"/>
          <w:szCs w:val="24"/>
        </w:rPr>
        <w:t xml:space="preserve">ley </w:t>
      </w:r>
      <w:proofErr w:type="spellStart"/>
      <w:r w:rsidR="00C145D8" w:rsidRPr="0028372A">
        <w:rPr>
          <w:rFonts w:ascii="Times New Roman" w:hAnsi="Times New Roman" w:cs="Times New Roman"/>
          <w:i/>
          <w:sz w:val="24"/>
          <w:szCs w:val="24"/>
        </w:rPr>
        <w:t>fintech</w:t>
      </w:r>
      <w:proofErr w:type="spellEnd"/>
      <w:r w:rsidR="00BC7E73" w:rsidRPr="0028372A">
        <w:rPr>
          <w:rFonts w:ascii="Times New Roman" w:hAnsi="Times New Roman" w:cs="Times New Roman"/>
          <w:sz w:val="24"/>
          <w:szCs w:val="24"/>
        </w:rPr>
        <w:t xml:space="preserve">) publicada en el </w:t>
      </w:r>
      <w:r w:rsidR="00BC7E73" w:rsidRPr="0028372A">
        <w:rPr>
          <w:rFonts w:ascii="Times New Roman" w:hAnsi="Times New Roman" w:cs="Times New Roman"/>
          <w:i/>
          <w:sz w:val="24"/>
          <w:szCs w:val="24"/>
        </w:rPr>
        <w:t>Diario Oficial de la Federación</w:t>
      </w:r>
      <w:r w:rsidR="00BC7E73" w:rsidRPr="0028372A">
        <w:rPr>
          <w:rFonts w:ascii="Times New Roman" w:hAnsi="Times New Roman" w:cs="Times New Roman"/>
          <w:sz w:val="24"/>
          <w:szCs w:val="24"/>
        </w:rPr>
        <w:t xml:space="preserve"> el 9 de marzo de 2018</w:t>
      </w:r>
      <w:r w:rsidR="002B44A7" w:rsidRPr="0028372A">
        <w:rPr>
          <w:rFonts w:ascii="Times New Roman" w:hAnsi="Times New Roman" w:cs="Times New Roman"/>
          <w:sz w:val="24"/>
          <w:szCs w:val="24"/>
        </w:rPr>
        <w:t>. Esta</w:t>
      </w:r>
      <w:r w:rsidR="00776E09" w:rsidRPr="0028372A">
        <w:rPr>
          <w:rFonts w:ascii="Times New Roman" w:hAnsi="Times New Roman" w:cs="Times New Roman"/>
          <w:sz w:val="24"/>
          <w:szCs w:val="24"/>
        </w:rPr>
        <w:t>,</w:t>
      </w:r>
      <w:r w:rsidR="002B44A7" w:rsidRPr="0028372A">
        <w:rPr>
          <w:rFonts w:ascii="Times New Roman" w:hAnsi="Times New Roman" w:cs="Times New Roman"/>
          <w:sz w:val="24"/>
          <w:szCs w:val="24"/>
        </w:rPr>
        <w:t xml:space="preserve"> </w:t>
      </w:r>
      <w:r w:rsidR="00C145D8" w:rsidRPr="0028372A">
        <w:rPr>
          <w:rFonts w:ascii="Times New Roman" w:hAnsi="Times New Roman" w:cs="Times New Roman"/>
          <w:sz w:val="24"/>
          <w:szCs w:val="24"/>
        </w:rPr>
        <w:t>reglamenta</w:t>
      </w:r>
      <w:r w:rsidR="00610897" w:rsidRPr="0028372A">
        <w:rPr>
          <w:rFonts w:ascii="Times New Roman" w:hAnsi="Times New Roman" w:cs="Times New Roman"/>
          <w:sz w:val="24"/>
          <w:szCs w:val="24"/>
        </w:rPr>
        <w:t xml:space="preserve"> las operaciones, autorizaciones, pagos electrónicos, operaciones con activos </w:t>
      </w:r>
      <w:r w:rsidR="0062661C" w:rsidRPr="0028372A">
        <w:rPr>
          <w:rFonts w:ascii="Times New Roman" w:hAnsi="Times New Roman" w:cs="Times New Roman"/>
          <w:sz w:val="24"/>
          <w:szCs w:val="24"/>
        </w:rPr>
        <w:t>virtuales,</w:t>
      </w:r>
      <w:r w:rsidR="00610897" w:rsidRPr="0028372A">
        <w:rPr>
          <w:rFonts w:ascii="Times New Roman" w:hAnsi="Times New Roman" w:cs="Times New Roman"/>
          <w:sz w:val="24"/>
          <w:szCs w:val="24"/>
        </w:rPr>
        <w:t xml:space="preserve"> </w:t>
      </w:r>
      <w:r w:rsidR="0062661C" w:rsidRPr="0028372A">
        <w:rPr>
          <w:rFonts w:ascii="Times New Roman" w:hAnsi="Times New Roman" w:cs="Times New Roman"/>
          <w:sz w:val="24"/>
          <w:szCs w:val="24"/>
        </w:rPr>
        <w:t xml:space="preserve">así como </w:t>
      </w:r>
      <w:r w:rsidR="00610897" w:rsidRPr="0028372A">
        <w:rPr>
          <w:rFonts w:ascii="Times New Roman" w:hAnsi="Times New Roman" w:cs="Times New Roman"/>
          <w:sz w:val="24"/>
          <w:szCs w:val="24"/>
        </w:rPr>
        <w:t>su inspección y vigilanci</w:t>
      </w:r>
      <w:r w:rsidR="00462135" w:rsidRPr="0028372A">
        <w:rPr>
          <w:rFonts w:ascii="Times New Roman" w:hAnsi="Times New Roman" w:cs="Times New Roman"/>
          <w:sz w:val="24"/>
          <w:szCs w:val="24"/>
        </w:rPr>
        <w:t>a</w:t>
      </w:r>
      <w:r w:rsidR="002B44A7" w:rsidRPr="0028372A">
        <w:rPr>
          <w:rFonts w:ascii="Times New Roman" w:hAnsi="Times New Roman" w:cs="Times New Roman"/>
          <w:sz w:val="24"/>
          <w:szCs w:val="24"/>
        </w:rPr>
        <w:t>. De este modo se busca proteger a</w:t>
      </w:r>
      <w:r w:rsidR="00246F61" w:rsidRPr="0028372A">
        <w:rPr>
          <w:rFonts w:ascii="Times New Roman" w:hAnsi="Times New Roman" w:cs="Times New Roman"/>
          <w:sz w:val="24"/>
          <w:szCs w:val="24"/>
        </w:rPr>
        <w:t xml:space="preserve"> los consumidores y asegurar la confidencialidad de la información</w:t>
      </w:r>
      <w:r w:rsidR="00ED1CC9" w:rsidRPr="0028372A">
        <w:rPr>
          <w:rFonts w:ascii="Times New Roman" w:hAnsi="Times New Roman" w:cs="Times New Roman"/>
          <w:sz w:val="24"/>
          <w:szCs w:val="24"/>
        </w:rPr>
        <w:t xml:space="preserve"> </w:t>
      </w:r>
      <w:r w:rsidR="00246F61" w:rsidRPr="0028372A">
        <w:rPr>
          <w:rFonts w:ascii="Times New Roman" w:hAnsi="Times New Roman" w:cs="Times New Roman"/>
          <w:sz w:val="24"/>
          <w:szCs w:val="24"/>
        </w:rPr>
        <w:t xml:space="preserve">de los clientes y usuarios. </w:t>
      </w:r>
      <w:r w:rsidR="00140FD0" w:rsidRPr="0028372A">
        <w:rPr>
          <w:rFonts w:ascii="Times New Roman" w:hAnsi="Times New Roman" w:cs="Times New Roman"/>
          <w:sz w:val="24"/>
          <w:szCs w:val="24"/>
        </w:rPr>
        <w:t xml:space="preserve">Sin </w:t>
      </w:r>
      <w:r w:rsidR="00AD753D" w:rsidRPr="0028372A">
        <w:rPr>
          <w:rFonts w:ascii="Times New Roman" w:hAnsi="Times New Roman" w:cs="Times New Roman"/>
          <w:sz w:val="24"/>
          <w:szCs w:val="24"/>
        </w:rPr>
        <w:t>embargo,</w:t>
      </w:r>
      <w:r w:rsidR="00140FD0" w:rsidRPr="0028372A">
        <w:rPr>
          <w:rFonts w:ascii="Times New Roman" w:hAnsi="Times New Roman" w:cs="Times New Roman"/>
          <w:sz w:val="24"/>
          <w:szCs w:val="24"/>
        </w:rPr>
        <w:t xml:space="preserve"> hasta antes de la le</w:t>
      </w:r>
      <w:r w:rsidR="00AD753D" w:rsidRPr="0028372A">
        <w:rPr>
          <w:rFonts w:ascii="Times New Roman" w:hAnsi="Times New Roman" w:cs="Times New Roman"/>
          <w:sz w:val="24"/>
          <w:szCs w:val="24"/>
        </w:rPr>
        <w:t xml:space="preserve">gislación emitida </w:t>
      </w:r>
      <w:r w:rsidR="00140FD0" w:rsidRPr="0028372A">
        <w:rPr>
          <w:rFonts w:ascii="Times New Roman" w:hAnsi="Times New Roman" w:cs="Times New Roman"/>
          <w:sz w:val="24"/>
          <w:szCs w:val="24"/>
        </w:rPr>
        <w:t>exis</w:t>
      </w:r>
      <w:r w:rsidR="002B44A7" w:rsidRPr="0028372A">
        <w:rPr>
          <w:rFonts w:ascii="Times New Roman" w:hAnsi="Times New Roman" w:cs="Times New Roman"/>
          <w:sz w:val="24"/>
          <w:szCs w:val="24"/>
        </w:rPr>
        <w:t xml:space="preserve">tían alrededor de 515 empresas </w:t>
      </w:r>
      <w:proofErr w:type="spellStart"/>
      <w:r w:rsidR="00C145D8" w:rsidRPr="0028372A">
        <w:rPr>
          <w:rFonts w:ascii="Times New Roman" w:hAnsi="Times New Roman" w:cs="Times New Roman"/>
          <w:i/>
          <w:sz w:val="24"/>
          <w:szCs w:val="24"/>
        </w:rPr>
        <w:t>f</w:t>
      </w:r>
      <w:r w:rsidR="00140FD0" w:rsidRPr="0028372A">
        <w:rPr>
          <w:rFonts w:ascii="Times New Roman" w:hAnsi="Times New Roman" w:cs="Times New Roman"/>
          <w:i/>
          <w:sz w:val="24"/>
          <w:szCs w:val="24"/>
        </w:rPr>
        <w:t>intech</w:t>
      </w:r>
      <w:proofErr w:type="spellEnd"/>
      <w:r w:rsidR="00140FD0" w:rsidRPr="0028372A">
        <w:rPr>
          <w:rFonts w:ascii="Times New Roman" w:hAnsi="Times New Roman" w:cs="Times New Roman"/>
          <w:sz w:val="24"/>
          <w:szCs w:val="24"/>
        </w:rPr>
        <w:t xml:space="preserve"> </w:t>
      </w:r>
      <w:r w:rsidR="00246F61" w:rsidRPr="0028372A">
        <w:rPr>
          <w:rFonts w:ascii="Times New Roman" w:hAnsi="Times New Roman" w:cs="Times New Roman"/>
          <w:sz w:val="24"/>
          <w:szCs w:val="24"/>
        </w:rPr>
        <w:t xml:space="preserve">operando, </w:t>
      </w:r>
      <w:r w:rsidR="002B44A7" w:rsidRPr="0028372A">
        <w:rPr>
          <w:rFonts w:ascii="Times New Roman" w:hAnsi="Times New Roman" w:cs="Times New Roman"/>
          <w:sz w:val="24"/>
          <w:szCs w:val="24"/>
        </w:rPr>
        <w:t xml:space="preserve">cifra que disminuyó a 85 luego de la </w:t>
      </w:r>
      <w:r w:rsidR="00140FD0" w:rsidRPr="0028372A">
        <w:rPr>
          <w:rFonts w:ascii="Times New Roman" w:hAnsi="Times New Roman" w:cs="Times New Roman"/>
          <w:sz w:val="24"/>
          <w:szCs w:val="24"/>
        </w:rPr>
        <w:t xml:space="preserve">implementación de </w:t>
      </w:r>
      <w:r w:rsidR="002B44A7" w:rsidRPr="0028372A">
        <w:rPr>
          <w:rFonts w:ascii="Times New Roman" w:hAnsi="Times New Roman" w:cs="Times New Roman"/>
          <w:sz w:val="24"/>
          <w:szCs w:val="24"/>
        </w:rPr>
        <w:t>dicha norma</w:t>
      </w:r>
      <w:r w:rsidR="009A0390" w:rsidRPr="0028372A">
        <w:rPr>
          <w:rFonts w:ascii="Times New Roman" w:hAnsi="Times New Roman" w:cs="Times New Roman"/>
          <w:sz w:val="24"/>
          <w:szCs w:val="24"/>
        </w:rPr>
        <w:t xml:space="preserve">. </w:t>
      </w:r>
    </w:p>
    <w:p w14:paraId="033E3319" w14:textId="6BEC31F5" w:rsidR="00AD753D" w:rsidRDefault="00140FD0" w:rsidP="0028372A">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lastRenderedPageBreak/>
        <w:t>En est</w:t>
      </w:r>
      <w:r w:rsidR="002B44A7" w:rsidRPr="0028372A">
        <w:rPr>
          <w:rFonts w:ascii="Times New Roman" w:hAnsi="Times New Roman" w:cs="Times New Roman"/>
          <w:sz w:val="24"/>
          <w:szCs w:val="24"/>
        </w:rPr>
        <w:t>e contexto</w:t>
      </w:r>
      <w:r w:rsidRPr="0028372A">
        <w:rPr>
          <w:rFonts w:ascii="Times New Roman" w:hAnsi="Times New Roman" w:cs="Times New Roman"/>
          <w:sz w:val="24"/>
          <w:szCs w:val="24"/>
        </w:rPr>
        <w:t xml:space="preserve"> surge</w:t>
      </w:r>
      <w:r w:rsidR="00AD753D" w:rsidRPr="0028372A">
        <w:rPr>
          <w:rFonts w:ascii="Times New Roman" w:hAnsi="Times New Roman" w:cs="Times New Roman"/>
          <w:sz w:val="24"/>
          <w:szCs w:val="24"/>
        </w:rPr>
        <w:t xml:space="preserve">n </w:t>
      </w:r>
      <w:r w:rsidR="002B44A7" w:rsidRPr="0028372A">
        <w:rPr>
          <w:rFonts w:ascii="Times New Roman" w:hAnsi="Times New Roman" w:cs="Times New Roman"/>
          <w:sz w:val="24"/>
          <w:szCs w:val="24"/>
        </w:rPr>
        <w:t>los siguientes</w:t>
      </w:r>
      <w:r w:rsidRPr="0028372A">
        <w:rPr>
          <w:rFonts w:ascii="Times New Roman" w:hAnsi="Times New Roman" w:cs="Times New Roman"/>
          <w:sz w:val="24"/>
          <w:szCs w:val="24"/>
        </w:rPr>
        <w:t xml:space="preserve"> cuestionamientos</w:t>
      </w:r>
      <w:r w:rsidR="00A77ACD" w:rsidRPr="0028372A">
        <w:rPr>
          <w:rFonts w:ascii="Times New Roman" w:hAnsi="Times New Roman" w:cs="Times New Roman"/>
          <w:sz w:val="24"/>
          <w:szCs w:val="24"/>
        </w:rPr>
        <w:t>, los cuales han ori</w:t>
      </w:r>
      <w:r w:rsidR="00C145D8" w:rsidRPr="0028372A">
        <w:rPr>
          <w:rFonts w:ascii="Times New Roman" w:hAnsi="Times New Roman" w:cs="Times New Roman"/>
          <w:sz w:val="24"/>
          <w:szCs w:val="24"/>
        </w:rPr>
        <w:t>e</w:t>
      </w:r>
      <w:r w:rsidR="00A77ACD" w:rsidRPr="0028372A">
        <w:rPr>
          <w:rFonts w:ascii="Times New Roman" w:hAnsi="Times New Roman" w:cs="Times New Roman"/>
          <w:sz w:val="24"/>
          <w:szCs w:val="24"/>
        </w:rPr>
        <w:t>ntado el desarrollo de la presente indagación</w:t>
      </w:r>
      <w:r w:rsidR="002B44A7"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A64B01" w:rsidRPr="0028372A">
        <w:rPr>
          <w:rFonts w:ascii="Times New Roman" w:hAnsi="Times New Roman" w:cs="Times New Roman"/>
          <w:sz w:val="24"/>
          <w:szCs w:val="24"/>
        </w:rPr>
        <w:t>¿</w:t>
      </w:r>
      <w:r w:rsidR="002B44A7" w:rsidRPr="0028372A">
        <w:rPr>
          <w:rFonts w:ascii="Times New Roman" w:hAnsi="Times New Roman" w:cs="Times New Roman"/>
          <w:sz w:val="24"/>
          <w:szCs w:val="24"/>
        </w:rPr>
        <w:t>e</w:t>
      </w:r>
      <w:r w:rsidR="00A64B01" w:rsidRPr="0028372A">
        <w:rPr>
          <w:rFonts w:ascii="Times New Roman" w:hAnsi="Times New Roman" w:cs="Times New Roman"/>
          <w:sz w:val="24"/>
          <w:szCs w:val="24"/>
        </w:rPr>
        <w:t xml:space="preserve">l uso de las tecnologías financieras en las operaciones económicas de </w:t>
      </w:r>
      <w:proofErr w:type="gramStart"/>
      <w:r w:rsidR="00A64B01" w:rsidRPr="0028372A">
        <w:rPr>
          <w:rFonts w:ascii="Times New Roman" w:hAnsi="Times New Roman" w:cs="Times New Roman"/>
          <w:sz w:val="24"/>
          <w:szCs w:val="24"/>
        </w:rPr>
        <w:t>compra</w:t>
      </w:r>
      <w:r w:rsidR="00285F38" w:rsidRPr="0028372A">
        <w:rPr>
          <w:rFonts w:ascii="Times New Roman" w:hAnsi="Times New Roman" w:cs="Times New Roman"/>
          <w:sz w:val="24"/>
          <w:szCs w:val="24"/>
        </w:rPr>
        <w:t>-</w:t>
      </w:r>
      <w:r w:rsidR="00A64B01" w:rsidRPr="0028372A">
        <w:rPr>
          <w:rFonts w:ascii="Times New Roman" w:hAnsi="Times New Roman" w:cs="Times New Roman"/>
          <w:sz w:val="24"/>
          <w:szCs w:val="24"/>
        </w:rPr>
        <w:t>venta</w:t>
      </w:r>
      <w:proofErr w:type="gramEnd"/>
      <w:r w:rsidR="00A64B01" w:rsidRPr="0028372A">
        <w:rPr>
          <w:rFonts w:ascii="Times New Roman" w:hAnsi="Times New Roman" w:cs="Times New Roman"/>
          <w:sz w:val="24"/>
          <w:szCs w:val="24"/>
        </w:rPr>
        <w:t xml:space="preserve"> representa</w:t>
      </w:r>
      <w:r w:rsidR="00285F38" w:rsidRPr="0028372A">
        <w:rPr>
          <w:rFonts w:ascii="Times New Roman" w:hAnsi="Times New Roman" w:cs="Times New Roman"/>
          <w:sz w:val="24"/>
          <w:szCs w:val="24"/>
        </w:rPr>
        <w:t>n</w:t>
      </w:r>
      <w:r w:rsidR="00A64B01" w:rsidRPr="0028372A">
        <w:rPr>
          <w:rFonts w:ascii="Times New Roman" w:hAnsi="Times New Roman" w:cs="Times New Roman"/>
          <w:sz w:val="24"/>
          <w:szCs w:val="24"/>
        </w:rPr>
        <w:t xml:space="preserve"> un riesgo</w:t>
      </w:r>
      <w:r w:rsidR="00285F38" w:rsidRPr="0028372A">
        <w:rPr>
          <w:rFonts w:ascii="Times New Roman" w:hAnsi="Times New Roman" w:cs="Times New Roman"/>
          <w:sz w:val="24"/>
          <w:szCs w:val="24"/>
        </w:rPr>
        <w:t xml:space="preserve"> </w:t>
      </w:r>
      <w:r w:rsidR="002F0058" w:rsidRPr="0028372A">
        <w:rPr>
          <w:rFonts w:ascii="Times New Roman" w:hAnsi="Times New Roman" w:cs="Times New Roman"/>
          <w:sz w:val="24"/>
          <w:szCs w:val="24"/>
        </w:rPr>
        <w:t xml:space="preserve">o posibilidades de crecimiento </w:t>
      </w:r>
      <w:r w:rsidR="00285F38" w:rsidRPr="0028372A">
        <w:rPr>
          <w:rFonts w:ascii="Times New Roman" w:hAnsi="Times New Roman" w:cs="Times New Roman"/>
          <w:sz w:val="24"/>
          <w:szCs w:val="24"/>
        </w:rPr>
        <w:t>para los usuarios</w:t>
      </w:r>
      <w:r w:rsidR="00A64B01" w:rsidRPr="0028372A">
        <w:rPr>
          <w:rFonts w:ascii="Times New Roman" w:hAnsi="Times New Roman" w:cs="Times New Roman"/>
          <w:sz w:val="24"/>
          <w:szCs w:val="24"/>
        </w:rPr>
        <w:t xml:space="preserve">? </w:t>
      </w:r>
      <w:r w:rsidR="00AD753D" w:rsidRPr="0028372A">
        <w:rPr>
          <w:rFonts w:ascii="Times New Roman" w:hAnsi="Times New Roman" w:cs="Times New Roman"/>
          <w:sz w:val="24"/>
          <w:szCs w:val="24"/>
        </w:rPr>
        <w:t xml:space="preserve">¿Cuáles son los retos y oportunidades que enfrentan las </w:t>
      </w:r>
      <w:r w:rsidR="00C145D8" w:rsidRPr="0028372A">
        <w:rPr>
          <w:rFonts w:ascii="Times New Roman" w:hAnsi="Times New Roman" w:cs="Times New Roman"/>
          <w:sz w:val="24"/>
          <w:szCs w:val="24"/>
        </w:rPr>
        <w:t xml:space="preserve">empresas </w:t>
      </w:r>
      <w:proofErr w:type="spellStart"/>
      <w:r w:rsidR="00C145D8" w:rsidRPr="0028372A">
        <w:rPr>
          <w:rFonts w:ascii="Times New Roman" w:hAnsi="Times New Roman" w:cs="Times New Roman"/>
          <w:i/>
          <w:sz w:val="24"/>
          <w:szCs w:val="24"/>
        </w:rPr>
        <w:t>f</w:t>
      </w:r>
      <w:r w:rsidR="00AD753D" w:rsidRPr="0028372A">
        <w:rPr>
          <w:rFonts w:ascii="Times New Roman" w:hAnsi="Times New Roman" w:cs="Times New Roman"/>
          <w:i/>
          <w:sz w:val="24"/>
          <w:szCs w:val="24"/>
        </w:rPr>
        <w:t>intech</w:t>
      </w:r>
      <w:proofErr w:type="spellEnd"/>
      <w:r w:rsidR="00AD753D" w:rsidRPr="0028372A">
        <w:rPr>
          <w:rFonts w:ascii="Times New Roman" w:hAnsi="Times New Roman" w:cs="Times New Roman"/>
          <w:sz w:val="24"/>
          <w:szCs w:val="24"/>
        </w:rPr>
        <w:t xml:space="preserve"> en la actualidad</w:t>
      </w:r>
      <w:r w:rsidR="00267330" w:rsidRPr="0028372A">
        <w:rPr>
          <w:rFonts w:ascii="Times New Roman" w:hAnsi="Times New Roman" w:cs="Times New Roman"/>
          <w:sz w:val="24"/>
          <w:szCs w:val="24"/>
        </w:rPr>
        <w:t xml:space="preserve"> al operar con activos </w:t>
      </w:r>
      <w:r w:rsidR="00A64B01" w:rsidRPr="0028372A">
        <w:rPr>
          <w:rFonts w:ascii="Times New Roman" w:hAnsi="Times New Roman" w:cs="Times New Roman"/>
          <w:sz w:val="24"/>
          <w:szCs w:val="24"/>
        </w:rPr>
        <w:t>virtuales? ¿</w:t>
      </w:r>
      <w:r w:rsidR="00AD753D" w:rsidRPr="0028372A">
        <w:rPr>
          <w:rFonts w:ascii="Times New Roman" w:hAnsi="Times New Roman" w:cs="Times New Roman"/>
          <w:sz w:val="24"/>
          <w:szCs w:val="24"/>
        </w:rPr>
        <w:t xml:space="preserve">Estas </w:t>
      </w:r>
      <w:r w:rsidR="00A64B01" w:rsidRPr="0028372A">
        <w:rPr>
          <w:rFonts w:ascii="Times New Roman" w:hAnsi="Times New Roman" w:cs="Times New Roman"/>
          <w:sz w:val="24"/>
          <w:szCs w:val="24"/>
        </w:rPr>
        <w:t xml:space="preserve">operaciones y </w:t>
      </w:r>
      <w:r w:rsidR="00AD753D" w:rsidRPr="0028372A">
        <w:rPr>
          <w:rFonts w:ascii="Times New Roman" w:hAnsi="Times New Roman" w:cs="Times New Roman"/>
          <w:sz w:val="24"/>
          <w:szCs w:val="24"/>
        </w:rPr>
        <w:t xml:space="preserve">empresas </w:t>
      </w:r>
      <w:r w:rsidR="002B44A7" w:rsidRPr="0028372A">
        <w:rPr>
          <w:rFonts w:ascii="Times New Roman" w:hAnsi="Times New Roman" w:cs="Times New Roman"/>
          <w:sz w:val="24"/>
          <w:szCs w:val="24"/>
        </w:rPr>
        <w:t>pueden</w:t>
      </w:r>
      <w:r w:rsidR="00AD753D" w:rsidRPr="0028372A">
        <w:rPr>
          <w:rFonts w:ascii="Times New Roman" w:hAnsi="Times New Roman" w:cs="Times New Roman"/>
          <w:sz w:val="24"/>
          <w:szCs w:val="24"/>
        </w:rPr>
        <w:t xml:space="preserve"> ser utilizadas para cometer </w:t>
      </w:r>
      <w:r w:rsidR="003A266F" w:rsidRPr="0028372A">
        <w:rPr>
          <w:rFonts w:ascii="Times New Roman" w:hAnsi="Times New Roman" w:cs="Times New Roman"/>
          <w:sz w:val="24"/>
          <w:szCs w:val="24"/>
        </w:rPr>
        <w:t>ciberdelitos</w:t>
      </w:r>
      <w:r w:rsidR="00017520" w:rsidRPr="0028372A">
        <w:rPr>
          <w:rFonts w:ascii="Times New Roman" w:hAnsi="Times New Roman" w:cs="Times New Roman"/>
          <w:sz w:val="24"/>
          <w:szCs w:val="24"/>
        </w:rPr>
        <w:t xml:space="preserve"> o delitos financieros</w:t>
      </w:r>
      <w:r w:rsidR="00AD753D" w:rsidRPr="0028372A">
        <w:rPr>
          <w:rFonts w:ascii="Times New Roman" w:hAnsi="Times New Roman" w:cs="Times New Roman"/>
          <w:sz w:val="24"/>
          <w:szCs w:val="24"/>
        </w:rPr>
        <w:t>?</w:t>
      </w:r>
    </w:p>
    <w:p w14:paraId="5F4569D4" w14:textId="77777777" w:rsidR="0028372A" w:rsidRPr="0028372A" w:rsidRDefault="0028372A" w:rsidP="0028372A">
      <w:pPr>
        <w:spacing w:after="0" w:line="360" w:lineRule="auto"/>
        <w:ind w:firstLine="708"/>
        <w:jc w:val="both"/>
        <w:rPr>
          <w:rFonts w:ascii="Times New Roman" w:hAnsi="Times New Roman" w:cs="Times New Roman"/>
          <w:sz w:val="24"/>
          <w:szCs w:val="24"/>
        </w:rPr>
      </w:pPr>
    </w:p>
    <w:p w14:paraId="6D0C795C" w14:textId="54D43D4D" w:rsidR="001D6645" w:rsidRPr="0028372A" w:rsidRDefault="001D6645" w:rsidP="0028372A">
      <w:pPr>
        <w:spacing w:after="0" w:line="360" w:lineRule="auto"/>
        <w:jc w:val="center"/>
        <w:rPr>
          <w:rFonts w:ascii="Times New Roman" w:hAnsi="Times New Roman" w:cs="Times New Roman"/>
          <w:b/>
          <w:bCs/>
          <w:sz w:val="32"/>
          <w:szCs w:val="32"/>
        </w:rPr>
      </w:pPr>
      <w:r w:rsidRPr="0028372A">
        <w:rPr>
          <w:rFonts w:ascii="Times New Roman" w:hAnsi="Times New Roman" w:cs="Times New Roman"/>
          <w:b/>
          <w:bCs/>
          <w:sz w:val="32"/>
          <w:szCs w:val="32"/>
        </w:rPr>
        <w:t>Método</w:t>
      </w:r>
    </w:p>
    <w:p w14:paraId="1BF1239B" w14:textId="21948418" w:rsidR="00D30FE8" w:rsidRDefault="00A77ACD" w:rsidP="0028372A">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Este</w:t>
      </w:r>
      <w:r w:rsidR="00D313D6" w:rsidRPr="0028372A">
        <w:rPr>
          <w:rFonts w:ascii="Times New Roman" w:hAnsi="Times New Roman" w:cs="Times New Roman"/>
          <w:sz w:val="24"/>
          <w:szCs w:val="24"/>
        </w:rPr>
        <w:t xml:space="preserve"> trabajo </w:t>
      </w:r>
      <w:r w:rsidR="00285F38" w:rsidRPr="0028372A">
        <w:rPr>
          <w:rFonts w:ascii="Times New Roman" w:hAnsi="Times New Roman" w:cs="Times New Roman"/>
          <w:sz w:val="24"/>
          <w:szCs w:val="24"/>
        </w:rPr>
        <w:t xml:space="preserve">se </w:t>
      </w:r>
      <w:r w:rsidRPr="0028372A">
        <w:rPr>
          <w:rFonts w:ascii="Times New Roman" w:hAnsi="Times New Roman" w:cs="Times New Roman"/>
          <w:sz w:val="24"/>
          <w:szCs w:val="24"/>
        </w:rPr>
        <w:t xml:space="preserve">sustentó en </w:t>
      </w:r>
      <w:r w:rsidR="00D313D6" w:rsidRPr="0028372A">
        <w:rPr>
          <w:rFonts w:ascii="Times New Roman" w:hAnsi="Times New Roman" w:cs="Times New Roman"/>
          <w:sz w:val="24"/>
          <w:szCs w:val="24"/>
        </w:rPr>
        <w:t>una investigación descriptiva</w:t>
      </w:r>
      <w:r w:rsidRPr="0028372A">
        <w:rPr>
          <w:rFonts w:ascii="Times New Roman" w:hAnsi="Times New Roman" w:cs="Times New Roman"/>
          <w:sz w:val="24"/>
          <w:szCs w:val="24"/>
        </w:rPr>
        <w:t>-</w:t>
      </w:r>
      <w:r w:rsidR="00D313D6" w:rsidRPr="0028372A">
        <w:rPr>
          <w:rFonts w:ascii="Times New Roman" w:hAnsi="Times New Roman" w:cs="Times New Roman"/>
          <w:sz w:val="24"/>
          <w:szCs w:val="24"/>
        </w:rPr>
        <w:t>documental</w:t>
      </w:r>
      <w:r w:rsidRPr="0028372A">
        <w:rPr>
          <w:rFonts w:ascii="Times New Roman" w:hAnsi="Times New Roman" w:cs="Times New Roman"/>
          <w:sz w:val="24"/>
          <w:szCs w:val="24"/>
        </w:rPr>
        <w:t xml:space="preserve">, pues se efectuó </w:t>
      </w:r>
      <w:r w:rsidR="0052679E" w:rsidRPr="0028372A">
        <w:rPr>
          <w:rFonts w:ascii="Times New Roman" w:hAnsi="Times New Roman" w:cs="Times New Roman"/>
          <w:sz w:val="24"/>
          <w:szCs w:val="24"/>
        </w:rPr>
        <w:t xml:space="preserve">un escrutinio </w:t>
      </w:r>
      <w:r w:rsidRPr="0028372A">
        <w:rPr>
          <w:rFonts w:ascii="Times New Roman" w:hAnsi="Times New Roman" w:cs="Times New Roman"/>
          <w:sz w:val="24"/>
          <w:szCs w:val="24"/>
        </w:rPr>
        <w:t xml:space="preserve">a </w:t>
      </w:r>
      <w:r w:rsidR="00D546DB" w:rsidRPr="0028372A">
        <w:rPr>
          <w:rFonts w:ascii="Times New Roman" w:hAnsi="Times New Roman" w:cs="Times New Roman"/>
          <w:sz w:val="24"/>
          <w:szCs w:val="24"/>
        </w:rPr>
        <w:t>fuentes de información primarias</w:t>
      </w:r>
      <w:r w:rsidR="0052679E" w:rsidRPr="0028372A">
        <w:rPr>
          <w:rFonts w:ascii="Times New Roman" w:hAnsi="Times New Roman" w:cs="Times New Roman"/>
          <w:sz w:val="24"/>
          <w:szCs w:val="24"/>
        </w:rPr>
        <w:t xml:space="preserve"> y </w:t>
      </w:r>
      <w:r w:rsidR="00D546DB" w:rsidRPr="0028372A">
        <w:rPr>
          <w:rFonts w:ascii="Times New Roman" w:hAnsi="Times New Roman" w:cs="Times New Roman"/>
          <w:sz w:val="24"/>
          <w:szCs w:val="24"/>
        </w:rPr>
        <w:t>secundarias</w:t>
      </w:r>
      <w:r w:rsidR="00000A3A" w:rsidRPr="0028372A">
        <w:rPr>
          <w:rFonts w:ascii="Times New Roman" w:hAnsi="Times New Roman" w:cs="Times New Roman"/>
          <w:sz w:val="24"/>
          <w:szCs w:val="24"/>
        </w:rPr>
        <w:t xml:space="preserve"> </w:t>
      </w:r>
      <w:r w:rsidRPr="0028372A">
        <w:rPr>
          <w:rFonts w:ascii="Times New Roman" w:hAnsi="Times New Roman" w:cs="Times New Roman"/>
          <w:sz w:val="24"/>
          <w:szCs w:val="24"/>
        </w:rPr>
        <w:t>disponibles en la W</w:t>
      </w:r>
      <w:r w:rsidR="0052679E" w:rsidRPr="0028372A">
        <w:rPr>
          <w:rFonts w:ascii="Times New Roman" w:hAnsi="Times New Roman" w:cs="Times New Roman"/>
          <w:sz w:val="24"/>
          <w:szCs w:val="24"/>
        </w:rPr>
        <w:t>eb</w:t>
      </w:r>
      <w:r w:rsidRPr="0028372A">
        <w:rPr>
          <w:rFonts w:ascii="Times New Roman" w:hAnsi="Times New Roman" w:cs="Times New Roman"/>
          <w:sz w:val="24"/>
          <w:szCs w:val="24"/>
        </w:rPr>
        <w:t xml:space="preserve">. Para ello, se empleó </w:t>
      </w:r>
      <w:r w:rsidR="0052679E" w:rsidRPr="0028372A">
        <w:rPr>
          <w:rFonts w:ascii="Times New Roman" w:hAnsi="Times New Roman" w:cs="Times New Roman"/>
          <w:sz w:val="24"/>
          <w:szCs w:val="24"/>
        </w:rPr>
        <w:t>el método deductivo</w:t>
      </w:r>
      <w:r w:rsidRPr="0028372A">
        <w:rPr>
          <w:rFonts w:ascii="Times New Roman" w:hAnsi="Times New Roman" w:cs="Times New Roman"/>
          <w:sz w:val="24"/>
          <w:szCs w:val="24"/>
        </w:rPr>
        <w:t xml:space="preserve"> y</w:t>
      </w:r>
      <w:r w:rsidR="0052679E" w:rsidRPr="0028372A">
        <w:rPr>
          <w:rFonts w:ascii="Times New Roman" w:hAnsi="Times New Roman" w:cs="Times New Roman"/>
          <w:sz w:val="24"/>
          <w:szCs w:val="24"/>
        </w:rPr>
        <w:t xml:space="preserve"> se </w:t>
      </w:r>
      <w:r w:rsidR="00B80869" w:rsidRPr="0028372A">
        <w:rPr>
          <w:rFonts w:ascii="Times New Roman" w:hAnsi="Times New Roman" w:cs="Times New Roman"/>
          <w:sz w:val="24"/>
          <w:szCs w:val="24"/>
        </w:rPr>
        <w:t>revisaron</w:t>
      </w:r>
      <w:r w:rsidR="0052679E" w:rsidRPr="0028372A">
        <w:rPr>
          <w:rFonts w:ascii="Times New Roman" w:hAnsi="Times New Roman" w:cs="Times New Roman"/>
          <w:sz w:val="24"/>
          <w:szCs w:val="24"/>
        </w:rPr>
        <w:t xml:space="preserve"> </w:t>
      </w:r>
      <w:r w:rsidR="00B80869" w:rsidRPr="0028372A">
        <w:rPr>
          <w:rFonts w:ascii="Times New Roman" w:hAnsi="Times New Roman" w:cs="Times New Roman"/>
          <w:sz w:val="24"/>
          <w:szCs w:val="24"/>
        </w:rPr>
        <w:t>los conceptos</w:t>
      </w:r>
      <w:r w:rsidR="00267330" w:rsidRPr="0028372A">
        <w:rPr>
          <w:rFonts w:ascii="Times New Roman" w:hAnsi="Times New Roman" w:cs="Times New Roman"/>
          <w:sz w:val="24"/>
          <w:szCs w:val="24"/>
        </w:rPr>
        <w:t xml:space="preserve"> </w:t>
      </w:r>
      <w:r w:rsidR="00000A3A" w:rsidRPr="0028372A">
        <w:rPr>
          <w:rFonts w:ascii="Times New Roman" w:hAnsi="Times New Roman" w:cs="Times New Roman"/>
          <w:sz w:val="24"/>
          <w:szCs w:val="24"/>
        </w:rPr>
        <w:t>y teorías sobre las tecnologías financieras</w:t>
      </w:r>
      <w:r w:rsidR="00774D31" w:rsidRPr="0028372A">
        <w:rPr>
          <w:rFonts w:ascii="Times New Roman" w:hAnsi="Times New Roman" w:cs="Times New Roman"/>
          <w:sz w:val="24"/>
          <w:szCs w:val="24"/>
        </w:rPr>
        <w:t>,</w:t>
      </w:r>
      <w:r w:rsidR="00267330" w:rsidRPr="0028372A">
        <w:rPr>
          <w:rFonts w:ascii="Times New Roman" w:hAnsi="Times New Roman" w:cs="Times New Roman"/>
          <w:sz w:val="24"/>
          <w:szCs w:val="24"/>
        </w:rPr>
        <w:t xml:space="preserve"> </w:t>
      </w:r>
      <w:proofErr w:type="spellStart"/>
      <w:r w:rsidR="00267330" w:rsidRPr="0028372A">
        <w:rPr>
          <w:rFonts w:ascii="Times New Roman" w:hAnsi="Times New Roman" w:cs="Times New Roman"/>
          <w:sz w:val="24"/>
          <w:szCs w:val="24"/>
        </w:rPr>
        <w:t>criptoactivos</w:t>
      </w:r>
      <w:proofErr w:type="spellEnd"/>
      <w:r w:rsidR="00B80869" w:rsidRPr="0028372A">
        <w:rPr>
          <w:rFonts w:ascii="Times New Roman" w:hAnsi="Times New Roman" w:cs="Times New Roman"/>
          <w:sz w:val="24"/>
          <w:szCs w:val="24"/>
        </w:rPr>
        <w:t xml:space="preserve"> y</w:t>
      </w:r>
      <w:r w:rsidR="00C145D8" w:rsidRPr="0028372A">
        <w:rPr>
          <w:rFonts w:ascii="Times New Roman" w:hAnsi="Times New Roman" w:cs="Times New Roman"/>
          <w:sz w:val="24"/>
          <w:szCs w:val="24"/>
        </w:rPr>
        <w:t xml:space="preserve"> empresas </w:t>
      </w:r>
      <w:proofErr w:type="spellStart"/>
      <w:r w:rsidR="00C145D8" w:rsidRPr="0028372A">
        <w:rPr>
          <w:rFonts w:ascii="Times New Roman" w:hAnsi="Times New Roman" w:cs="Times New Roman"/>
          <w:i/>
          <w:sz w:val="24"/>
          <w:szCs w:val="24"/>
        </w:rPr>
        <w:t>f</w:t>
      </w:r>
      <w:r w:rsidR="008757B0" w:rsidRPr="0028372A">
        <w:rPr>
          <w:rFonts w:ascii="Times New Roman" w:hAnsi="Times New Roman" w:cs="Times New Roman"/>
          <w:i/>
          <w:sz w:val="24"/>
          <w:szCs w:val="24"/>
        </w:rPr>
        <w:t>intech</w:t>
      </w:r>
      <w:proofErr w:type="spellEnd"/>
      <w:r w:rsidR="008757B0" w:rsidRPr="0028372A">
        <w:rPr>
          <w:rFonts w:ascii="Times New Roman" w:hAnsi="Times New Roman" w:cs="Times New Roman"/>
          <w:sz w:val="24"/>
          <w:szCs w:val="24"/>
        </w:rPr>
        <w:t xml:space="preserve"> </w:t>
      </w:r>
      <w:r w:rsidRPr="0028372A">
        <w:rPr>
          <w:rFonts w:ascii="Times New Roman" w:hAnsi="Times New Roman" w:cs="Times New Roman"/>
          <w:sz w:val="24"/>
          <w:szCs w:val="24"/>
        </w:rPr>
        <w:t>(</w:t>
      </w:r>
      <w:r w:rsidR="0068762D" w:rsidRPr="0028372A">
        <w:rPr>
          <w:rFonts w:ascii="Times New Roman" w:hAnsi="Times New Roman" w:cs="Times New Roman"/>
          <w:sz w:val="24"/>
          <w:szCs w:val="24"/>
        </w:rPr>
        <w:t>qué tipo de operaciones realizan y cuál es la legislación aplicable</w:t>
      </w:r>
      <w:r w:rsidRPr="0028372A">
        <w:rPr>
          <w:rFonts w:ascii="Times New Roman" w:hAnsi="Times New Roman" w:cs="Times New Roman"/>
          <w:sz w:val="24"/>
          <w:szCs w:val="24"/>
        </w:rPr>
        <w:t>)</w:t>
      </w:r>
      <w:r w:rsidR="0068762D" w:rsidRPr="0028372A">
        <w:rPr>
          <w:rFonts w:ascii="Times New Roman" w:hAnsi="Times New Roman" w:cs="Times New Roman"/>
          <w:sz w:val="24"/>
          <w:szCs w:val="24"/>
        </w:rPr>
        <w:t xml:space="preserve">, </w:t>
      </w:r>
      <w:r w:rsidR="00A770BD" w:rsidRPr="0028372A">
        <w:rPr>
          <w:rFonts w:ascii="Times New Roman" w:hAnsi="Times New Roman" w:cs="Times New Roman"/>
          <w:sz w:val="24"/>
          <w:szCs w:val="24"/>
        </w:rPr>
        <w:t>cuáles</w:t>
      </w:r>
      <w:r w:rsidR="0068762D" w:rsidRPr="0028372A">
        <w:rPr>
          <w:rFonts w:ascii="Times New Roman" w:hAnsi="Times New Roman" w:cs="Times New Roman"/>
          <w:sz w:val="24"/>
          <w:szCs w:val="24"/>
        </w:rPr>
        <w:t xml:space="preserve"> son las </w:t>
      </w:r>
      <w:r w:rsidR="00E23FB5" w:rsidRPr="0028372A">
        <w:rPr>
          <w:rFonts w:ascii="Times New Roman" w:hAnsi="Times New Roman" w:cs="Times New Roman"/>
          <w:sz w:val="24"/>
          <w:szCs w:val="24"/>
        </w:rPr>
        <w:t>características de l</w:t>
      </w:r>
      <w:r w:rsidR="007F5958" w:rsidRPr="0028372A">
        <w:rPr>
          <w:rFonts w:ascii="Times New Roman" w:hAnsi="Times New Roman" w:cs="Times New Roman"/>
          <w:sz w:val="24"/>
          <w:szCs w:val="24"/>
        </w:rPr>
        <w:t>o</w:t>
      </w:r>
      <w:r w:rsidR="00E23FB5" w:rsidRPr="0028372A">
        <w:rPr>
          <w:rFonts w:ascii="Times New Roman" w:hAnsi="Times New Roman" w:cs="Times New Roman"/>
          <w:sz w:val="24"/>
          <w:szCs w:val="24"/>
        </w:rPr>
        <w:t xml:space="preserve">s </w:t>
      </w:r>
      <w:r w:rsidR="007F5958" w:rsidRPr="0028372A">
        <w:rPr>
          <w:rFonts w:ascii="Times New Roman" w:hAnsi="Times New Roman" w:cs="Times New Roman"/>
          <w:sz w:val="24"/>
          <w:szCs w:val="24"/>
        </w:rPr>
        <w:t>activos</w:t>
      </w:r>
      <w:r w:rsidR="0068762D" w:rsidRPr="0028372A">
        <w:rPr>
          <w:rFonts w:ascii="Times New Roman" w:hAnsi="Times New Roman" w:cs="Times New Roman"/>
          <w:sz w:val="24"/>
          <w:szCs w:val="24"/>
        </w:rPr>
        <w:t xml:space="preserve"> virtuales </w:t>
      </w:r>
      <w:r w:rsidR="00503B76" w:rsidRPr="0028372A">
        <w:rPr>
          <w:rFonts w:ascii="Times New Roman" w:hAnsi="Times New Roman" w:cs="Times New Roman"/>
          <w:sz w:val="24"/>
          <w:szCs w:val="24"/>
        </w:rPr>
        <w:t>que</w:t>
      </w:r>
      <w:r w:rsidR="00A770BD" w:rsidRPr="0028372A">
        <w:rPr>
          <w:rFonts w:ascii="Times New Roman" w:hAnsi="Times New Roman" w:cs="Times New Roman"/>
          <w:sz w:val="24"/>
          <w:szCs w:val="24"/>
        </w:rPr>
        <w:t xml:space="preserve"> opera</w:t>
      </w:r>
      <w:r w:rsidR="00503B76" w:rsidRPr="0028372A">
        <w:rPr>
          <w:rFonts w:ascii="Times New Roman" w:hAnsi="Times New Roman" w:cs="Times New Roman"/>
          <w:sz w:val="24"/>
          <w:szCs w:val="24"/>
        </w:rPr>
        <w:t>n</w:t>
      </w:r>
      <w:r w:rsidR="00A770BD" w:rsidRPr="0028372A">
        <w:rPr>
          <w:rFonts w:ascii="Times New Roman" w:hAnsi="Times New Roman" w:cs="Times New Roman"/>
          <w:sz w:val="24"/>
          <w:szCs w:val="24"/>
        </w:rPr>
        <w:t xml:space="preserve"> </w:t>
      </w:r>
      <w:r w:rsidR="0068762D" w:rsidRPr="0028372A">
        <w:rPr>
          <w:rFonts w:ascii="Times New Roman" w:hAnsi="Times New Roman" w:cs="Times New Roman"/>
          <w:sz w:val="24"/>
          <w:szCs w:val="24"/>
        </w:rPr>
        <w:t xml:space="preserve">en los mercados financieros, </w:t>
      </w:r>
      <w:r w:rsidR="00A770BD" w:rsidRPr="0028372A">
        <w:rPr>
          <w:rFonts w:ascii="Times New Roman" w:hAnsi="Times New Roman" w:cs="Times New Roman"/>
          <w:sz w:val="24"/>
          <w:szCs w:val="24"/>
        </w:rPr>
        <w:t xml:space="preserve">qué </w:t>
      </w:r>
      <w:r w:rsidR="0068762D" w:rsidRPr="0028372A">
        <w:rPr>
          <w:rFonts w:ascii="Times New Roman" w:hAnsi="Times New Roman" w:cs="Times New Roman"/>
          <w:sz w:val="24"/>
          <w:szCs w:val="24"/>
        </w:rPr>
        <w:t>delitos se pueden perpetrar en el uso de l</w:t>
      </w:r>
      <w:r w:rsidRPr="0028372A">
        <w:rPr>
          <w:rFonts w:ascii="Times New Roman" w:hAnsi="Times New Roman" w:cs="Times New Roman"/>
          <w:sz w:val="24"/>
          <w:szCs w:val="24"/>
        </w:rPr>
        <w:t>as tecnologías financieras y qué</w:t>
      </w:r>
      <w:r w:rsidR="0068762D" w:rsidRPr="0028372A">
        <w:rPr>
          <w:rFonts w:ascii="Times New Roman" w:hAnsi="Times New Roman" w:cs="Times New Roman"/>
          <w:sz w:val="24"/>
          <w:szCs w:val="24"/>
        </w:rPr>
        <w:t xml:space="preserve"> </w:t>
      </w:r>
      <w:r w:rsidR="00285F38" w:rsidRPr="0028372A">
        <w:rPr>
          <w:rFonts w:ascii="Times New Roman" w:hAnsi="Times New Roman" w:cs="Times New Roman"/>
          <w:sz w:val="24"/>
          <w:szCs w:val="24"/>
        </w:rPr>
        <w:t>reglamentación</w:t>
      </w:r>
      <w:r w:rsidR="00E23FB5" w:rsidRPr="0028372A">
        <w:rPr>
          <w:rFonts w:ascii="Times New Roman" w:hAnsi="Times New Roman" w:cs="Times New Roman"/>
          <w:sz w:val="24"/>
          <w:szCs w:val="24"/>
        </w:rPr>
        <w:t xml:space="preserve"> y </w:t>
      </w:r>
      <w:r w:rsidR="0068762D" w:rsidRPr="0028372A">
        <w:rPr>
          <w:rFonts w:ascii="Times New Roman" w:hAnsi="Times New Roman" w:cs="Times New Roman"/>
          <w:sz w:val="24"/>
          <w:szCs w:val="24"/>
        </w:rPr>
        <w:t>procedimientos se deben seguir par</w:t>
      </w:r>
      <w:r w:rsidR="00285F38" w:rsidRPr="0028372A">
        <w:rPr>
          <w:rFonts w:ascii="Times New Roman" w:hAnsi="Times New Roman" w:cs="Times New Roman"/>
          <w:sz w:val="24"/>
          <w:szCs w:val="24"/>
        </w:rPr>
        <w:t>a</w:t>
      </w:r>
      <w:r w:rsidR="0068762D" w:rsidRPr="0028372A">
        <w:rPr>
          <w:rFonts w:ascii="Times New Roman" w:hAnsi="Times New Roman" w:cs="Times New Roman"/>
          <w:sz w:val="24"/>
          <w:szCs w:val="24"/>
        </w:rPr>
        <w:t xml:space="preserve"> prevenirlos</w:t>
      </w:r>
      <w:r w:rsidR="00A770BD"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En síntesis, </w:t>
      </w:r>
      <w:r w:rsidR="0068762D" w:rsidRPr="0028372A">
        <w:rPr>
          <w:rFonts w:ascii="Times New Roman" w:hAnsi="Times New Roman" w:cs="Times New Roman"/>
          <w:sz w:val="24"/>
          <w:szCs w:val="24"/>
        </w:rPr>
        <w:t xml:space="preserve">el objetivo </w:t>
      </w:r>
      <w:r w:rsidRPr="0028372A">
        <w:rPr>
          <w:rFonts w:ascii="Times New Roman" w:hAnsi="Times New Roman" w:cs="Times New Roman"/>
          <w:sz w:val="24"/>
          <w:szCs w:val="24"/>
        </w:rPr>
        <w:t xml:space="preserve">se enfocó en </w:t>
      </w:r>
      <w:r w:rsidR="00A770BD" w:rsidRPr="0028372A">
        <w:rPr>
          <w:rFonts w:ascii="Times New Roman" w:hAnsi="Times New Roman" w:cs="Times New Roman"/>
          <w:sz w:val="24"/>
          <w:szCs w:val="24"/>
        </w:rPr>
        <w:t xml:space="preserve">analizar </w:t>
      </w:r>
      <w:r w:rsidRPr="0028372A">
        <w:rPr>
          <w:rFonts w:ascii="Times New Roman" w:hAnsi="Times New Roman" w:cs="Times New Roman"/>
          <w:sz w:val="24"/>
          <w:szCs w:val="24"/>
        </w:rPr>
        <w:t xml:space="preserve">los </w:t>
      </w:r>
      <w:r w:rsidR="008757B0" w:rsidRPr="0028372A">
        <w:rPr>
          <w:rFonts w:ascii="Times New Roman" w:hAnsi="Times New Roman" w:cs="Times New Roman"/>
          <w:sz w:val="24"/>
          <w:szCs w:val="24"/>
        </w:rPr>
        <w:t xml:space="preserve">retos y </w:t>
      </w:r>
      <w:r w:rsidRPr="0028372A">
        <w:rPr>
          <w:rFonts w:ascii="Times New Roman" w:hAnsi="Times New Roman" w:cs="Times New Roman"/>
          <w:sz w:val="24"/>
          <w:szCs w:val="24"/>
        </w:rPr>
        <w:t xml:space="preserve">las </w:t>
      </w:r>
      <w:r w:rsidR="008757B0" w:rsidRPr="0028372A">
        <w:rPr>
          <w:rFonts w:ascii="Times New Roman" w:hAnsi="Times New Roman" w:cs="Times New Roman"/>
          <w:sz w:val="24"/>
          <w:szCs w:val="24"/>
        </w:rPr>
        <w:t xml:space="preserve">oportunidades </w:t>
      </w:r>
      <w:r w:rsidRPr="0028372A">
        <w:rPr>
          <w:rFonts w:ascii="Times New Roman" w:hAnsi="Times New Roman" w:cs="Times New Roman"/>
          <w:sz w:val="24"/>
          <w:szCs w:val="24"/>
        </w:rPr>
        <w:t xml:space="preserve">que </w:t>
      </w:r>
      <w:r w:rsidR="008757B0" w:rsidRPr="0028372A">
        <w:rPr>
          <w:rFonts w:ascii="Times New Roman" w:hAnsi="Times New Roman" w:cs="Times New Roman"/>
          <w:sz w:val="24"/>
          <w:szCs w:val="24"/>
        </w:rPr>
        <w:t xml:space="preserve">enfrentan </w:t>
      </w:r>
      <w:r w:rsidR="00C145D8" w:rsidRPr="0028372A">
        <w:rPr>
          <w:rFonts w:ascii="Times New Roman" w:hAnsi="Times New Roman" w:cs="Times New Roman"/>
          <w:sz w:val="24"/>
          <w:szCs w:val="24"/>
        </w:rPr>
        <w:t xml:space="preserve">las </w:t>
      </w:r>
      <w:proofErr w:type="spellStart"/>
      <w:r w:rsidR="00C145D8" w:rsidRPr="0028372A">
        <w:rPr>
          <w:rFonts w:ascii="Times New Roman" w:hAnsi="Times New Roman" w:cs="Times New Roman"/>
          <w:i/>
          <w:sz w:val="24"/>
          <w:szCs w:val="24"/>
        </w:rPr>
        <w:t>f</w:t>
      </w:r>
      <w:r w:rsidR="00A770BD" w:rsidRPr="0028372A">
        <w:rPr>
          <w:rFonts w:ascii="Times New Roman" w:hAnsi="Times New Roman" w:cs="Times New Roman"/>
          <w:i/>
          <w:sz w:val="24"/>
          <w:szCs w:val="24"/>
        </w:rPr>
        <w:t>intech</w:t>
      </w:r>
      <w:proofErr w:type="spellEnd"/>
      <w:r w:rsidR="00322266" w:rsidRPr="0028372A">
        <w:rPr>
          <w:rFonts w:ascii="Times New Roman" w:hAnsi="Times New Roman" w:cs="Times New Roman"/>
          <w:sz w:val="24"/>
          <w:szCs w:val="24"/>
        </w:rPr>
        <w:t xml:space="preserve"> y el uso de las tecnologías financieras</w:t>
      </w:r>
      <w:r w:rsidR="001015DD" w:rsidRPr="0028372A">
        <w:rPr>
          <w:rFonts w:ascii="Times New Roman" w:hAnsi="Times New Roman" w:cs="Times New Roman"/>
          <w:sz w:val="24"/>
          <w:szCs w:val="24"/>
        </w:rPr>
        <w:t xml:space="preserve">, </w:t>
      </w:r>
      <w:r w:rsidRPr="0028372A">
        <w:rPr>
          <w:rFonts w:ascii="Times New Roman" w:hAnsi="Times New Roman" w:cs="Times New Roman"/>
          <w:sz w:val="24"/>
          <w:szCs w:val="24"/>
        </w:rPr>
        <w:t>así como qué</w:t>
      </w:r>
      <w:r w:rsidR="001015DD" w:rsidRPr="0028372A">
        <w:rPr>
          <w:rFonts w:ascii="Times New Roman" w:hAnsi="Times New Roman" w:cs="Times New Roman"/>
          <w:sz w:val="24"/>
          <w:szCs w:val="24"/>
        </w:rPr>
        <w:t xml:space="preserve"> </w:t>
      </w:r>
      <w:r w:rsidR="00503B76" w:rsidRPr="0028372A">
        <w:rPr>
          <w:rFonts w:ascii="Times New Roman" w:hAnsi="Times New Roman" w:cs="Times New Roman"/>
          <w:sz w:val="24"/>
          <w:szCs w:val="24"/>
        </w:rPr>
        <w:t>regulación</w:t>
      </w:r>
      <w:r w:rsidR="001015DD" w:rsidRPr="0028372A">
        <w:rPr>
          <w:rFonts w:ascii="Times New Roman" w:hAnsi="Times New Roman" w:cs="Times New Roman"/>
          <w:sz w:val="24"/>
          <w:szCs w:val="24"/>
        </w:rPr>
        <w:t xml:space="preserve"> y medidas de prevención deben adoptar </w:t>
      </w:r>
      <w:r w:rsidR="00A770BD" w:rsidRPr="0028372A">
        <w:rPr>
          <w:rFonts w:ascii="Times New Roman" w:hAnsi="Times New Roman" w:cs="Times New Roman"/>
          <w:sz w:val="24"/>
          <w:szCs w:val="24"/>
        </w:rPr>
        <w:t xml:space="preserve">en el espacio </w:t>
      </w:r>
      <w:r w:rsidR="00E23FB5" w:rsidRPr="0028372A">
        <w:rPr>
          <w:rFonts w:ascii="Times New Roman" w:hAnsi="Times New Roman" w:cs="Times New Roman"/>
          <w:sz w:val="24"/>
          <w:szCs w:val="24"/>
        </w:rPr>
        <w:t xml:space="preserve">actual </w:t>
      </w:r>
      <w:r w:rsidR="00A770BD" w:rsidRPr="0028372A">
        <w:rPr>
          <w:rFonts w:ascii="Times New Roman" w:hAnsi="Times New Roman" w:cs="Times New Roman"/>
          <w:sz w:val="24"/>
          <w:szCs w:val="24"/>
        </w:rPr>
        <w:t>de la disrupción financiera</w:t>
      </w:r>
      <w:r w:rsidR="00FD60F3" w:rsidRPr="0028372A">
        <w:rPr>
          <w:rFonts w:ascii="Times New Roman" w:hAnsi="Times New Roman" w:cs="Times New Roman"/>
          <w:sz w:val="24"/>
          <w:szCs w:val="24"/>
        </w:rPr>
        <w:t xml:space="preserve">, </w:t>
      </w:r>
      <w:r w:rsidR="00A770BD" w:rsidRPr="0028372A">
        <w:rPr>
          <w:rFonts w:ascii="Times New Roman" w:hAnsi="Times New Roman" w:cs="Times New Roman"/>
          <w:sz w:val="24"/>
          <w:szCs w:val="24"/>
        </w:rPr>
        <w:t>la era digital</w:t>
      </w:r>
      <w:r w:rsidR="00FD60F3" w:rsidRPr="0028372A">
        <w:rPr>
          <w:rFonts w:ascii="Times New Roman" w:hAnsi="Times New Roman" w:cs="Times New Roman"/>
          <w:sz w:val="24"/>
          <w:szCs w:val="24"/>
        </w:rPr>
        <w:t xml:space="preserve"> y la pandemia</w:t>
      </w:r>
      <w:r w:rsidR="00A81ED8" w:rsidRPr="0028372A">
        <w:rPr>
          <w:rFonts w:ascii="Times New Roman" w:hAnsi="Times New Roman" w:cs="Times New Roman"/>
          <w:sz w:val="24"/>
          <w:szCs w:val="24"/>
        </w:rPr>
        <w:t xml:space="preserve"> originada por </w:t>
      </w:r>
      <w:r w:rsidR="00314488" w:rsidRPr="0028372A">
        <w:rPr>
          <w:rFonts w:ascii="Times New Roman" w:hAnsi="Times New Roman" w:cs="Times New Roman"/>
          <w:sz w:val="24"/>
          <w:szCs w:val="24"/>
        </w:rPr>
        <w:t>la</w:t>
      </w:r>
      <w:r w:rsidR="00A81ED8" w:rsidRPr="0028372A">
        <w:rPr>
          <w:rFonts w:ascii="Times New Roman" w:hAnsi="Times New Roman" w:cs="Times New Roman"/>
          <w:sz w:val="24"/>
          <w:szCs w:val="24"/>
        </w:rPr>
        <w:t xml:space="preserve"> </w:t>
      </w:r>
      <w:r w:rsidRPr="0028372A">
        <w:rPr>
          <w:rFonts w:ascii="Times New Roman" w:hAnsi="Times New Roman" w:cs="Times New Roman"/>
          <w:sz w:val="24"/>
          <w:szCs w:val="24"/>
        </w:rPr>
        <w:t>covid</w:t>
      </w:r>
      <w:r w:rsidR="00FD60F3" w:rsidRPr="0028372A">
        <w:rPr>
          <w:rFonts w:ascii="Times New Roman" w:hAnsi="Times New Roman" w:cs="Times New Roman"/>
          <w:sz w:val="24"/>
          <w:szCs w:val="24"/>
        </w:rPr>
        <w:t>-19.</w:t>
      </w:r>
    </w:p>
    <w:p w14:paraId="599C5F4A" w14:textId="77777777" w:rsidR="0028372A" w:rsidRPr="0028372A" w:rsidRDefault="0028372A" w:rsidP="0028372A">
      <w:pPr>
        <w:spacing w:after="0" w:line="360" w:lineRule="auto"/>
        <w:ind w:firstLine="708"/>
        <w:jc w:val="both"/>
        <w:rPr>
          <w:rFonts w:ascii="Times New Roman" w:hAnsi="Times New Roman" w:cs="Times New Roman"/>
          <w:sz w:val="24"/>
          <w:szCs w:val="24"/>
        </w:rPr>
      </w:pPr>
    </w:p>
    <w:p w14:paraId="7FEDB20B" w14:textId="306953DF" w:rsidR="00CB5DD8" w:rsidRPr="0028372A" w:rsidRDefault="00CB5DD8" w:rsidP="0028372A">
      <w:pPr>
        <w:spacing w:after="0" w:line="360" w:lineRule="auto"/>
        <w:jc w:val="center"/>
        <w:rPr>
          <w:rFonts w:ascii="Times New Roman" w:hAnsi="Times New Roman" w:cs="Times New Roman"/>
          <w:b/>
          <w:bCs/>
          <w:sz w:val="28"/>
          <w:szCs w:val="28"/>
        </w:rPr>
      </w:pPr>
      <w:r w:rsidRPr="0028372A">
        <w:rPr>
          <w:rFonts w:ascii="Times New Roman" w:hAnsi="Times New Roman" w:cs="Times New Roman"/>
          <w:b/>
          <w:bCs/>
          <w:sz w:val="28"/>
          <w:szCs w:val="28"/>
        </w:rPr>
        <w:t xml:space="preserve">Marco </w:t>
      </w:r>
      <w:r w:rsidR="00A77ACD" w:rsidRPr="0028372A">
        <w:rPr>
          <w:rFonts w:ascii="Times New Roman" w:hAnsi="Times New Roman" w:cs="Times New Roman"/>
          <w:b/>
          <w:bCs/>
          <w:sz w:val="28"/>
          <w:szCs w:val="28"/>
        </w:rPr>
        <w:t>t</w:t>
      </w:r>
      <w:r w:rsidRPr="0028372A">
        <w:rPr>
          <w:rFonts w:ascii="Times New Roman" w:hAnsi="Times New Roman" w:cs="Times New Roman"/>
          <w:b/>
          <w:bCs/>
          <w:sz w:val="28"/>
          <w:szCs w:val="28"/>
        </w:rPr>
        <w:t>eórico</w:t>
      </w:r>
    </w:p>
    <w:p w14:paraId="60642174" w14:textId="11E34642" w:rsidR="00CB5DD8" w:rsidRPr="0028372A" w:rsidRDefault="00CB5DD8" w:rsidP="0028372A">
      <w:pPr>
        <w:spacing w:after="0" w:line="360" w:lineRule="auto"/>
        <w:ind w:firstLine="567"/>
        <w:jc w:val="both"/>
        <w:rPr>
          <w:rFonts w:ascii="Times New Roman" w:hAnsi="Times New Roman" w:cs="Times New Roman"/>
          <w:sz w:val="24"/>
          <w:szCs w:val="24"/>
        </w:rPr>
      </w:pPr>
      <w:r w:rsidRPr="0028372A">
        <w:rPr>
          <w:rFonts w:ascii="Times New Roman" w:hAnsi="Times New Roman" w:cs="Times New Roman"/>
          <w:sz w:val="24"/>
          <w:szCs w:val="24"/>
        </w:rPr>
        <w:t>La revolución tecnológica</w:t>
      </w:r>
      <w:r w:rsidR="00D54DAA" w:rsidRPr="0028372A">
        <w:rPr>
          <w:rFonts w:ascii="Times New Roman" w:hAnsi="Times New Roman" w:cs="Times New Roman"/>
          <w:sz w:val="24"/>
          <w:szCs w:val="24"/>
        </w:rPr>
        <w:t xml:space="preserve">, la industria 4.0 o </w:t>
      </w:r>
      <w:r w:rsidR="00A77ACD" w:rsidRPr="0028372A">
        <w:rPr>
          <w:rFonts w:ascii="Times New Roman" w:hAnsi="Times New Roman" w:cs="Times New Roman"/>
          <w:sz w:val="24"/>
          <w:szCs w:val="24"/>
        </w:rPr>
        <w:t xml:space="preserve">la </w:t>
      </w:r>
      <w:r w:rsidR="00D54DAA" w:rsidRPr="0028372A">
        <w:rPr>
          <w:rFonts w:ascii="Times New Roman" w:hAnsi="Times New Roman" w:cs="Times New Roman"/>
          <w:sz w:val="24"/>
          <w:szCs w:val="24"/>
        </w:rPr>
        <w:t>industria inteligente</w:t>
      </w:r>
      <w:r w:rsidR="00D54DAA" w:rsidRPr="0028372A">
        <w:rPr>
          <w:rStyle w:val="Refdenotaalpie"/>
          <w:rFonts w:ascii="Times New Roman" w:hAnsi="Times New Roman" w:cs="Times New Roman"/>
          <w:sz w:val="24"/>
          <w:szCs w:val="24"/>
        </w:rPr>
        <w:footnoteReference w:id="1"/>
      </w:r>
      <w:r w:rsidR="00D54DAA" w:rsidRPr="0028372A">
        <w:rPr>
          <w:rFonts w:ascii="Times New Roman" w:hAnsi="Times New Roman" w:cs="Times New Roman"/>
          <w:sz w:val="24"/>
          <w:szCs w:val="24"/>
        </w:rPr>
        <w:t xml:space="preserve"> </w:t>
      </w:r>
      <w:r w:rsidR="00A77ACD" w:rsidRPr="0028372A">
        <w:rPr>
          <w:rFonts w:ascii="Times New Roman" w:hAnsi="Times New Roman" w:cs="Times New Roman"/>
          <w:sz w:val="24"/>
          <w:szCs w:val="24"/>
        </w:rPr>
        <w:t>constituye</w:t>
      </w:r>
      <w:r w:rsidR="00C145D8" w:rsidRPr="0028372A">
        <w:rPr>
          <w:rFonts w:ascii="Times New Roman" w:hAnsi="Times New Roman" w:cs="Times New Roman"/>
          <w:sz w:val="24"/>
          <w:szCs w:val="24"/>
        </w:rPr>
        <w:t>n</w:t>
      </w:r>
      <w:r w:rsidRPr="0028372A">
        <w:rPr>
          <w:rFonts w:ascii="Times New Roman" w:hAnsi="Times New Roman" w:cs="Times New Roman"/>
          <w:sz w:val="24"/>
          <w:szCs w:val="24"/>
        </w:rPr>
        <w:t xml:space="preserve"> todo el contexto globalizado de la era digita</w:t>
      </w:r>
      <w:r w:rsidR="00E25625" w:rsidRPr="0028372A">
        <w:rPr>
          <w:rFonts w:ascii="Times New Roman" w:hAnsi="Times New Roman" w:cs="Times New Roman"/>
          <w:sz w:val="24"/>
          <w:szCs w:val="24"/>
        </w:rPr>
        <w:t>l</w:t>
      </w:r>
      <w:r w:rsidR="00A77ACD" w:rsidRPr="0028372A">
        <w:rPr>
          <w:rFonts w:ascii="Times New Roman" w:hAnsi="Times New Roman" w:cs="Times New Roman"/>
          <w:sz w:val="24"/>
          <w:szCs w:val="24"/>
        </w:rPr>
        <w:t>,</w:t>
      </w:r>
      <w:r w:rsidR="00E25625" w:rsidRPr="0028372A">
        <w:rPr>
          <w:rFonts w:ascii="Times New Roman" w:hAnsi="Times New Roman" w:cs="Times New Roman"/>
          <w:sz w:val="24"/>
          <w:szCs w:val="24"/>
        </w:rPr>
        <w:t xml:space="preserve"> </w:t>
      </w:r>
      <w:r w:rsidR="00A77ACD" w:rsidRPr="0028372A">
        <w:rPr>
          <w:rFonts w:ascii="Times New Roman" w:hAnsi="Times New Roman" w:cs="Times New Roman"/>
          <w:sz w:val="24"/>
          <w:szCs w:val="24"/>
        </w:rPr>
        <w:t xml:space="preserve">la cual se sustenta en el uso del </w:t>
      </w:r>
      <w:r w:rsidRPr="0028372A">
        <w:rPr>
          <w:rFonts w:ascii="Times New Roman" w:hAnsi="Times New Roman" w:cs="Times New Roman"/>
          <w:sz w:val="24"/>
          <w:szCs w:val="24"/>
        </w:rPr>
        <w:t>internet</w:t>
      </w:r>
      <w:r w:rsidR="00A77ACD"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A77ACD" w:rsidRPr="0028372A">
        <w:rPr>
          <w:rFonts w:ascii="Times New Roman" w:hAnsi="Times New Roman" w:cs="Times New Roman"/>
          <w:sz w:val="24"/>
          <w:szCs w:val="24"/>
        </w:rPr>
        <w:t>A</w:t>
      </w:r>
      <w:r w:rsidR="003C73BD" w:rsidRPr="0028372A">
        <w:rPr>
          <w:rFonts w:ascii="Times New Roman" w:hAnsi="Times New Roman" w:cs="Times New Roman"/>
          <w:sz w:val="24"/>
          <w:szCs w:val="24"/>
        </w:rPr>
        <w:t>nalizando</w:t>
      </w:r>
      <w:r w:rsidRPr="0028372A">
        <w:rPr>
          <w:rFonts w:ascii="Times New Roman" w:hAnsi="Times New Roman" w:cs="Times New Roman"/>
          <w:sz w:val="24"/>
          <w:szCs w:val="24"/>
        </w:rPr>
        <w:t xml:space="preserve"> </w:t>
      </w:r>
      <w:r w:rsidR="009B615D" w:rsidRPr="0028372A">
        <w:rPr>
          <w:rFonts w:ascii="Times New Roman" w:hAnsi="Times New Roman" w:cs="Times New Roman"/>
          <w:sz w:val="24"/>
          <w:szCs w:val="24"/>
        </w:rPr>
        <w:t xml:space="preserve">algunos </w:t>
      </w:r>
      <w:r w:rsidRPr="0028372A">
        <w:rPr>
          <w:rFonts w:ascii="Times New Roman" w:hAnsi="Times New Roman" w:cs="Times New Roman"/>
          <w:sz w:val="24"/>
          <w:szCs w:val="24"/>
        </w:rPr>
        <w:t xml:space="preserve">conceptos </w:t>
      </w:r>
      <w:r w:rsidR="00BC067F" w:rsidRPr="0028372A">
        <w:rPr>
          <w:rFonts w:ascii="Times New Roman" w:hAnsi="Times New Roman" w:cs="Times New Roman"/>
          <w:sz w:val="24"/>
          <w:szCs w:val="24"/>
        </w:rPr>
        <w:t xml:space="preserve">tecnológicos </w:t>
      </w:r>
      <w:r w:rsidR="00E00F96" w:rsidRPr="0028372A">
        <w:rPr>
          <w:rFonts w:ascii="Times New Roman" w:hAnsi="Times New Roman" w:cs="Times New Roman"/>
          <w:sz w:val="24"/>
          <w:szCs w:val="24"/>
        </w:rPr>
        <w:t>de</w:t>
      </w:r>
      <w:r w:rsidRPr="0028372A">
        <w:rPr>
          <w:rFonts w:ascii="Times New Roman" w:hAnsi="Times New Roman" w:cs="Times New Roman"/>
          <w:sz w:val="24"/>
          <w:szCs w:val="24"/>
        </w:rPr>
        <w:t xml:space="preserve"> forma cronológica, </w:t>
      </w:r>
      <w:r w:rsidR="00D81821" w:rsidRPr="0028372A">
        <w:rPr>
          <w:rFonts w:ascii="Times New Roman" w:hAnsi="Times New Roman" w:cs="Times New Roman"/>
          <w:sz w:val="24"/>
          <w:szCs w:val="24"/>
        </w:rPr>
        <w:t xml:space="preserve">en primera instancia </w:t>
      </w:r>
      <w:r w:rsidR="001701EB" w:rsidRPr="0028372A">
        <w:rPr>
          <w:rFonts w:ascii="Times New Roman" w:hAnsi="Times New Roman" w:cs="Times New Roman"/>
          <w:sz w:val="24"/>
          <w:szCs w:val="24"/>
        </w:rPr>
        <w:t xml:space="preserve">aparece el </w:t>
      </w:r>
      <w:r w:rsidR="00A77ACD" w:rsidRPr="0028372A">
        <w:rPr>
          <w:rFonts w:ascii="Times New Roman" w:hAnsi="Times New Roman" w:cs="Times New Roman"/>
          <w:sz w:val="24"/>
          <w:szCs w:val="24"/>
        </w:rPr>
        <w:t>vocablo</w:t>
      </w:r>
      <w:r w:rsidR="00484ED7" w:rsidRPr="0028372A">
        <w:rPr>
          <w:rFonts w:ascii="Times New Roman" w:hAnsi="Times New Roman" w:cs="Times New Roman"/>
          <w:sz w:val="24"/>
          <w:szCs w:val="24"/>
        </w:rPr>
        <w:t xml:space="preserve"> </w:t>
      </w:r>
      <w:r w:rsidR="00484ED7" w:rsidRPr="0028372A">
        <w:rPr>
          <w:rFonts w:ascii="Times New Roman" w:hAnsi="Times New Roman" w:cs="Times New Roman"/>
          <w:i/>
          <w:sz w:val="24"/>
          <w:szCs w:val="24"/>
        </w:rPr>
        <w:t>bitcoin</w:t>
      </w:r>
      <w:r w:rsidR="00A77ACD" w:rsidRPr="0028372A">
        <w:rPr>
          <w:rFonts w:ascii="Times New Roman" w:hAnsi="Times New Roman" w:cs="Times New Roman"/>
          <w:sz w:val="24"/>
          <w:szCs w:val="24"/>
        </w:rPr>
        <w:t>,</w:t>
      </w:r>
      <w:r w:rsidR="00C62603" w:rsidRPr="0028372A">
        <w:rPr>
          <w:rFonts w:ascii="Times New Roman" w:hAnsi="Times New Roman" w:cs="Times New Roman"/>
          <w:sz w:val="24"/>
          <w:szCs w:val="24"/>
        </w:rPr>
        <w:t xml:space="preserve"> </w:t>
      </w:r>
      <w:r w:rsidR="00BB1C82" w:rsidRPr="0028372A">
        <w:rPr>
          <w:rFonts w:ascii="Times New Roman" w:hAnsi="Times New Roman" w:cs="Times New Roman"/>
          <w:sz w:val="24"/>
          <w:szCs w:val="24"/>
        </w:rPr>
        <w:t xml:space="preserve">que </w:t>
      </w:r>
      <w:r w:rsidR="00C62603" w:rsidRPr="0028372A">
        <w:rPr>
          <w:rFonts w:ascii="Times New Roman" w:hAnsi="Times New Roman" w:cs="Times New Roman"/>
          <w:sz w:val="24"/>
          <w:szCs w:val="24"/>
        </w:rPr>
        <w:t>nace</w:t>
      </w:r>
      <w:r w:rsidRPr="0028372A">
        <w:rPr>
          <w:rFonts w:ascii="Times New Roman" w:hAnsi="Times New Roman" w:cs="Times New Roman"/>
          <w:sz w:val="24"/>
          <w:szCs w:val="24"/>
        </w:rPr>
        <w:t xml:space="preserve"> en el año 2009 y se define como </w:t>
      </w:r>
      <w:r w:rsidR="00A77ACD" w:rsidRPr="0028372A">
        <w:rPr>
          <w:rFonts w:ascii="Times New Roman" w:hAnsi="Times New Roman" w:cs="Times New Roman"/>
          <w:sz w:val="24"/>
          <w:szCs w:val="24"/>
        </w:rPr>
        <w:t xml:space="preserve">una </w:t>
      </w:r>
      <w:r w:rsidRPr="0028372A">
        <w:rPr>
          <w:rFonts w:ascii="Times New Roman" w:hAnsi="Times New Roman" w:cs="Times New Roman"/>
          <w:sz w:val="24"/>
          <w:szCs w:val="24"/>
        </w:rPr>
        <w:t>moneda virtual independiente y descentralizada</w:t>
      </w:r>
      <w:r w:rsidRPr="0028372A">
        <w:rPr>
          <w:rStyle w:val="Refdenotaalpie"/>
          <w:rFonts w:ascii="Times New Roman" w:hAnsi="Times New Roman" w:cs="Times New Roman"/>
          <w:sz w:val="24"/>
          <w:szCs w:val="24"/>
        </w:rPr>
        <w:footnoteReference w:id="2"/>
      </w:r>
      <w:r w:rsidR="00C145D8" w:rsidRPr="0028372A">
        <w:rPr>
          <w:rFonts w:ascii="Times New Roman" w:hAnsi="Times New Roman" w:cs="Times New Roman"/>
          <w:sz w:val="24"/>
          <w:szCs w:val="24"/>
        </w:rPr>
        <w:t xml:space="preserve"> </w:t>
      </w:r>
      <w:r w:rsidR="00BD7D1A" w:rsidRPr="0028372A">
        <w:rPr>
          <w:rFonts w:ascii="Times New Roman" w:hAnsi="Times New Roman" w:cs="Times New Roman"/>
          <w:sz w:val="24"/>
          <w:szCs w:val="24"/>
        </w:rPr>
        <w:t>que puede ser utilizada como medio de pago igual</w:t>
      </w:r>
      <w:r w:rsidR="00C62603" w:rsidRPr="0028372A">
        <w:rPr>
          <w:rFonts w:ascii="Times New Roman" w:hAnsi="Times New Roman" w:cs="Times New Roman"/>
          <w:sz w:val="24"/>
          <w:szCs w:val="24"/>
        </w:rPr>
        <w:t xml:space="preserve"> que el </w:t>
      </w:r>
      <w:r w:rsidR="00BD7D1A" w:rsidRPr="0028372A">
        <w:rPr>
          <w:rFonts w:ascii="Times New Roman" w:hAnsi="Times New Roman" w:cs="Times New Roman"/>
          <w:sz w:val="24"/>
          <w:szCs w:val="24"/>
        </w:rPr>
        <w:t xml:space="preserve">dinero físico </w:t>
      </w:r>
      <w:r w:rsidR="009D2528" w:rsidRPr="0028372A">
        <w:rPr>
          <w:rFonts w:ascii="Times New Roman" w:hAnsi="Times New Roman" w:cs="Times New Roman"/>
          <w:noProof/>
          <w:sz w:val="24"/>
          <w:szCs w:val="24"/>
        </w:rPr>
        <w:t>(</w:t>
      </w:r>
      <w:r w:rsidR="008E4247" w:rsidRPr="0028372A">
        <w:rPr>
          <w:rFonts w:ascii="Times New Roman" w:hAnsi="Times New Roman" w:cs="Times New Roman"/>
          <w:i/>
          <w:iCs/>
          <w:noProof/>
          <w:sz w:val="24"/>
          <w:szCs w:val="24"/>
        </w:rPr>
        <w:t>Finanzas para Todos</w:t>
      </w:r>
      <w:r w:rsidR="009D2528" w:rsidRPr="0028372A">
        <w:rPr>
          <w:rFonts w:ascii="Times New Roman" w:hAnsi="Times New Roman" w:cs="Times New Roman"/>
          <w:noProof/>
          <w:sz w:val="24"/>
          <w:szCs w:val="24"/>
        </w:rPr>
        <w:t>, 2010</w:t>
      </w:r>
      <w:r w:rsidR="008E4247" w:rsidRPr="0028372A">
        <w:rPr>
          <w:rFonts w:ascii="Times New Roman" w:hAnsi="Times New Roman" w:cs="Times New Roman"/>
          <w:noProof/>
          <w:sz w:val="24"/>
          <w:szCs w:val="24"/>
        </w:rPr>
        <w:t>,</w:t>
      </w:r>
      <w:r w:rsidR="00A77ACD" w:rsidRPr="0028372A">
        <w:rPr>
          <w:rFonts w:ascii="Times New Roman" w:hAnsi="Times New Roman" w:cs="Times New Roman"/>
          <w:noProof/>
          <w:sz w:val="24"/>
          <w:szCs w:val="24"/>
        </w:rPr>
        <w:t xml:space="preserve"> pá</w:t>
      </w:r>
      <w:r w:rsidR="00C62603" w:rsidRPr="0028372A">
        <w:rPr>
          <w:rFonts w:ascii="Times New Roman" w:hAnsi="Times New Roman" w:cs="Times New Roman"/>
          <w:noProof/>
          <w:sz w:val="24"/>
          <w:szCs w:val="24"/>
        </w:rPr>
        <w:t>rr.</w:t>
      </w:r>
      <w:r w:rsidR="00A77ACD" w:rsidRPr="0028372A">
        <w:rPr>
          <w:rFonts w:ascii="Times New Roman" w:hAnsi="Times New Roman" w:cs="Times New Roman"/>
          <w:noProof/>
          <w:sz w:val="24"/>
          <w:szCs w:val="24"/>
        </w:rPr>
        <w:t xml:space="preserve"> </w:t>
      </w:r>
      <w:r w:rsidR="00C62603" w:rsidRPr="0028372A">
        <w:rPr>
          <w:rFonts w:ascii="Times New Roman" w:hAnsi="Times New Roman" w:cs="Times New Roman"/>
          <w:noProof/>
          <w:sz w:val="24"/>
          <w:szCs w:val="24"/>
        </w:rPr>
        <w:t>1</w:t>
      </w:r>
      <w:r w:rsidR="009D2528" w:rsidRPr="0028372A">
        <w:rPr>
          <w:rFonts w:ascii="Times New Roman" w:hAnsi="Times New Roman" w:cs="Times New Roman"/>
          <w:noProof/>
          <w:sz w:val="24"/>
          <w:szCs w:val="24"/>
        </w:rPr>
        <w:t>)</w:t>
      </w:r>
      <w:r w:rsidR="00BD7D1A" w:rsidRPr="0028372A">
        <w:rPr>
          <w:rFonts w:ascii="Times New Roman" w:hAnsi="Times New Roman" w:cs="Times New Roman"/>
          <w:sz w:val="24"/>
          <w:szCs w:val="24"/>
        </w:rPr>
        <w:t xml:space="preserve">. </w:t>
      </w:r>
      <w:r w:rsidR="00A77ACD" w:rsidRPr="0028372A">
        <w:rPr>
          <w:rFonts w:ascii="Times New Roman" w:hAnsi="Times New Roman" w:cs="Times New Roman"/>
          <w:sz w:val="24"/>
          <w:szCs w:val="24"/>
        </w:rPr>
        <w:t>S</w:t>
      </w:r>
      <w:r w:rsidR="003C73BD" w:rsidRPr="0028372A">
        <w:rPr>
          <w:rFonts w:ascii="Times New Roman" w:hAnsi="Times New Roman" w:cs="Times New Roman"/>
          <w:sz w:val="24"/>
          <w:szCs w:val="24"/>
        </w:rPr>
        <w:t xml:space="preserve">u </w:t>
      </w:r>
      <w:r w:rsidR="00BD7D1A" w:rsidRPr="0028372A">
        <w:rPr>
          <w:rFonts w:ascii="Times New Roman" w:hAnsi="Times New Roman" w:cs="Times New Roman"/>
          <w:sz w:val="24"/>
          <w:szCs w:val="24"/>
        </w:rPr>
        <w:t>mecanismo de funcionamiento</w:t>
      </w:r>
      <w:r w:rsidR="00A77ACD" w:rsidRPr="0028372A">
        <w:rPr>
          <w:rFonts w:ascii="Times New Roman" w:hAnsi="Times New Roman" w:cs="Times New Roman"/>
          <w:sz w:val="24"/>
          <w:szCs w:val="24"/>
        </w:rPr>
        <w:t xml:space="preserve"> se resume de esta manera</w:t>
      </w:r>
      <w:r w:rsidR="00BD7D1A" w:rsidRPr="0028372A">
        <w:rPr>
          <w:rFonts w:ascii="Times New Roman" w:hAnsi="Times New Roman" w:cs="Times New Roman"/>
          <w:sz w:val="24"/>
          <w:szCs w:val="24"/>
        </w:rPr>
        <w:t>:</w:t>
      </w:r>
    </w:p>
    <w:p w14:paraId="5EAC3933" w14:textId="45BBA9E8" w:rsidR="00BD7D1A" w:rsidRPr="0028372A" w:rsidRDefault="00EC08BE" w:rsidP="0028372A">
      <w:pPr>
        <w:spacing w:after="0" w:line="360" w:lineRule="auto"/>
        <w:ind w:left="1416"/>
        <w:jc w:val="both"/>
        <w:rPr>
          <w:rFonts w:ascii="Times New Roman" w:hAnsi="Times New Roman" w:cs="Times New Roman"/>
          <w:iCs/>
          <w:sz w:val="24"/>
          <w:szCs w:val="24"/>
        </w:rPr>
      </w:pPr>
      <w:r w:rsidRPr="0028372A">
        <w:rPr>
          <w:rFonts w:ascii="Times New Roman" w:hAnsi="Times New Roman" w:cs="Times New Roman"/>
          <w:iCs/>
          <w:sz w:val="24"/>
          <w:szCs w:val="24"/>
        </w:rPr>
        <w:lastRenderedPageBreak/>
        <w:t xml:space="preserve">[Se descarga] </w:t>
      </w:r>
      <w:r w:rsidR="00BD7D1A" w:rsidRPr="0028372A">
        <w:rPr>
          <w:rFonts w:ascii="Times New Roman" w:hAnsi="Times New Roman" w:cs="Times New Roman"/>
          <w:iCs/>
          <w:sz w:val="24"/>
          <w:szCs w:val="24"/>
        </w:rPr>
        <w:t xml:space="preserve">un software en el ordenador o nuestro móvil que hará las veces de un monedero virtual y que generará una dirección bitcoin, que se podrá usar para enviar y recibir dinero de otros usuarios. Además, el envío de bitcoins es instantáneo y toda operación puede ser monitorizada en tiempo real. Las transacciones con esta moneda implican una transferencia de valor </w:t>
      </w:r>
      <w:r w:rsidR="00FD233C" w:rsidRPr="0028372A">
        <w:rPr>
          <w:rFonts w:ascii="Times New Roman" w:hAnsi="Times New Roman" w:cs="Times New Roman"/>
          <w:iCs/>
          <w:sz w:val="24"/>
          <w:szCs w:val="24"/>
        </w:rPr>
        <w:t xml:space="preserve">entre dos direcciones bitcoin, públicas, aunque anónimas. Para garantizar la seguridad, las transacciones son aseguradas utilizando una serie de criptografías de llaves, ya que cada cuenta dispone de una llave pública y otra privada </w:t>
      </w:r>
      <w:r w:rsidR="009D2528" w:rsidRPr="0028372A">
        <w:rPr>
          <w:rFonts w:ascii="Times New Roman" w:hAnsi="Times New Roman" w:cs="Times New Roman"/>
          <w:noProof/>
          <w:sz w:val="24"/>
          <w:szCs w:val="24"/>
        </w:rPr>
        <w:t>(</w:t>
      </w:r>
      <w:r w:rsidR="008E4247" w:rsidRPr="0028372A">
        <w:rPr>
          <w:rFonts w:ascii="Times New Roman" w:hAnsi="Times New Roman" w:cs="Times New Roman"/>
          <w:i/>
          <w:iCs/>
          <w:noProof/>
          <w:sz w:val="24"/>
          <w:szCs w:val="24"/>
        </w:rPr>
        <w:t>Finanzas para Todos</w:t>
      </w:r>
      <w:r w:rsidR="009D2528" w:rsidRPr="0028372A">
        <w:rPr>
          <w:rFonts w:ascii="Times New Roman" w:hAnsi="Times New Roman" w:cs="Times New Roman"/>
          <w:noProof/>
          <w:sz w:val="24"/>
          <w:szCs w:val="24"/>
        </w:rPr>
        <w:t>, 2010</w:t>
      </w:r>
      <w:r w:rsidRPr="0028372A">
        <w:rPr>
          <w:rFonts w:ascii="Times New Roman" w:hAnsi="Times New Roman" w:cs="Times New Roman"/>
          <w:noProof/>
          <w:sz w:val="24"/>
          <w:szCs w:val="24"/>
        </w:rPr>
        <w:t>, pá</w:t>
      </w:r>
      <w:r w:rsidR="00C62603" w:rsidRPr="0028372A">
        <w:rPr>
          <w:rFonts w:ascii="Times New Roman" w:hAnsi="Times New Roman" w:cs="Times New Roman"/>
          <w:noProof/>
          <w:sz w:val="24"/>
          <w:szCs w:val="24"/>
        </w:rPr>
        <w:t>rr.</w:t>
      </w:r>
      <w:r w:rsidRPr="0028372A">
        <w:rPr>
          <w:rFonts w:ascii="Times New Roman" w:hAnsi="Times New Roman" w:cs="Times New Roman"/>
          <w:noProof/>
          <w:sz w:val="24"/>
          <w:szCs w:val="24"/>
        </w:rPr>
        <w:t xml:space="preserve"> </w:t>
      </w:r>
      <w:r w:rsidR="00C62603" w:rsidRPr="0028372A">
        <w:rPr>
          <w:rFonts w:ascii="Times New Roman" w:hAnsi="Times New Roman" w:cs="Times New Roman"/>
          <w:noProof/>
          <w:sz w:val="24"/>
          <w:szCs w:val="24"/>
        </w:rPr>
        <w:t>4</w:t>
      </w:r>
      <w:r w:rsidR="009D2528" w:rsidRPr="0028372A">
        <w:rPr>
          <w:rFonts w:ascii="Times New Roman" w:hAnsi="Times New Roman" w:cs="Times New Roman"/>
          <w:noProof/>
          <w:sz w:val="24"/>
          <w:szCs w:val="24"/>
        </w:rPr>
        <w:t>)</w:t>
      </w:r>
      <w:r w:rsidRPr="0028372A">
        <w:rPr>
          <w:rFonts w:ascii="Times New Roman" w:hAnsi="Times New Roman" w:cs="Times New Roman"/>
          <w:noProof/>
          <w:sz w:val="24"/>
          <w:szCs w:val="24"/>
        </w:rPr>
        <w:t>.</w:t>
      </w:r>
    </w:p>
    <w:p w14:paraId="74329231" w14:textId="77777777" w:rsidR="00EC08BE" w:rsidRPr="0028372A" w:rsidRDefault="00484ED7" w:rsidP="0028372A">
      <w:pPr>
        <w:spacing w:after="0" w:line="360" w:lineRule="auto"/>
        <w:ind w:firstLine="567"/>
        <w:jc w:val="both"/>
        <w:rPr>
          <w:rFonts w:ascii="Times New Roman" w:hAnsi="Times New Roman" w:cs="Times New Roman"/>
          <w:sz w:val="24"/>
          <w:szCs w:val="24"/>
        </w:rPr>
      </w:pPr>
      <w:r w:rsidRPr="0028372A">
        <w:rPr>
          <w:rFonts w:ascii="Times New Roman" w:hAnsi="Times New Roman" w:cs="Times New Roman"/>
          <w:sz w:val="24"/>
          <w:szCs w:val="24"/>
        </w:rPr>
        <w:t xml:space="preserve">Ahora </w:t>
      </w:r>
      <w:r w:rsidR="005E6876" w:rsidRPr="0028372A">
        <w:rPr>
          <w:rFonts w:ascii="Times New Roman" w:hAnsi="Times New Roman" w:cs="Times New Roman"/>
          <w:sz w:val="24"/>
          <w:szCs w:val="24"/>
        </w:rPr>
        <w:t>bien,</w:t>
      </w:r>
      <w:r w:rsidRPr="0028372A">
        <w:rPr>
          <w:rFonts w:ascii="Times New Roman" w:hAnsi="Times New Roman" w:cs="Times New Roman"/>
          <w:sz w:val="24"/>
          <w:szCs w:val="24"/>
        </w:rPr>
        <w:t xml:space="preserve"> e</w:t>
      </w:r>
      <w:r w:rsidR="005A360F" w:rsidRPr="0028372A">
        <w:rPr>
          <w:rFonts w:ascii="Times New Roman" w:hAnsi="Times New Roman" w:cs="Times New Roman"/>
          <w:sz w:val="24"/>
          <w:szCs w:val="24"/>
        </w:rPr>
        <w:t xml:space="preserve">l </w:t>
      </w:r>
      <w:r w:rsidR="00FD233C" w:rsidRPr="0028372A">
        <w:rPr>
          <w:rFonts w:ascii="Times New Roman" w:hAnsi="Times New Roman" w:cs="Times New Roman"/>
          <w:sz w:val="24"/>
          <w:szCs w:val="24"/>
        </w:rPr>
        <w:t xml:space="preserve">concepto </w:t>
      </w:r>
      <w:proofErr w:type="spellStart"/>
      <w:r w:rsidR="00FD233C" w:rsidRPr="0028372A">
        <w:rPr>
          <w:rFonts w:ascii="Times New Roman" w:hAnsi="Times New Roman" w:cs="Times New Roman"/>
          <w:i/>
          <w:sz w:val="24"/>
          <w:szCs w:val="24"/>
        </w:rPr>
        <w:t>criptoactivos</w:t>
      </w:r>
      <w:proofErr w:type="spellEnd"/>
      <w:r w:rsidR="00FD233C" w:rsidRPr="0028372A">
        <w:rPr>
          <w:rFonts w:ascii="Times New Roman" w:hAnsi="Times New Roman" w:cs="Times New Roman"/>
          <w:sz w:val="24"/>
          <w:szCs w:val="24"/>
        </w:rPr>
        <w:t xml:space="preserve"> </w:t>
      </w:r>
      <w:r w:rsidR="006E7BC5" w:rsidRPr="0028372A">
        <w:rPr>
          <w:rFonts w:ascii="Times New Roman" w:hAnsi="Times New Roman" w:cs="Times New Roman"/>
          <w:sz w:val="24"/>
          <w:szCs w:val="24"/>
        </w:rPr>
        <w:t xml:space="preserve">se define </w:t>
      </w:r>
      <w:r w:rsidR="00EC08BE" w:rsidRPr="0028372A">
        <w:rPr>
          <w:rFonts w:ascii="Times New Roman" w:hAnsi="Times New Roman" w:cs="Times New Roman"/>
          <w:sz w:val="24"/>
          <w:szCs w:val="24"/>
        </w:rPr>
        <w:t>del siguiente modo:</w:t>
      </w:r>
    </w:p>
    <w:p w14:paraId="3EDAA353" w14:textId="0FE5D63E" w:rsidR="00EC08BE" w:rsidRPr="0028372A" w:rsidRDefault="00EC08BE" w:rsidP="0028372A">
      <w:pPr>
        <w:spacing w:after="0" w:line="360" w:lineRule="auto"/>
        <w:ind w:left="1416"/>
        <w:jc w:val="both"/>
        <w:rPr>
          <w:rFonts w:ascii="Times New Roman" w:hAnsi="Times New Roman" w:cs="Times New Roman"/>
          <w:sz w:val="24"/>
          <w:szCs w:val="24"/>
        </w:rPr>
      </w:pPr>
      <w:r w:rsidRPr="0028372A">
        <w:rPr>
          <w:rFonts w:ascii="Times New Roman" w:hAnsi="Times New Roman" w:cs="Times New Roman"/>
          <w:sz w:val="24"/>
          <w:szCs w:val="24"/>
        </w:rPr>
        <w:t>C</w:t>
      </w:r>
      <w:r w:rsidR="006E7BC5" w:rsidRPr="0028372A">
        <w:rPr>
          <w:rFonts w:ascii="Times New Roman" w:hAnsi="Times New Roman" w:cs="Times New Roman"/>
          <w:sz w:val="24"/>
          <w:szCs w:val="24"/>
        </w:rPr>
        <w:t xml:space="preserve">onjunto de activos digitales y nuevos bienes y servicios basados en la criptografía y la </w:t>
      </w:r>
      <w:proofErr w:type="spellStart"/>
      <w:r w:rsidR="006E7BC5" w:rsidRPr="0028372A">
        <w:rPr>
          <w:rFonts w:ascii="Times New Roman" w:hAnsi="Times New Roman" w:cs="Times New Roman"/>
          <w:sz w:val="24"/>
          <w:szCs w:val="24"/>
        </w:rPr>
        <w:t>blockchain</w:t>
      </w:r>
      <w:proofErr w:type="spellEnd"/>
      <w:r w:rsidR="006E7BC5" w:rsidRPr="0028372A">
        <w:rPr>
          <w:rFonts w:ascii="Times New Roman" w:hAnsi="Times New Roman" w:cs="Times New Roman"/>
          <w:sz w:val="24"/>
          <w:szCs w:val="24"/>
        </w:rPr>
        <w:t xml:space="preserve"> para su funcionamiento. Representa los valores de los cuales se espera obtener un beneficio económico a corto</w:t>
      </w:r>
      <w:r w:rsidR="00FD5872" w:rsidRPr="0028372A">
        <w:rPr>
          <w:rFonts w:ascii="Times New Roman" w:hAnsi="Times New Roman" w:cs="Times New Roman"/>
          <w:sz w:val="24"/>
          <w:szCs w:val="24"/>
        </w:rPr>
        <w:t>, mediano o largo plazo</w:t>
      </w:r>
      <w:r w:rsidRPr="0028372A">
        <w:rPr>
          <w:rFonts w:ascii="Times New Roman" w:hAnsi="Times New Roman" w:cs="Times New Roman"/>
          <w:sz w:val="24"/>
          <w:szCs w:val="24"/>
        </w:rPr>
        <w:t xml:space="preserve"> (</w:t>
      </w:r>
      <w:r w:rsidR="00FD5872" w:rsidRPr="0028372A">
        <w:rPr>
          <w:rFonts w:ascii="Times New Roman" w:hAnsi="Times New Roman" w:cs="Times New Roman"/>
          <w:sz w:val="24"/>
          <w:szCs w:val="24"/>
        </w:rPr>
        <w:t>…</w:t>
      </w:r>
      <w:r w:rsidRPr="0028372A">
        <w:rPr>
          <w:rFonts w:ascii="Times New Roman" w:hAnsi="Times New Roman" w:cs="Times New Roman"/>
          <w:sz w:val="24"/>
          <w:szCs w:val="24"/>
        </w:rPr>
        <w:t>).</w:t>
      </w:r>
      <w:r w:rsidR="00502A48" w:rsidRPr="0028372A">
        <w:rPr>
          <w:rFonts w:ascii="Times New Roman" w:hAnsi="Times New Roman" w:cs="Times New Roman"/>
          <w:sz w:val="24"/>
          <w:szCs w:val="24"/>
        </w:rPr>
        <w:t xml:space="preserve"> </w:t>
      </w:r>
      <w:r w:rsidR="00FD5872" w:rsidRPr="0028372A">
        <w:rPr>
          <w:rFonts w:ascii="Times New Roman" w:hAnsi="Times New Roman" w:cs="Times New Roman"/>
          <w:sz w:val="24"/>
          <w:szCs w:val="24"/>
        </w:rPr>
        <w:t>U</w:t>
      </w:r>
      <w:r w:rsidR="00502A48" w:rsidRPr="0028372A">
        <w:rPr>
          <w:rFonts w:ascii="Times New Roman" w:hAnsi="Times New Roman" w:cs="Times New Roman"/>
          <w:sz w:val="24"/>
          <w:szCs w:val="24"/>
        </w:rPr>
        <w:t xml:space="preserve">n activo digital es aquello que existe solo de forma binaria y que da </w:t>
      </w:r>
      <w:r w:rsidR="00CF3CCF" w:rsidRPr="0028372A">
        <w:rPr>
          <w:rFonts w:ascii="Times New Roman" w:hAnsi="Times New Roman" w:cs="Times New Roman"/>
          <w:sz w:val="24"/>
          <w:szCs w:val="24"/>
        </w:rPr>
        <w:t>ciertos</w:t>
      </w:r>
      <w:r w:rsidR="00502A48" w:rsidRPr="0028372A">
        <w:rPr>
          <w:rFonts w:ascii="Times New Roman" w:hAnsi="Times New Roman" w:cs="Times New Roman"/>
          <w:sz w:val="24"/>
          <w:szCs w:val="24"/>
        </w:rPr>
        <w:t xml:space="preserve"> derechos a su poseedor. Ello gracias a que se puede usar, disfrutar y disponer del activo</w:t>
      </w:r>
      <w:r w:rsidR="00CF3CCF" w:rsidRPr="0028372A">
        <w:rPr>
          <w:rFonts w:ascii="Times New Roman" w:hAnsi="Times New Roman" w:cs="Times New Roman"/>
          <w:sz w:val="24"/>
          <w:szCs w:val="24"/>
        </w:rPr>
        <w:t xml:space="preserve"> </w:t>
      </w:r>
      <w:r w:rsidR="00C62603" w:rsidRPr="0028372A">
        <w:rPr>
          <w:rFonts w:ascii="Times New Roman" w:hAnsi="Times New Roman" w:cs="Times New Roman"/>
          <w:noProof/>
          <w:sz w:val="24"/>
          <w:szCs w:val="24"/>
        </w:rPr>
        <w:t>(Garrido, 2019</w:t>
      </w:r>
      <w:r w:rsidRPr="0028372A">
        <w:rPr>
          <w:rFonts w:ascii="Times New Roman" w:hAnsi="Times New Roman" w:cs="Times New Roman"/>
          <w:noProof/>
          <w:sz w:val="24"/>
          <w:szCs w:val="24"/>
        </w:rPr>
        <w:t>, pá</w:t>
      </w:r>
      <w:r w:rsidR="00FD5872" w:rsidRPr="0028372A">
        <w:rPr>
          <w:rFonts w:ascii="Times New Roman" w:hAnsi="Times New Roman" w:cs="Times New Roman"/>
          <w:noProof/>
          <w:sz w:val="24"/>
          <w:szCs w:val="24"/>
        </w:rPr>
        <w:t>rr 3</w:t>
      </w:r>
      <w:r w:rsidR="00C62603" w:rsidRPr="0028372A">
        <w:rPr>
          <w:rFonts w:ascii="Times New Roman" w:hAnsi="Times New Roman" w:cs="Times New Roman"/>
          <w:noProof/>
          <w:sz w:val="24"/>
          <w:szCs w:val="24"/>
        </w:rPr>
        <w:t>)</w:t>
      </w:r>
      <w:r w:rsidR="00A53860" w:rsidRPr="0028372A">
        <w:rPr>
          <w:rFonts w:ascii="Times New Roman" w:hAnsi="Times New Roman" w:cs="Times New Roman"/>
          <w:sz w:val="24"/>
          <w:szCs w:val="24"/>
        </w:rPr>
        <w:t>.</w:t>
      </w:r>
      <w:r w:rsidR="00645789" w:rsidRPr="0028372A">
        <w:rPr>
          <w:rFonts w:ascii="Times New Roman" w:hAnsi="Times New Roman" w:cs="Times New Roman"/>
          <w:sz w:val="24"/>
          <w:szCs w:val="24"/>
        </w:rPr>
        <w:t xml:space="preserve"> </w:t>
      </w:r>
    </w:p>
    <w:p w14:paraId="37972DBE" w14:textId="6FE18EEA" w:rsidR="00A53860" w:rsidRPr="0028372A" w:rsidRDefault="00A53860" w:rsidP="0028372A">
      <w:pPr>
        <w:spacing w:after="0" w:line="360" w:lineRule="auto"/>
        <w:ind w:firstLine="567"/>
        <w:jc w:val="both"/>
        <w:rPr>
          <w:rFonts w:ascii="Times New Roman" w:hAnsi="Times New Roman" w:cs="Times New Roman"/>
          <w:sz w:val="24"/>
          <w:szCs w:val="24"/>
        </w:rPr>
      </w:pPr>
      <w:r w:rsidRPr="0028372A">
        <w:rPr>
          <w:rFonts w:ascii="Times New Roman" w:hAnsi="Times New Roman" w:cs="Times New Roman"/>
          <w:sz w:val="24"/>
          <w:szCs w:val="24"/>
        </w:rPr>
        <w:t>E</w:t>
      </w:r>
      <w:r w:rsidR="00B02CFC" w:rsidRPr="0028372A">
        <w:rPr>
          <w:rFonts w:ascii="Times New Roman" w:hAnsi="Times New Roman" w:cs="Times New Roman"/>
          <w:sz w:val="24"/>
          <w:szCs w:val="24"/>
        </w:rPr>
        <w:t xml:space="preserve">ste </w:t>
      </w:r>
      <w:r w:rsidRPr="0028372A">
        <w:rPr>
          <w:rFonts w:ascii="Times New Roman" w:hAnsi="Times New Roman" w:cs="Times New Roman"/>
          <w:sz w:val="24"/>
          <w:szCs w:val="24"/>
        </w:rPr>
        <w:t xml:space="preserve">concepto nace </w:t>
      </w:r>
      <w:r w:rsidR="00B02CFC" w:rsidRPr="0028372A">
        <w:rPr>
          <w:rFonts w:ascii="Times New Roman" w:hAnsi="Times New Roman" w:cs="Times New Roman"/>
          <w:sz w:val="24"/>
          <w:szCs w:val="24"/>
        </w:rPr>
        <w:t xml:space="preserve">con Wei </w:t>
      </w:r>
      <w:proofErr w:type="spellStart"/>
      <w:r w:rsidR="00B02CFC" w:rsidRPr="0028372A">
        <w:rPr>
          <w:rFonts w:ascii="Times New Roman" w:hAnsi="Times New Roman" w:cs="Times New Roman"/>
          <w:sz w:val="24"/>
          <w:szCs w:val="24"/>
        </w:rPr>
        <w:t>Dai</w:t>
      </w:r>
      <w:proofErr w:type="spellEnd"/>
      <w:r w:rsidR="00056AE5" w:rsidRPr="0028372A">
        <w:rPr>
          <w:rStyle w:val="Refdenotaalpie"/>
          <w:rFonts w:ascii="Times New Roman" w:hAnsi="Times New Roman" w:cs="Times New Roman"/>
          <w:sz w:val="24"/>
          <w:szCs w:val="24"/>
        </w:rPr>
        <w:footnoteReference w:id="3"/>
      </w:r>
      <w:r w:rsidR="00B02CFC"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en </w:t>
      </w:r>
      <w:r w:rsidR="007B0D70" w:rsidRPr="0028372A">
        <w:rPr>
          <w:rFonts w:ascii="Times New Roman" w:hAnsi="Times New Roman" w:cs="Times New Roman"/>
          <w:sz w:val="24"/>
          <w:szCs w:val="24"/>
        </w:rPr>
        <w:t xml:space="preserve">el año de </w:t>
      </w:r>
      <w:r w:rsidRPr="0028372A">
        <w:rPr>
          <w:rFonts w:ascii="Times New Roman" w:hAnsi="Times New Roman" w:cs="Times New Roman"/>
          <w:sz w:val="24"/>
          <w:szCs w:val="24"/>
        </w:rPr>
        <w:t>1998</w:t>
      </w:r>
      <w:r w:rsidR="00EC08BE" w:rsidRPr="0028372A">
        <w:rPr>
          <w:rFonts w:ascii="Times New Roman" w:hAnsi="Times New Roman" w:cs="Times New Roman"/>
          <w:sz w:val="24"/>
          <w:szCs w:val="24"/>
        </w:rPr>
        <w:t>,</w:t>
      </w:r>
      <w:r w:rsidR="00645789" w:rsidRPr="0028372A">
        <w:rPr>
          <w:rFonts w:ascii="Times New Roman" w:hAnsi="Times New Roman" w:cs="Times New Roman"/>
          <w:sz w:val="24"/>
          <w:szCs w:val="24"/>
        </w:rPr>
        <w:t xml:space="preserve"> y </w:t>
      </w:r>
      <w:r w:rsidR="007D68AF" w:rsidRPr="0028372A">
        <w:rPr>
          <w:rFonts w:ascii="Times New Roman" w:hAnsi="Times New Roman" w:cs="Times New Roman"/>
          <w:sz w:val="24"/>
          <w:szCs w:val="24"/>
        </w:rPr>
        <w:t xml:space="preserve">después de casi 20 años </w:t>
      </w:r>
      <w:r w:rsidR="002B1EFE" w:rsidRPr="0028372A">
        <w:rPr>
          <w:rFonts w:ascii="Times New Roman" w:hAnsi="Times New Roman" w:cs="Times New Roman"/>
          <w:sz w:val="24"/>
          <w:szCs w:val="24"/>
        </w:rPr>
        <w:t xml:space="preserve">en el mercado virtual, se </w:t>
      </w:r>
      <w:r w:rsidR="00EC08BE" w:rsidRPr="0028372A">
        <w:rPr>
          <w:rFonts w:ascii="Times New Roman" w:hAnsi="Times New Roman" w:cs="Times New Roman"/>
          <w:sz w:val="24"/>
          <w:szCs w:val="24"/>
        </w:rPr>
        <w:t>convirtió</w:t>
      </w:r>
      <w:r w:rsidR="002B1EFE" w:rsidRPr="0028372A">
        <w:rPr>
          <w:rFonts w:ascii="Times New Roman" w:hAnsi="Times New Roman" w:cs="Times New Roman"/>
          <w:sz w:val="24"/>
          <w:szCs w:val="24"/>
        </w:rPr>
        <w:t xml:space="preserve"> en el medio de </w:t>
      </w:r>
      <w:r w:rsidR="007B0D70" w:rsidRPr="0028372A">
        <w:rPr>
          <w:rFonts w:ascii="Times New Roman" w:hAnsi="Times New Roman" w:cs="Times New Roman"/>
          <w:sz w:val="24"/>
          <w:szCs w:val="24"/>
        </w:rPr>
        <w:t xml:space="preserve">inversión y pago que ha presentado gran interés por los diversos beneficios que </w:t>
      </w:r>
      <w:r w:rsidR="00AF4B0B" w:rsidRPr="0028372A">
        <w:rPr>
          <w:rFonts w:ascii="Times New Roman" w:hAnsi="Times New Roman" w:cs="Times New Roman"/>
          <w:sz w:val="24"/>
          <w:szCs w:val="24"/>
        </w:rPr>
        <w:t>genera</w:t>
      </w:r>
      <w:r w:rsidR="00EC08BE" w:rsidRPr="0028372A">
        <w:rPr>
          <w:rFonts w:ascii="Times New Roman" w:hAnsi="Times New Roman" w:cs="Times New Roman"/>
          <w:sz w:val="24"/>
          <w:szCs w:val="24"/>
        </w:rPr>
        <w:t xml:space="preserve">, aunque también </w:t>
      </w:r>
      <w:r w:rsidR="007B0D70" w:rsidRPr="0028372A">
        <w:rPr>
          <w:rFonts w:ascii="Times New Roman" w:hAnsi="Times New Roman" w:cs="Times New Roman"/>
          <w:sz w:val="24"/>
          <w:szCs w:val="24"/>
        </w:rPr>
        <w:t>por los usos ilícito</w:t>
      </w:r>
      <w:r w:rsidR="00AF4B0B" w:rsidRPr="0028372A">
        <w:rPr>
          <w:rFonts w:ascii="Times New Roman" w:hAnsi="Times New Roman" w:cs="Times New Roman"/>
          <w:sz w:val="24"/>
          <w:szCs w:val="24"/>
        </w:rPr>
        <w:t>s que los delincuentes le ha</w:t>
      </w:r>
      <w:r w:rsidR="003C73BD" w:rsidRPr="0028372A">
        <w:rPr>
          <w:rFonts w:ascii="Times New Roman" w:hAnsi="Times New Roman" w:cs="Times New Roman"/>
          <w:sz w:val="24"/>
          <w:szCs w:val="24"/>
        </w:rPr>
        <w:t>n</w:t>
      </w:r>
      <w:r w:rsidR="00AF4B0B" w:rsidRPr="0028372A">
        <w:rPr>
          <w:rFonts w:ascii="Times New Roman" w:hAnsi="Times New Roman" w:cs="Times New Roman"/>
          <w:sz w:val="24"/>
          <w:szCs w:val="24"/>
        </w:rPr>
        <w:t xml:space="preserve"> dado. </w:t>
      </w:r>
    </w:p>
    <w:p w14:paraId="2C370428" w14:textId="718D2E8B" w:rsidR="009D7E80" w:rsidRPr="0028372A" w:rsidRDefault="000E13CF" w:rsidP="0028372A">
      <w:pPr>
        <w:spacing w:after="0" w:line="360" w:lineRule="auto"/>
        <w:ind w:firstLine="567"/>
        <w:jc w:val="both"/>
        <w:rPr>
          <w:rFonts w:ascii="Times New Roman" w:hAnsi="Times New Roman" w:cs="Times New Roman"/>
          <w:sz w:val="24"/>
          <w:szCs w:val="24"/>
        </w:rPr>
      </w:pPr>
      <w:r w:rsidRPr="0028372A">
        <w:rPr>
          <w:rFonts w:ascii="Times New Roman" w:hAnsi="Times New Roman" w:cs="Times New Roman"/>
          <w:sz w:val="24"/>
          <w:szCs w:val="24"/>
        </w:rPr>
        <w:t>En el año 2014, e</w:t>
      </w:r>
      <w:r w:rsidR="00AF4B0B" w:rsidRPr="0028372A">
        <w:rPr>
          <w:rFonts w:ascii="Times New Roman" w:hAnsi="Times New Roman" w:cs="Times New Roman"/>
          <w:sz w:val="24"/>
          <w:szCs w:val="24"/>
        </w:rPr>
        <w:t>l Grupo de Acción Financiera Internacional</w:t>
      </w:r>
      <w:r w:rsidR="002862B5" w:rsidRPr="0028372A">
        <w:rPr>
          <w:rStyle w:val="Refdenotaalpie"/>
          <w:rFonts w:ascii="Times New Roman" w:hAnsi="Times New Roman" w:cs="Times New Roman"/>
          <w:sz w:val="24"/>
          <w:szCs w:val="24"/>
        </w:rPr>
        <w:footnoteReference w:id="4"/>
      </w:r>
      <w:r w:rsidR="00AF4B0B" w:rsidRPr="0028372A">
        <w:rPr>
          <w:rFonts w:ascii="Times New Roman" w:hAnsi="Times New Roman" w:cs="Times New Roman"/>
          <w:sz w:val="24"/>
          <w:szCs w:val="24"/>
        </w:rPr>
        <w:t xml:space="preserve"> (GAFI) </w:t>
      </w:r>
      <w:r w:rsidR="00312F04" w:rsidRPr="0028372A">
        <w:rPr>
          <w:rFonts w:ascii="Times New Roman" w:hAnsi="Times New Roman" w:cs="Times New Roman"/>
          <w:sz w:val="24"/>
          <w:szCs w:val="24"/>
        </w:rPr>
        <w:t>emit</w:t>
      </w:r>
      <w:r w:rsidR="003C73BD" w:rsidRPr="0028372A">
        <w:rPr>
          <w:rFonts w:ascii="Times New Roman" w:hAnsi="Times New Roman" w:cs="Times New Roman"/>
          <w:sz w:val="24"/>
          <w:szCs w:val="24"/>
        </w:rPr>
        <w:t>ió</w:t>
      </w:r>
      <w:r w:rsidR="00312F04" w:rsidRPr="0028372A">
        <w:rPr>
          <w:rFonts w:ascii="Times New Roman" w:hAnsi="Times New Roman" w:cs="Times New Roman"/>
          <w:sz w:val="24"/>
          <w:szCs w:val="24"/>
        </w:rPr>
        <w:t xml:space="preserve"> el documento intitulado </w:t>
      </w:r>
      <w:r w:rsidR="00312F04" w:rsidRPr="0028372A">
        <w:rPr>
          <w:rFonts w:ascii="Times New Roman" w:hAnsi="Times New Roman" w:cs="Times New Roman"/>
          <w:i/>
          <w:sz w:val="24"/>
          <w:szCs w:val="24"/>
        </w:rPr>
        <w:t>Monedas virtuales: principales definiciones clave y riesgos potenciales en PLD / CFT</w:t>
      </w:r>
      <w:r w:rsidR="00312F04" w:rsidRPr="0028372A">
        <w:rPr>
          <w:rStyle w:val="Refdenotaalpie"/>
          <w:rFonts w:ascii="Times New Roman" w:hAnsi="Times New Roman" w:cs="Times New Roman"/>
          <w:sz w:val="24"/>
          <w:szCs w:val="24"/>
        </w:rPr>
        <w:footnoteReference w:id="5"/>
      </w:r>
      <w:r w:rsidR="009D7E80" w:rsidRPr="0028372A">
        <w:rPr>
          <w:rFonts w:ascii="Times New Roman" w:hAnsi="Times New Roman" w:cs="Times New Roman"/>
          <w:sz w:val="24"/>
          <w:szCs w:val="24"/>
        </w:rPr>
        <w:t xml:space="preserve">, donde </w:t>
      </w:r>
      <w:r w:rsidR="00EC08BE" w:rsidRPr="0028372A">
        <w:rPr>
          <w:rFonts w:ascii="Times New Roman" w:hAnsi="Times New Roman" w:cs="Times New Roman"/>
          <w:sz w:val="24"/>
          <w:szCs w:val="24"/>
        </w:rPr>
        <w:t xml:space="preserve">se </w:t>
      </w:r>
      <w:r w:rsidR="009D7E80" w:rsidRPr="0028372A">
        <w:rPr>
          <w:rFonts w:ascii="Times New Roman" w:hAnsi="Times New Roman" w:cs="Times New Roman"/>
          <w:sz w:val="24"/>
          <w:szCs w:val="24"/>
        </w:rPr>
        <w:t xml:space="preserve">define a la criptomoneda como “moneda virtual convertible descentralizada fundamentada matemáticamente y que </w:t>
      </w:r>
      <w:r w:rsidR="00FD5872" w:rsidRPr="0028372A">
        <w:rPr>
          <w:rFonts w:ascii="Times New Roman" w:hAnsi="Times New Roman" w:cs="Times New Roman"/>
          <w:sz w:val="24"/>
          <w:szCs w:val="24"/>
        </w:rPr>
        <w:t>está</w:t>
      </w:r>
      <w:r w:rsidR="009D7E80" w:rsidRPr="0028372A">
        <w:rPr>
          <w:rFonts w:ascii="Times New Roman" w:hAnsi="Times New Roman" w:cs="Times New Roman"/>
          <w:sz w:val="24"/>
          <w:szCs w:val="24"/>
        </w:rPr>
        <w:t xml:space="preserve"> protegida por criptografía, es decir que incorpora los principios de la criptografía para implementar una economía de la información segura, descentralizada y distribuida”</w:t>
      </w:r>
      <w:r w:rsidR="00FD5872" w:rsidRPr="0028372A">
        <w:rPr>
          <w:rFonts w:ascii="Times New Roman" w:hAnsi="Times New Roman" w:cs="Times New Roman"/>
          <w:noProof/>
          <w:sz w:val="24"/>
          <w:szCs w:val="24"/>
        </w:rPr>
        <w:t xml:space="preserve"> (GAFI, 2014</w:t>
      </w:r>
      <w:r w:rsidR="00EC08BE" w:rsidRPr="0028372A">
        <w:rPr>
          <w:rFonts w:ascii="Times New Roman" w:hAnsi="Times New Roman" w:cs="Times New Roman"/>
          <w:noProof/>
          <w:sz w:val="24"/>
          <w:szCs w:val="24"/>
        </w:rPr>
        <w:t>,</w:t>
      </w:r>
      <w:r w:rsidR="00FD5872" w:rsidRPr="0028372A">
        <w:rPr>
          <w:rFonts w:ascii="Times New Roman" w:hAnsi="Times New Roman" w:cs="Times New Roman"/>
          <w:noProof/>
          <w:sz w:val="24"/>
          <w:szCs w:val="24"/>
        </w:rPr>
        <w:t xml:space="preserve"> </w:t>
      </w:r>
      <w:r w:rsidR="00EC08BE" w:rsidRPr="0028372A">
        <w:rPr>
          <w:rFonts w:ascii="Times New Roman" w:hAnsi="Times New Roman" w:cs="Times New Roman"/>
          <w:noProof/>
          <w:sz w:val="24"/>
          <w:szCs w:val="24"/>
        </w:rPr>
        <w:t>p.</w:t>
      </w:r>
      <w:r w:rsidR="009F386C" w:rsidRPr="0028372A">
        <w:rPr>
          <w:rFonts w:ascii="Times New Roman" w:hAnsi="Times New Roman" w:cs="Times New Roman"/>
          <w:noProof/>
          <w:sz w:val="24"/>
          <w:szCs w:val="24"/>
        </w:rPr>
        <w:t xml:space="preserve"> 5</w:t>
      </w:r>
      <w:r w:rsidR="00FD5872" w:rsidRPr="0028372A">
        <w:rPr>
          <w:rFonts w:ascii="Times New Roman" w:hAnsi="Times New Roman" w:cs="Times New Roman"/>
          <w:noProof/>
          <w:sz w:val="24"/>
          <w:szCs w:val="24"/>
        </w:rPr>
        <w:t>)</w:t>
      </w:r>
      <w:r w:rsidR="00EC08BE" w:rsidRPr="0028372A">
        <w:rPr>
          <w:rFonts w:ascii="Times New Roman" w:hAnsi="Times New Roman" w:cs="Times New Roman"/>
          <w:noProof/>
          <w:sz w:val="24"/>
          <w:szCs w:val="24"/>
        </w:rPr>
        <w:t>.</w:t>
      </w:r>
    </w:p>
    <w:p w14:paraId="5E0096C8" w14:textId="7F75945F" w:rsidR="00343351" w:rsidRPr="0028372A" w:rsidRDefault="00EC08BE" w:rsidP="0028372A">
      <w:pPr>
        <w:spacing w:after="0" w:line="360" w:lineRule="auto"/>
        <w:ind w:firstLine="567"/>
        <w:jc w:val="both"/>
        <w:rPr>
          <w:rFonts w:ascii="Times New Roman" w:hAnsi="Times New Roman" w:cs="Times New Roman"/>
          <w:sz w:val="24"/>
          <w:szCs w:val="24"/>
        </w:rPr>
      </w:pPr>
      <w:r w:rsidRPr="0028372A">
        <w:rPr>
          <w:rFonts w:ascii="Times New Roman" w:hAnsi="Times New Roman" w:cs="Times New Roman"/>
          <w:sz w:val="24"/>
          <w:szCs w:val="24"/>
        </w:rPr>
        <w:lastRenderedPageBreak/>
        <w:t>Por otra parte, e</w:t>
      </w:r>
      <w:r w:rsidR="00D95DC8" w:rsidRPr="0028372A">
        <w:rPr>
          <w:rFonts w:ascii="Times New Roman" w:hAnsi="Times New Roman" w:cs="Times New Roman"/>
          <w:sz w:val="24"/>
          <w:szCs w:val="24"/>
        </w:rPr>
        <w:t xml:space="preserve">l </w:t>
      </w:r>
      <w:r w:rsidRPr="0028372A">
        <w:rPr>
          <w:rFonts w:ascii="Times New Roman" w:hAnsi="Times New Roman" w:cs="Times New Roman"/>
          <w:sz w:val="24"/>
          <w:szCs w:val="24"/>
        </w:rPr>
        <w:t>término</w:t>
      </w:r>
      <w:r w:rsidR="00D95DC8" w:rsidRPr="0028372A">
        <w:rPr>
          <w:rFonts w:ascii="Times New Roman" w:hAnsi="Times New Roman" w:cs="Times New Roman"/>
          <w:sz w:val="24"/>
          <w:szCs w:val="24"/>
        </w:rPr>
        <w:t xml:space="preserve"> </w:t>
      </w:r>
      <w:r w:rsidR="00D95DC8" w:rsidRPr="0028372A">
        <w:rPr>
          <w:rFonts w:ascii="Times New Roman" w:hAnsi="Times New Roman" w:cs="Times New Roman"/>
          <w:i/>
          <w:sz w:val="24"/>
          <w:szCs w:val="24"/>
        </w:rPr>
        <w:t>tecnologías financieras</w:t>
      </w:r>
      <w:r w:rsidR="00D95DC8" w:rsidRPr="0028372A">
        <w:rPr>
          <w:rFonts w:ascii="Times New Roman" w:hAnsi="Times New Roman" w:cs="Times New Roman"/>
          <w:sz w:val="24"/>
          <w:szCs w:val="24"/>
        </w:rPr>
        <w:t xml:space="preserve"> </w:t>
      </w:r>
      <w:r w:rsidR="00343351" w:rsidRPr="0028372A">
        <w:rPr>
          <w:rFonts w:ascii="Times New Roman" w:hAnsi="Times New Roman" w:cs="Times New Roman"/>
          <w:sz w:val="24"/>
          <w:szCs w:val="24"/>
        </w:rPr>
        <w:t xml:space="preserve">y la palabra </w:t>
      </w:r>
      <w:proofErr w:type="spellStart"/>
      <w:r w:rsidR="001947BA" w:rsidRPr="0028372A">
        <w:rPr>
          <w:rFonts w:ascii="Times New Roman" w:hAnsi="Times New Roman" w:cs="Times New Roman"/>
          <w:i/>
          <w:sz w:val="24"/>
          <w:szCs w:val="24"/>
        </w:rPr>
        <w:t>f</w:t>
      </w:r>
      <w:r w:rsidR="00343351" w:rsidRPr="0028372A">
        <w:rPr>
          <w:rFonts w:ascii="Times New Roman" w:hAnsi="Times New Roman" w:cs="Times New Roman"/>
          <w:i/>
          <w:sz w:val="24"/>
          <w:szCs w:val="24"/>
        </w:rPr>
        <w:t>intech</w:t>
      </w:r>
      <w:proofErr w:type="spellEnd"/>
      <w:r w:rsidR="00645789"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es referida en el </w:t>
      </w:r>
      <w:r w:rsidR="00645789" w:rsidRPr="0028372A">
        <w:rPr>
          <w:rFonts w:ascii="Times New Roman" w:hAnsi="Times New Roman" w:cs="Times New Roman"/>
          <w:sz w:val="24"/>
          <w:szCs w:val="24"/>
        </w:rPr>
        <w:t>diario digital</w:t>
      </w:r>
      <w:r w:rsidR="00ED1CC9" w:rsidRPr="0028372A">
        <w:rPr>
          <w:rFonts w:ascii="Times New Roman" w:hAnsi="Times New Roman" w:cs="Times New Roman"/>
          <w:sz w:val="24"/>
          <w:szCs w:val="24"/>
        </w:rPr>
        <w:t xml:space="preserve"> </w:t>
      </w:r>
      <w:r w:rsidRPr="0028372A">
        <w:rPr>
          <w:rFonts w:ascii="Times New Roman" w:hAnsi="Times New Roman" w:cs="Times New Roman"/>
          <w:i/>
          <w:sz w:val="24"/>
          <w:szCs w:val="24"/>
        </w:rPr>
        <w:t>O</w:t>
      </w:r>
      <w:r w:rsidR="00C628A5" w:rsidRPr="0028372A">
        <w:rPr>
          <w:rFonts w:ascii="Times New Roman" w:hAnsi="Times New Roman" w:cs="Times New Roman"/>
          <w:i/>
          <w:sz w:val="24"/>
          <w:szCs w:val="24"/>
        </w:rPr>
        <w:t>ro</w:t>
      </w:r>
      <w:r w:rsidRPr="0028372A">
        <w:rPr>
          <w:rFonts w:ascii="Times New Roman" w:hAnsi="Times New Roman" w:cs="Times New Roman"/>
          <w:i/>
          <w:sz w:val="24"/>
          <w:szCs w:val="24"/>
        </w:rPr>
        <w:t xml:space="preserve"> </w:t>
      </w:r>
      <w:r w:rsidR="00C628A5" w:rsidRPr="0028372A">
        <w:rPr>
          <w:rFonts w:ascii="Times New Roman" w:hAnsi="Times New Roman" w:cs="Times New Roman"/>
          <w:i/>
          <w:sz w:val="24"/>
          <w:szCs w:val="24"/>
        </w:rPr>
        <w:t>y</w:t>
      </w:r>
      <w:r w:rsidRPr="0028372A">
        <w:rPr>
          <w:rFonts w:ascii="Times New Roman" w:hAnsi="Times New Roman" w:cs="Times New Roman"/>
          <w:i/>
          <w:sz w:val="24"/>
          <w:szCs w:val="24"/>
        </w:rPr>
        <w:t xml:space="preserve"> F</w:t>
      </w:r>
      <w:r w:rsidR="00C628A5" w:rsidRPr="0028372A">
        <w:rPr>
          <w:rFonts w:ascii="Times New Roman" w:hAnsi="Times New Roman" w:cs="Times New Roman"/>
          <w:i/>
          <w:sz w:val="24"/>
          <w:szCs w:val="24"/>
        </w:rPr>
        <w:t>inanzas</w:t>
      </w:r>
      <w:r w:rsidR="00C628A5" w:rsidRPr="0028372A">
        <w:rPr>
          <w:rFonts w:ascii="Times New Roman" w:hAnsi="Times New Roman" w:cs="Times New Roman"/>
          <w:sz w:val="24"/>
          <w:szCs w:val="24"/>
        </w:rPr>
        <w:t xml:space="preserve"> </w:t>
      </w:r>
      <w:r w:rsidRPr="0028372A">
        <w:rPr>
          <w:rFonts w:ascii="Times New Roman" w:hAnsi="Times New Roman" w:cs="Times New Roman"/>
          <w:sz w:val="24"/>
          <w:szCs w:val="24"/>
        </w:rPr>
        <w:t>de este modo</w:t>
      </w:r>
      <w:r w:rsidR="00343351" w:rsidRPr="0028372A">
        <w:rPr>
          <w:rFonts w:ascii="Times New Roman" w:hAnsi="Times New Roman" w:cs="Times New Roman"/>
          <w:sz w:val="24"/>
          <w:szCs w:val="24"/>
        </w:rPr>
        <w:t xml:space="preserve">: </w:t>
      </w:r>
    </w:p>
    <w:p w14:paraId="57F1CB09" w14:textId="7FF01C20" w:rsidR="00D95DC8" w:rsidRPr="0028372A" w:rsidRDefault="00343351" w:rsidP="0028372A">
      <w:pPr>
        <w:spacing w:after="0" w:line="360" w:lineRule="auto"/>
        <w:ind w:left="1416"/>
        <w:jc w:val="both"/>
        <w:rPr>
          <w:rFonts w:ascii="Times New Roman" w:hAnsi="Times New Roman" w:cs="Times New Roman"/>
          <w:noProof/>
          <w:sz w:val="24"/>
          <w:szCs w:val="24"/>
        </w:rPr>
      </w:pPr>
      <w:r w:rsidRPr="0028372A">
        <w:rPr>
          <w:rFonts w:ascii="Times New Roman" w:hAnsi="Times New Roman" w:cs="Times New Roman"/>
          <w:iCs/>
          <w:sz w:val="24"/>
          <w:szCs w:val="24"/>
        </w:rPr>
        <w:t xml:space="preserve">Fintech </w:t>
      </w:r>
      <w:r w:rsidR="00017E3F" w:rsidRPr="0028372A">
        <w:rPr>
          <w:rFonts w:ascii="Times New Roman" w:hAnsi="Times New Roman" w:cs="Times New Roman"/>
          <w:iCs/>
          <w:sz w:val="24"/>
          <w:szCs w:val="24"/>
        </w:rPr>
        <w:t>(</w:t>
      </w:r>
      <w:r w:rsidR="00645789" w:rsidRPr="0028372A">
        <w:rPr>
          <w:rFonts w:ascii="Times New Roman" w:hAnsi="Times New Roman" w:cs="Times New Roman"/>
          <w:iCs/>
          <w:sz w:val="24"/>
          <w:szCs w:val="24"/>
        </w:rPr>
        <w:t>…</w:t>
      </w:r>
      <w:r w:rsidR="00017E3F" w:rsidRPr="0028372A">
        <w:rPr>
          <w:rFonts w:ascii="Times New Roman" w:hAnsi="Times New Roman" w:cs="Times New Roman"/>
          <w:iCs/>
          <w:sz w:val="24"/>
          <w:szCs w:val="24"/>
        </w:rPr>
        <w:t>)</w:t>
      </w:r>
      <w:r w:rsidR="00ED1CC9" w:rsidRPr="0028372A">
        <w:rPr>
          <w:rFonts w:ascii="Times New Roman" w:hAnsi="Times New Roman" w:cs="Times New Roman"/>
          <w:iCs/>
          <w:sz w:val="24"/>
          <w:szCs w:val="24"/>
        </w:rPr>
        <w:t>,</w:t>
      </w:r>
      <w:r w:rsidR="00017E3F" w:rsidRPr="0028372A">
        <w:rPr>
          <w:rFonts w:ascii="Times New Roman" w:hAnsi="Times New Roman" w:cs="Times New Roman"/>
          <w:iCs/>
          <w:sz w:val="24"/>
          <w:szCs w:val="24"/>
        </w:rPr>
        <w:t xml:space="preserve"> </w:t>
      </w:r>
      <w:r w:rsidRPr="0028372A">
        <w:rPr>
          <w:rFonts w:ascii="Times New Roman" w:hAnsi="Times New Roman" w:cs="Times New Roman"/>
          <w:iCs/>
          <w:sz w:val="24"/>
          <w:szCs w:val="24"/>
        </w:rPr>
        <w:t xml:space="preserve">acrónimo de dos palabras inglesas </w:t>
      </w:r>
      <w:proofErr w:type="spellStart"/>
      <w:r w:rsidRPr="0028372A">
        <w:rPr>
          <w:rFonts w:ascii="Times New Roman" w:hAnsi="Times New Roman" w:cs="Times New Roman"/>
          <w:iCs/>
          <w:sz w:val="24"/>
          <w:szCs w:val="24"/>
        </w:rPr>
        <w:t>Financial</w:t>
      </w:r>
      <w:proofErr w:type="spellEnd"/>
      <w:r w:rsidRPr="0028372A">
        <w:rPr>
          <w:rFonts w:ascii="Times New Roman" w:hAnsi="Times New Roman" w:cs="Times New Roman"/>
          <w:iCs/>
          <w:sz w:val="24"/>
          <w:szCs w:val="24"/>
        </w:rPr>
        <w:t xml:space="preserve"> </w:t>
      </w:r>
      <w:proofErr w:type="spellStart"/>
      <w:r w:rsidRPr="0028372A">
        <w:rPr>
          <w:rFonts w:ascii="Times New Roman" w:hAnsi="Times New Roman" w:cs="Times New Roman"/>
          <w:iCs/>
          <w:sz w:val="24"/>
          <w:szCs w:val="24"/>
        </w:rPr>
        <w:t>Technology</w:t>
      </w:r>
      <w:proofErr w:type="spellEnd"/>
      <w:r w:rsidRPr="0028372A">
        <w:rPr>
          <w:rFonts w:ascii="Times New Roman" w:hAnsi="Times New Roman" w:cs="Times New Roman"/>
          <w:iCs/>
          <w:sz w:val="24"/>
          <w:szCs w:val="24"/>
        </w:rPr>
        <w:t>, es decir tecnología financiera</w:t>
      </w:r>
      <w:r w:rsidR="00017E3F" w:rsidRPr="0028372A">
        <w:rPr>
          <w:rFonts w:ascii="Times New Roman" w:hAnsi="Times New Roman" w:cs="Times New Roman"/>
          <w:iCs/>
          <w:sz w:val="24"/>
          <w:szCs w:val="24"/>
        </w:rPr>
        <w:t>,</w:t>
      </w:r>
      <w:r w:rsidRPr="0028372A">
        <w:rPr>
          <w:rFonts w:ascii="Times New Roman" w:hAnsi="Times New Roman" w:cs="Times New Roman"/>
          <w:iCs/>
          <w:sz w:val="24"/>
          <w:szCs w:val="24"/>
        </w:rPr>
        <w:t xml:space="preserve"> </w:t>
      </w:r>
      <w:r w:rsidR="005A360F" w:rsidRPr="0028372A">
        <w:rPr>
          <w:rFonts w:ascii="Times New Roman" w:hAnsi="Times New Roman" w:cs="Times New Roman"/>
          <w:iCs/>
          <w:sz w:val="24"/>
          <w:szCs w:val="24"/>
        </w:rPr>
        <w:t>s</w:t>
      </w:r>
      <w:r w:rsidR="00017E3F" w:rsidRPr="0028372A">
        <w:rPr>
          <w:rFonts w:ascii="Times New Roman" w:hAnsi="Times New Roman" w:cs="Times New Roman"/>
          <w:iCs/>
          <w:sz w:val="24"/>
          <w:szCs w:val="24"/>
        </w:rPr>
        <w:t>e</w:t>
      </w:r>
      <w:r w:rsidRPr="0028372A">
        <w:rPr>
          <w:rFonts w:ascii="Times New Roman" w:hAnsi="Times New Roman" w:cs="Times New Roman"/>
          <w:iCs/>
          <w:sz w:val="24"/>
          <w:szCs w:val="24"/>
        </w:rPr>
        <w:t xml:space="preserve"> ha convertido en el término omnipresente para referirse a cualquier tecnología aplicada a los servicios financieros. Podría definirse, </w:t>
      </w:r>
      <w:r w:rsidR="00D54DAA" w:rsidRPr="0028372A">
        <w:rPr>
          <w:rFonts w:ascii="Times New Roman" w:hAnsi="Times New Roman" w:cs="Times New Roman"/>
          <w:iCs/>
          <w:sz w:val="24"/>
          <w:szCs w:val="24"/>
        </w:rPr>
        <w:t>por tanto</w:t>
      </w:r>
      <w:r w:rsidRPr="0028372A">
        <w:rPr>
          <w:rFonts w:ascii="Times New Roman" w:hAnsi="Times New Roman" w:cs="Times New Roman"/>
          <w:iCs/>
          <w:sz w:val="24"/>
          <w:szCs w:val="24"/>
        </w:rPr>
        <w:t>, como la innovación tecnológica en los servicios financieros siguiendo el patrón de lo que se ha hecho desde el sector de la tecnología con las industrias de los medios de comunicación, turismo y telecomunicaciones en los últimos 15 años</w:t>
      </w:r>
      <w:r w:rsidR="00C628A5" w:rsidRPr="0028372A">
        <w:rPr>
          <w:rFonts w:ascii="Times New Roman" w:hAnsi="Times New Roman" w:cs="Times New Roman"/>
          <w:iCs/>
          <w:sz w:val="24"/>
          <w:szCs w:val="24"/>
        </w:rPr>
        <w:t xml:space="preserve"> </w:t>
      </w:r>
      <w:r w:rsidR="00C62EAA" w:rsidRPr="0028372A">
        <w:rPr>
          <w:rFonts w:ascii="Times New Roman" w:hAnsi="Times New Roman" w:cs="Times New Roman"/>
          <w:noProof/>
          <w:sz w:val="24"/>
          <w:szCs w:val="24"/>
        </w:rPr>
        <w:t>(</w:t>
      </w:r>
      <w:r w:rsidR="00017E3F" w:rsidRPr="0028372A">
        <w:rPr>
          <w:rFonts w:ascii="Times New Roman" w:hAnsi="Times New Roman" w:cs="Times New Roman"/>
          <w:i/>
          <w:sz w:val="24"/>
          <w:szCs w:val="24"/>
        </w:rPr>
        <w:t>Oro y Finanzas</w:t>
      </w:r>
      <w:r w:rsidR="00C62EAA" w:rsidRPr="0028372A">
        <w:rPr>
          <w:rFonts w:ascii="Times New Roman" w:hAnsi="Times New Roman" w:cs="Times New Roman"/>
          <w:noProof/>
          <w:sz w:val="24"/>
          <w:szCs w:val="24"/>
        </w:rPr>
        <w:t>, 2015</w:t>
      </w:r>
      <w:r w:rsidR="00017E3F" w:rsidRPr="0028372A">
        <w:rPr>
          <w:rFonts w:ascii="Times New Roman" w:hAnsi="Times New Roman" w:cs="Times New Roman"/>
          <w:noProof/>
          <w:sz w:val="24"/>
          <w:szCs w:val="24"/>
        </w:rPr>
        <w:t>, pá</w:t>
      </w:r>
      <w:r w:rsidR="009F386C" w:rsidRPr="0028372A">
        <w:rPr>
          <w:rFonts w:ascii="Times New Roman" w:hAnsi="Times New Roman" w:cs="Times New Roman"/>
          <w:noProof/>
          <w:sz w:val="24"/>
          <w:szCs w:val="24"/>
        </w:rPr>
        <w:t>rr</w:t>
      </w:r>
      <w:r w:rsidR="00017E3F" w:rsidRPr="0028372A">
        <w:rPr>
          <w:rFonts w:ascii="Times New Roman" w:hAnsi="Times New Roman" w:cs="Times New Roman"/>
          <w:noProof/>
          <w:sz w:val="24"/>
          <w:szCs w:val="24"/>
        </w:rPr>
        <w:t>.</w:t>
      </w:r>
      <w:r w:rsidR="009F386C" w:rsidRPr="0028372A">
        <w:rPr>
          <w:rFonts w:ascii="Times New Roman" w:hAnsi="Times New Roman" w:cs="Times New Roman"/>
          <w:noProof/>
          <w:sz w:val="24"/>
          <w:szCs w:val="24"/>
        </w:rPr>
        <w:t xml:space="preserve"> 2</w:t>
      </w:r>
      <w:r w:rsidR="00C62EAA" w:rsidRPr="0028372A">
        <w:rPr>
          <w:rFonts w:ascii="Times New Roman" w:hAnsi="Times New Roman" w:cs="Times New Roman"/>
          <w:noProof/>
          <w:sz w:val="24"/>
          <w:szCs w:val="24"/>
        </w:rPr>
        <w:t>)</w:t>
      </w:r>
      <w:r w:rsidR="00017E3F" w:rsidRPr="0028372A">
        <w:rPr>
          <w:rFonts w:ascii="Times New Roman" w:hAnsi="Times New Roman" w:cs="Times New Roman"/>
          <w:noProof/>
          <w:sz w:val="24"/>
          <w:szCs w:val="24"/>
        </w:rPr>
        <w:t>.</w:t>
      </w:r>
    </w:p>
    <w:p w14:paraId="7D3D5B91" w14:textId="65EB2EE3" w:rsidR="00D25D70" w:rsidRPr="0028372A" w:rsidRDefault="00D25D70" w:rsidP="0028372A">
      <w:pPr>
        <w:spacing w:after="0" w:line="360" w:lineRule="auto"/>
        <w:ind w:firstLine="567"/>
        <w:jc w:val="both"/>
        <w:rPr>
          <w:rFonts w:ascii="Times New Roman" w:hAnsi="Times New Roman" w:cs="Times New Roman"/>
          <w:sz w:val="24"/>
          <w:szCs w:val="24"/>
        </w:rPr>
      </w:pPr>
      <w:r w:rsidRPr="0028372A">
        <w:rPr>
          <w:rFonts w:ascii="Times New Roman" w:hAnsi="Times New Roman" w:cs="Times New Roman"/>
          <w:sz w:val="24"/>
          <w:szCs w:val="24"/>
        </w:rPr>
        <w:t xml:space="preserve">Tomando como referencia que las tecnologías disruptivas se consideran cambios innovadores </w:t>
      </w:r>
      <w:r w:rsidR="00627DB7" w:rsidRPr="0028372A">
        <w:rPr>
          <w:rFonts w:ascii="Times New Roman" w:hAnsi="Times New Roman" w:cs="Times New Roman"/>
          <w:sz w:val="24"/>
          <w:szCs w:val="24"/>
        </w:rPr>
        <w:t xml:space="preserve">que modifican </w:t>
      </w:r>
      <w:r w:rsidRPr="0028372A">
        <w:rPr>
          <w:rFonts w:ascii="Times New Roman" w:hAnsi="Times New Roman" w:cs="Times New Roman"/>
          <w:sz w:val="24"/>
          <w:szCs w:val="24"/>
        </w:rPr>
        <w:t>las diferentes condiciones de nuestro entorno</w:t>
      </w:r>
      <w:r w:rsidR="00627DB7" w:rsidRPr="0028372A">
        <w:rPr>
          <w:rFonts w:ascii="Times New Roman" w:hAnsi="Times New Roman" w:cs="Times New Roman"/>
          <w:sz w:val="24"/>
          <w:szCs w:val="24"/>
        </w:rPr>
        <w:t xml:space="preserve"> o modo de vida</w:t>
      </w:r>
      <w:r w:rsidR="00517CC4" w:rsidRPr="0028372A">
        <w:rPr>
          <w:rFonts w:ascii="Times New Roman" w:hAnsi="Times New Roman" w:cs="Times New Roman"/>
          <w:sz w:val="24"/>
          <w:szCs w:val="24"/>
        </w:rPr>
        <w:t xml:space="preserve">, </w:t>
      </w:r>
      <w:r w:rsidR="00627DB7" w:rsidRPr="0028372A">
        <w:rPr>
          <w:rFonts w:ascii="Times New Roman" w:hAnsi="Times New Roman" w:cs="Times New Roman"/>
          <w:sz w:val="24"/>
          <w:szCs w:val="24"/>
        </w:rPr>
        <w:t>entonces las tecnologías financieras se refieren a empresas que utilizan la innovación digital para ofrecer servicios más eficaces y económicos qu</w:t>
      </w:r>
      <w:r w:rsidR="00961442" w:rsidRPr="0028372A">
        <w:rPr>
          <w:rFonts w:ascii="Times New Roman" w:hAnsi="Times New Roman" w:cs="Times New Roman"/>
          <w:sz w:val="24"/>
          <w:szCs w:val="24"/>
        </w:rPr>
        <w:t>e</w:t>
      </w:r>
      <w:r w:rsidR="00627DB7" w:rsidRPr="0028372A">
        <w:rPr>
          <w:rFonts w:ascii="Times New Roman" w:hAnsi="Times New Roman" w:cs="Times New Roman"/>
          <w:sz w:val="24"/>
          <w:szCs w:val="24"/>
        </w:rPr>
        <w:t xml:space="preserve"> también</w:t>
      </w:r>
      <w:r w:rsidR="0042160B" w:rsidRPr="0028372A">
        <w:rPr>
          <w:rFonts w:ascii="Times New Roman" w:hAnsi="Times New Roman" w:cs="Times New Roman"/>
          <w:sz w:val="24"/>
          <w:szCs w:val="24"/>
        </w:rPr>
        <w:t xml:space="preserve"> </w:t>
      </w:r>
      <w:r w:rsidR="00627DB7" w:rsidRPr="0028372A">
        <w:rPr>
          <w:rFonts w:ascii="Times New Roman" w:hAnsi="Times New Roman" w:cs="Times New Roman"/>
          <w:sz w:val="24"/>
          <w:szCs w:val="24"/>
        </w:rPr>
        <w:t xml:space="preserve">se pueden ofrecer a </w:t>
      </w:r>
      <w:r w:rsidR="00853A9F" w:rsidRPr="0028372A">
        <w:rPr>
          <w:rFonts w:ascii="Times New Roman" w:hAnsi="Times New Roman" w:cs="Times New Roman"/>
          <w:sz w:val="24"/>
          <w:szCs w:val="24"/>
        </w:rPr>
        <w:t>la población que no cuenta con la banca tradicional</w:t>
      </w:r>
      <w:r w:rsidR="00517CC4" w:rsidRPr="0028372A">
        <w:rPr>
          <w:rFonts w:ascii="Times New Roman" w:hAnsi="Times New Roman" w:cs="Times New Roman"/>
          <w:sz w:val="24"/>
          <w:szCs w:val="24"/>
        </w:rPr>
        <w:t xml:space="preserve"> </w:t>
      </w:r>
      <w:r w:rsidR="00ED1CC9" w:rsidRPr="0028372A">
        <w:rPr>
          <w:rFonts w:ascii="Times New Roman" w:hAnsi="Times New Roman" w:cs="Times New Roman"/>
          <w:sz w:val="24"/>
          <w:szCs w:val="24"/>
        </w:rPr>
        <w:t xml:space="preserve">para efectuar </w:t>
      </w:r>
      <w:r w:rsidR="00517CC4" w:rsidRPr="0028372A">
        <w:rPr>
          <w:rFonts w:ascii="Times New Roman" w:hAnsi="Times New Roman" w:cs="Times New Roman"/>
          <w:sz w:val="24"/>
          <w:szCs w:val="24"/>
        </w:rPr>
        <w:t>compras y envíos de forma digital en monederos electrónicos (</w:t>
      </w:r>
      <w:proofErr w:type="spellStart"/>
      <w:r w:rsidR="00517CC4" w:rsidRPr="0028372A">
        <w:rPr>
          <w:rFonts w:ascii="Times New Roman" w:hAnsi="Times New Roman" w:cs="Times New Roman"/>
          <w:i/>
          <w:sz w:val="24"/>
          <w:szCs w:val="24"/>
        </w:rPr>
        <w:t>walletes</w:t>
      </w:r>
      <w:proofErr w:type="spellEnd"/>
      <w:r w:rsidR="00517CC4" w:rsidRPr="0028372A">
        <w:rPr>
          <w:rFonts w:ascii="Times New Roman" w:hAnsi="Times New Roman" w:cs="Times New Roman"/>
          <w:sz w:val="24"/>
          <w:szCs w:val="24"/>
        </w:rPr>
        <w:t xml:space="preserve">) </w:t>
      </w:r>
      <w:r w:rsidR="00ED1CC9" w:rsidRPr="0028372A">
        <w:rPr>
          <w:rFonts w:ascii="Times New Roman" w:hAnsi="Times New Roman" w:cs="Times New Roman"/>
          <w:sz w:val="24"/>
          <w:szCs w:val="24"/>
        </w:rPr>
        <w:t>por medio de</w:t>
      </w:r>
      <w:r w:rsidR="00517CC4" w:rsidRPr="0028372A">
        <w:rPr>
          <w:rFonts w:ascii="Times New Roman" w:hAnsi="Times New Roman" w:cs="Times New Roman"/>
          <w:sz w:val="24"/>
          <w:szCs w:val="24"/>
        </w:rPr>
        <w:t xml:space="preserve"> teléfonos inteligentes.</w:t>
      </w:r>
    </w:p>
    <w:p w14:paraId="5812A67A" w14:textId="1424EFAD" w:rsidR="00CB5DD8" w:rsidRPr="0028372A" w:rsidRDefault="00853A9F" w:rsidP="0028372A">
      <w:pPr>
        <w:spacing w:after="0" w:line="360" w:lineRule="auto"/>
        <w:ind w:firstLine="567"/>
        <w:jc w:val="both"/>
        <w:rPr>
          <w:rFonts w:ascii="Times New Roman" w:hAnsi="Times New Roman" w:cs="Times New Roman"/>
          <w:sz w:val="24"/>
          <w:szCs w:val="24"/>
        </w:rPr>
      </w:pPr>
      <w:r w:rsidRPr="0028372A">
        <w:rPr>
          <w:rFonts w:ascii="Times New Roman" w:hAnsi="Times New Roman" w:cs="Times New Roman"/>
          <w:sz w:val="24"/>
          <w:szCs w:val="24"/>
        </w:rPr>
        <w:t>Una de las políticas de inclusión financiera del 21 de junio de 2016 fue incrementar el uso d</w:t>
      </w:r>
      <w:r w:rsidR="00ED1CC9" w:rsidRPr="0028372A">
        <w:rPr>
          <w:rFonts w:ascii="Times New Roman" w:hAnsi="Times New Roman" w:cs="Times New Roman"/>
          <w:sz w:val="24"/>
          <w:szCs w:val="24"/>
        </w:rPr>
        <w:t>e las innovaciones tecnológicas;</w:t>
      </w:r>
      <w:r w:rsidRPr="0028372A">
        <w:rPr>
          <w:rFonts w:ascii="Times New Roman" w:hAnsi="Times New Roman" w:cs="Times New Roman"/>
          <w:sz w:val="24"/>
          <w:szCs w:val="24"/>
        </w:rPr>
        <w:t xml:space="preserve"> </w:t>
      </w:r>
      <w:r w:rsidR="00517CC4" w:rsidRPr="0028372A">
        <w:rPr>
          <w:rFonts w:ascii="Times New Roman" w:hAnsi="Times New Roman" w:cs="Times New Roman"/>
          <w:sz w:val="24"/>
          <w:szCs w:val="24"/>
        </w:rPr>
        <w:t xml:space="preserve">en consecuencia </w:t>
      </w:r>
      <w:r w:rsidR="00ED1CC9" w:rsidRPr="0028372A">
        <w:rPr>
          <w:rFonts w:ascii="Times New Roman" w:hAnsi="Times New Roman" w:cs="Times New Roman"/>
          <w:sz w:val="24"/>
          <w:szCs w:val="24"/>
        </w:rPr>
        <w:t>—</w:t>
      </w:r>
      <w:r w:rsidR="00517CC4" w:rsidRPr="0028372A">
        <w:rPr>
          <w:rFonts w:ascii="Times New Roman" w:hAnsi="Times New Roman" w:cs="Times New Roman"/>
          <w:sz w:val="24"/>
          <w:szCs w:val="24"/>
        </w:rPr>
        <w:t>y</w:t>
      </w:r>
      <w:r w:rsidRPr="0028372A">
        <w:rPr>
          <w:rFonts w:ascii="Times New Roman" w:hAnsi="Times New Roman" w:cs="Times New Roman"/>
          <w:sz w:val="24"/>
          <w:szCs w:val="24"/>
        </w:rPr>
        <w:t xml:space="preserve"> según los resultados del </w:t>
      </w:r>
      <w:proofErr w:type="gramStart"/>
      <w:r w:rsidRPr="0028372A">
        <w:rPr>
          <w:rFonts w:ascii="Times New Roman" w:hAnsi="Times New Roman" w:cs="Times New Roman"/>
          <w:sz w:val="24"/>
          <w:szCs w:val="24"/>
        </w:rPr>
        <w:t>15</w:t>
      </w:r>
      <w:r w:rsidR="00ED1CC9" w:rsidRPr="0028372A">
        <w:rPr>
          <w:rFonts w:ascii="Times New Roman" w:hAnsi="Times New Roman" w:cs="Times New Roman"/>
          <w:sz w:val="24"/>
          <w:szCs w:val="24"/>
        </w:rPr>
        <w:t>.</w:t>
      </w:r>
      <w:r w:rsidRPr="0028372A">
        <w:rPr>
          <w:rFonts w:ascii="Times New Roman" w:hAnsi="Times New Roman" w:cs="Times New Roman"/>
          <w:sz w:val="24"/>
          <w:szCs w:val="24"/>
        </w:rPr>
        <w:t>°</w:t>
      </w:r>
      <w:proofErr w:type="gramEnd"/>
      <w:r w:rsidRPr="0028372A">
        <w:rPr>
          <w:rFonts w:ascii="Times New Roman" w:hAnsi="Times New Roman" w:cs="Times New Roman"/>
          <w:sz w:val="24"/>
          <w:szCs w:val="24"/>
        </w:rPr>
        <w:t xml:space="preserve"> Estudio sobre los Hábitos de los Usuarios de Internet en México</w:t>
      </w:r>
      <w:r w:rsidR="006E1C50" w:rsidRPr="0028372A">
        <w:rPr>
          <w:rFonts w:ascii="Times New Roman" w:hAnsi="Times New Roman" w:cs="Times New Roman"/>
          <w:sz w:val="24"/>
          <w:szCs w:val="24"/>
        </w:rPr>
        <w:t xml:space="preserve"> 2018, (AIM, </w:t>
      </w:r>
      <w:r w:rsidRPr="0028372A">
        <w:rPr>
          <w:rFonts w:ascii="Times New Roman" w:hAnsi="Times New Roman" w:cs="Times New Roman"/>
          <w:sz w:val="24"/>
          <w:szCs w:val="24"/>
        </w:rPr>
        <w:t>201</w:t>
      </w:r>
      <w:r w:rsidR="006E1C50" w:rsidRPr="0028372A">
        <w:rPr>
          <w:rFonts w:ascii="Times New Roman" w:hAnsi="Times New Roman" w:cs="Times New Roman"/>
          <w:sz w:val="24"/>
          <w:szCs w:val="24"/>
        </w:rPr>
        <w:t>9</w:t>
      </w:r>
      <w:r w:rsidRPr="0028372A">
        <w:rPr>
          <w:rFonts w:ascii="Times New Roman" w:hAnsi="Times New Roman" w:cs="Times New Roman"/>
          <w:sz w:val="24"/>
          <w:szCs w:val="24"/>
        </w:rPr>
        <w:t xml:space="preserve">), </w:t>
      </w:r>
      <w:r w:rsidR="00ED1CC9" w:rsidRPr="0028372A">
        <w:rPr>
          <w:rFonts w:ascii="Times New Roman" w:hAnsi="Times New Roman" w:cs="Times New Roman"/>
          <w:sz w:val="24"/>
          <w:szCs w:val="24"/>
        </w:rPr>
        <w:t>e</w:t>
      </w:r>
      <w:r w:rsidRPr="0028372A">
        <w:rPr>
          <w:rFonts w:ascii="Times New Roman" w:hAnsi="Times New Roman" w:cs="Times New Roman"/>
          <w:sz w:val="24"/>
          <w:szCs w:val="24"/>
        </w:rPr>
        <w:t>l número de usuarios de internet en el año 2018 creció 4.3</w:t>
      </w:r>
      <w:r w:rsidR="00ED1CC9"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 </w:t>
      </w:r>
      <w:r w:rsidR="00ED1CC9" w:rsidRPr="0028372A">
        <w:rPr>
          <w:rFonts w:ascii="Times New Roman" w:hAnsi="Times New Roman" w:cs="Times New Roman"/>
          <w:sz w:val="24"/>
          <w:szCs w:val="24"/>
        </w:rPr>
        <w:t>en comparación con el</w:t>
      </w:r>
      <w:r w:rsidRPr="0028372A">
        <w:rPr>
          <w:rFonts w:ascii="Times New Roman" w:hAnsi="Times New Roman" w:cs="Times New Roman"/>
          <w:sz w:val="24"/>
          <w:szCs w:val="24"/>
        </w:rPr>
        <w:t xml:space="preserve"> año anterior</w:t>
      </w:r>
      <w:r w:rsidR="00ED1CC9" w:rsidRPr="0028372A">
        <w:rPr>
          <w:rFonts w:ascii="Times New Roman" w:hAnsi="Times New Roman" w:cs="Times New Roman"/>
          <w:sz w:val="24"/>
          <w:szCs w:val="24"/>
        </w:rPr>
        <w:t xml:space="preserve">, los cuales usaban principalmente la </w:t>
      </w:r>
      <w:r w:rsidRPr="0028372A">
        <w:rPr>
          <w:rFonts w:ascii="Times New Roman" w:hAnsi="Times New Roman" w:cs="Times New Roman"/>
          <w:sz w:val="24"/>
          <w:szCs w:val="24"/>
        </w:rPr>
        <w:t xml:space="preserve">computadora de escritorio </w:t>
      </w:r>
      <w:r w:rsidR="00ED1CC9" w:rsidRPr="0028372A">
        <w:rPr>
          <w:rFonts w:ascii="Times New Roman" w:hAnsi="Times New Roman" w:cs="Times New Roman"/>
          <w:sz w:val="24"/>
          <w:szCs w:val="24"/>
        </w:rPr>
        <w:t>(</w:t>
      </w:r>
      <w:r w:rsidRPr="0028372A">
        <w:rPr>
          <w:rFonts w:ascii="Times New Roman" w:hAnsi="Times New Roman" w:cs="Times New Roman"/>
          <w:sz w:val="24"/>
          <w:szCs w:val="24"/>
        </w:rPr>
        <w:t>20</w:t>
      </w:r>
      <w:r w:rsidR="00ED1CC9" w:rsidRPr="0028372A">
        <w:rPr>
          <w:rFonts w:ascii="Times New Roman" w:hAnsi="Times New Roman" w:cs="Times New Roman"/>
          <w:sz w:val="24"/>
          <w:szCs w:val="24"/>
        </w:rPr>
        <w:t xml:space="preserve"> </w:t>
      </w:r>
      <w:r w:rsidRPr="0028372A">
        <w:rPr>
          <w:rFonts w:ascii="Times New Roman" w:hAnsi="Times New Roman" w:cs="Times New Roman"/>
          <w:sz w:val="24"/>
          <w:szCs w:val="24"/>
        </w:rPr>
        <w:t>%</w:t>
      </w:r>
      <w:r w:rsidR="00ED1CC9"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y los dispositivos móviles </w:t>
      </w:r>
      <w:r w:rsidR="00ED1CC9" w:rsidRPr="0028372A">
        <w:rPr>
          <w:rFonts w:ascii="Times New Roman" w:hAnsi="Times New Roman" w:cs="Times New Roman"/>
          <w:sz w:val="24"/>
          <w:szCs w:val="24"/>
        </w:rPr>
        <w:t>(</w:t>
      </w:r>
      <w:r w:rsidRPr="0028372A">
        <w:rPr>
          <w:rFonts w:ascii="Times New Roman" w:hAnsi="Times New Roman" w:cs="Times New Roman"/>
          <w:sz w:val="24"/>
          <w:szCs w:val="24"/>
        </w:rPr>
        <w:t>28</w:t>
      </w:r>
      <w:r w:rsidR="00ED1CC9" w:rsidRPr="0028372A">
        <w:rPr>
          <w:rFonts w:ascii="Times New Roman" w:hAnsi="Times New Roman" w:cs="Times New Roman"/>
          <w:sz w:val="24"/>
          <w:szCs w:val="24"/>
        </w:rPr>
        <w:t> </w:t>
      </w:r>
      <w:r w:rsidRPr="0028372A">
        <w:rPr>
          <w:rFonts w:ascii="Times New Roman" w:hAnsi="Times New Roman" w:cs="Times New Roman"/>
          <w:sz w:val="24"/>
          <w:szCs w:val="24"/>
        </w:rPr>
        <w:t>%</w:t>
      </w:r>
      <w:r w:rsidR="00ED1CC9" w:rsidRPr="0028372A">
        <w:rPr>
          <w:rFonts w:ascii="Times New Roman" w:hAnsi="Times New Roman" w:cs="Times New Roman"/>
          <w:sz w:val="24"/>
          <w:szCs w:val="24"/>
        </w:rPr>
        <w:t>)</w:t>
      </w:r>
      <w:r w:rsidRPr="0028372A">
        <w:rPr>
          <w:rFonts w:ascii="Times New Roman" w:hAnsi="Times New Roman" w:cs="Times New Roman"/>
          <w:sz w:val="24"/>
          <w:szCs w:val="24"/>
        </w:rPr>
        <w:t>.</w:t>
      </w:r>
      <w:r w:rsidR="00ED1CC9" w:rsidRPr="0028372A">
        <w:rPr>
          <w:rFonts w:ascii="Times New Roman" w:hAnsi="Times New Roman" w:cs="Times New Roman"/>
          <w:sz w:val="24"/>
          <w:szCs w:val="24"/>
        </w:rPr>
        <w:t xml:space="preserve"> A la par de este aumento, sin embargo, también vale acotar que la cantidad de </w:t>
      </w:r>
      <w:r w:rsidR="004771CB" w:rsidRPr="0028372A">
        <w:rPr>
          <w:rFonts w:ascii="Times New Roman" w:hAnsi="Times New Roman" w:cs="Times New Roman"/>
          <w:sz w:val="24"/>
          <w:szCs w:val="24"/>
        </w:rPr>
        <w:t>ciberdelitos</w:t>
      </w:r>
      <w:r w:rsidR="00ED1CC9" w:rsidRPr="0028372A">
        <w:rPr>
          <w:rFonts w:ascii="Times New Roman" w:hAnsi="Times New Roman" w:cs="Times New Roman"/>
          <w:sz w:val="24"/>
          <w:szCs w:val="24"/>
        </w:rPr>
        <w:t xml:space="preserve"> se ha incrementado</w:t>
      </w:r>
      <w:r w:rsidR="004771CB" w:rsidRPr="0028372A">
        <w:rPr>
          <w:rFonts w:ascii="Times New Roman" w:hAnsi="Times New Roman" w:cs="Times New Roman"/>
          <w:sz w:val="24"/>
          <w:szCs w:val="24"/>
        </w:rPr>
        <w:t xml:space="preserve">, </w:t>
      </w:r>
      <w:r w:rsidR="00ED1CC9" w:rsidRPr="0028372A">
        <w:rPr>
          <w:rFonts w:ascii="Times New Roman" w:hAnsi="Times New Roman" w:cs="Times New Roman"/>
          <w:sz w:val="24"/>
          <w:szCs w:val="24"/>
        </w:rPr>
        <w:t xml:space="preserve">como son los </w:t>
      </w:r>
      <w:r w:rsidR="004771CB" w:rsidRPr="0028372A">
        <w:rPr>
          <w:rFonts w:ascii="Times New Roman" w:hAnsi="Times New Roman" w:cs="Times New Roman"/>
          <w:sz w:val="24"/>
          <w:szCs w:val="24"/>
        </w:rPr>
        <w:t>robo</w:t>
      </w:r>
      <w:r w:rsidR="00ED1CC9" w:rsidRPr="0028372A">
        <w:rPr>
          <w:rFonts w:ascii="Times New Roman" w:hAnsi="Times New Roman" w:cs="Times New Roman"/>
          <w:sz w:val="24"/>
          <w:szCs w:val="24"/>
        </w:rPr>
        <w:t>s</w:t>
      </w:r>
      <w:r w:rsidR="004771CB" w:rsidRPr="0028372A">
        <w:rPr>
          <w:rFonts w:ascii="Times New Roman" w:hAnsi="Times New Roman" w:cs="Times New Roman"/>
          <w:sz w:val="24"/>
          <w:szCs w:val="24"/>
        </w:rPr>
        <w:t xml:space="preserve"> de identidad, </w:t>
      </w:r>
      <w:r w:rsidR="00ED1CC9" w:rsidRPr="0028372A">
        <w:rPr>
          <w:rFonts w:ascii="Times New Roman" w:hAnsi="Times New Roman" w:cs="Times New Roman"/>
          <w:sz w:val="24"/>
          <w:szCs w:val="24"/>
        </w:rPr>
        <w:t xml:space="preserve">la </w:t>
      </w:r>
      <w:r w:rsidR="004771CB" w:rsidRPr="0028372A">
        <w:rPr>
          <w:rFonts w:ascii="Times New Roman" w:hAnsi="Times New Roman" w:cs="Times New Roman"/>
          <w:sz w:val="24"/>
          <w:szCs w:val="24"/>
        </w:rPr>
        <w:t xml:space="preserve">falsificación de tarjetas de crédito, </w:t>
      </w:r>
      <w:r w:rsidR="00ED1CC9" w:rsidRPr="0028372A">
        <w:rPr>
          <w:rFonts w:ascii="Times New Roman" w:hAnsi="Times New Roman" w:cs="Times New Roman"/>
          <w:sz w:val="24"/>
          <w:szCs w:val="24"/>
        </w:rPr>
        <w:t xml:space="preserve">el </w:t>
      </w:r>
      <w:r w:rsidR="004771CB" w:rsidRPr="0028372A">
        <w:rPr>
          <w:rFonts w:ascii="Times New Roman" w:hAnsi="Times New Roman" w:cs="Times New Roman"/>
          <w:sz w:val="24"/>
          <w:szCs w:val="24"/>
        </w:rPr>
        <w:t>ataque a servidores de empresas,</w:t>
      </w:r>
      <w:r w:rsidR="00ED1CC9" w:rsidRPr="0028372A">
        <w:rPr>
          <w:rFonts w:ascii="Times New Roman" w:hAnsi="Times New Roman" w:cs="Times New Roman"/>
          <w:sz w:val="24"/>
          <w:szCs w:val="24"/>
        </w:rPr>
        <w:t xml:space="preserve"> el </w:t>
      </w:r>
      <w:r w:rsidR="004771CB" w:rsidRPr="0028372A">
        <w:rPr>
          <w:rFonts w:ascii="Times New Roman" w:hAnsi="Times New Roman" w:cs="Times New Roman"/>
          <w:sz w:val="24"/>
          <w:szCs w:val="24"/>
        </w:rPr>
        <w:t>jaqueo de cuentas bancarias</w:t>
      </w:r>
      <w:r w:rsidR="00ED1CC9" w:rsidRPr="0028372A">
        <w:rPr>
          <w:rFonts w:ascii="Times New Roman" w:hAnsi="Times New Roman" w:cs="Times New Roman"/>
          <w:sz w:val="24"/>
          <w:szCs w:val="24"/>
        </w:rPr>
        <w:t>,</w:t>
      </w:r>
      <w:r w:rsidR="004771CB" w:rsidRPr="0028372A">
        <w:rPr>
          <w:rFonts w:ascii="Times New Roman" w:hAnsi="Times New Roman" w:cs="Times New Roman"/>
          <w:sz w:val="24"/>
          <w:szCs w:val="24"/>
        </w:rPr>
        <w:t xml:space="preserve"> así como </w:t>
      </w:r>
      <w:r w:rsidR="00ED1CC9" w:rsidRPr="0028372A">
        <w:rPr>
          <w:rFonts w:ascii="Times New Roman" w:hAnsi="Times New Roman" w:cs="Times New Roman"/>
          <w:sz w:val="24"/>
          <w:szCs w:val="24"/>
        </w:rPr>
        <w:t xml:space="preserve">el </w:t>
      </w:r>
      <w:r w:rsidR="00104DF1" w:rsidRPr="0028372A">
        <w:rPr>
          <w:rFonts w:ascii="Times New Roman" w:hAnsi="Times New Roman" w:cs="Times New Roman"/>
          <w:sz w:val="24"/>
          <w:szCs w:val="24"/>
        </w:rPr>
        <w:t>robo de información confidencial de organismos públicos y privados</w:t>
      </w:r>
      <w:r w:rsidR="00ED1CC9" w:rsidRPr="0028372A">
        <w:rPr>
          <w:rFonts w:ascii="Times New Roman" w:hAnsi="Times New Roman" w:cs="Times New Roman"/>
          <w:sz w:val="24"/>
          <w:szCs w:val="24"/>
        </w:rPr>
        <w:t>.</w:t>
      </w:r>
      <w:r w:rsidR="005E6876" w:rsidRPr="0028372A">
        <w:rPr>
          <w:rFonts w:ascii="Times New Roman" w:hAnsi="Times New Roman" w:cs="Times New Roman"/>
          <w:sz w:val="24"/>
          <w:szCs w:val="24"/>
        </w:rPr>
        <w:t xml:space="preserve"> </w:t>
      </w:r>
      <w:r w:rsidR="00ED1CC9" w:rsidRPr="0028372A">
        <w:rPr>
          <w:rFonts w:ascii="Times New Roman" w:hAnsi="Times New Roman" w:cs="Times New Roman"/>
          <w:sz w:val="24"/>
          <w:szCs w:val="24"/>
        </w:rPr>
        <w:t xml:space="preserve">De hecho, </w:t>
      </w:r>
      <w:r w:rsidR="00104DF1" w:rsidRPr="0028372A">
        <w:rPr>
          <w:rFonts w:ascii="Times New Roman" w:hAnsi="Times New Roman" w:cs="Times New Roman"/>
          <w:sz w:val="24"/>
          <w:szCs w:val="24"/>
        </w:rPr>
        <w:t>“</w:t>
      </w:r>
      <w:r w:rsidR="00ED1CC9" w:rsidRPr="0028372A">
        <w:rPr>
          <w:rFonts w:ascii="Times New Roman" w:hAnsi="Times New Roman" w:cs="Times New Roman"/>
          <w:sz w:val="24"/>
          <w:szCs w:val="24"/>
        </w:rPr>
        <w:t>en 2017, el cibercrimen costó</w:t>
      </w:r>
      <w:r w:rsidR="00104DF1" w:rsidRPr="0028372A">
        <w:rPr>
          <w:rFonts w:ascii="Times New Roman" w:hAnsi="Times New Roman" w:cs="Times New Roman"/>
          <w:sz w:val="24"/>
          <w:szCs w:val="24"/>
        </w:rPr>
        <w:t xml:space="preserve"> 600</w:t>
      </w:r>
      <w:r w:rsidR="00ED1CC9" w:rsidRPr="0028372A">
        <w:rPr>
          <w:rFonts w:ascii="Times New Roman" w:hAnsi="Times New Roman" w:cs="Times New Roman"/>
          <w:sz w:val="24"/>
          <w:szCs w:val="24"/>
        </w:rPr>
        <w:t> </w:t>
      </w:r>
      <w:r w:rsidR="00104DF1" w:rsidRPr="0028372A">
        <w:rPr>
          <w:rFonts w:ascii="Times New Roman" w:hAnsi="Times New Roman" w:cs="Times New Roman"/>
          <w:sz w:val="24"/>
          <w:szCs w:val="24"/>
        </w:rPr>
        <w:t xml:space="preserve">000 millones </w:t>
      </w:r>
      <w:r w:rsidR="002D551E" w:rsidRPr="0028372A">
        <w:rPr>
          <w:rFonts w:ascii="Times New Roman" w:hAnsi="Times New Roman" w:cs="Times New Roman"/>
          <w:sz w:val="24"/>
          <w:szCs w:val="24"/>
        </w:rPr>
        <w:t>dólares a la economía mundial</w:t>
      </w:r>
      <w:r w:rsidR="00ED1CC9" w:rsidRPr="0028372A">
        <w:rPr>
          <w:rFonts w:ascii="Times New Roman" w:hAnsi="Times New Roman" w:cs="Times New Roman"/>
          <w:sz w:val="24"/>
          <w:szCs w:val="24"/>
        </w:rPr>
        <w:t>,</w:t>
      </w:r>
      <w:r w:rsidR="002D551E" w:rsidRPr="0028372A">
        <w:rPr>
          <w:rFonts w:ascii="Times New Roman" w:hAnsi="Times New Roman" w:cs="Times New Roman"/>
          <w:sz w:val="24"/>
          <w:szCs w:val="24"/>
        </w:rPr>
        <w:t xml:space="preserve"> lo que representa el .08</w:t>
      </w:r>
      <w:r w:rsidR="00ED1CC9" w:rsidRPr="0028372A">
        <w:rPr>
          <w:rFonts w:ascii="Times New Roman" w:hAnsi="Times New Roman" w:cs="Times New Roman"/>
          <w:sz w:val="24"/>
          <w:szCs w:val="24"/>
        </w:rPr>
        <w:t> </w:t>
      </w:r>
      <w:r w:rsidR="002D551E" w:rsidRPr="0028372A">
        <w:rPr>
          <w:rFonts w:ascii="Times New Roman" w:hAnsi="Times New Roman" w:cs="Times New Roman"/>
          <w:sz w:val="24"/>
          <w:szCs w:val="24"/>
        </w:rPr>
        <w:t xml:space="preserve">% del PIB global, según datos de McAfee y el CIIS (Center </w:t>
      </w:r>
      <w:proofErr w:type="spellStart"/>
      <w:r w:rsidR="002D551E" w:rsidRPr="0028372A">
        <w:rPr>
          <w:rFonts w:ascii="Times New Roman" w:hAnsi="Times New Roman" w:cs="Times New Roman"/>
          <w:sz w:val="24"/>
          <w:szCs w:val="24"/>
        </w:rPr>
        <w:t>for</w:t>
      </w:r>
      <w:proofErr w:type="spellEnd"/>
      <w:r w:rsidR="002D551E" w:rsidRPr="0028372A">
        <w:rPr>
          <w:rFonts w:ascii="Times New Roman" w:hAnsi="Times New Roman" w:cs="Times New Roman"/>
          <w:sz w:val="24"/>
          <w:szCs w:val="24"/>
        </w:rPr>
        <w:t xml:space="preserve"> </w:t>
      </w:r>
      <w:proofErr w:type="spellStart"/>
      <w:r w:rsidR="002D551E" w:rsidRPr="0028372A">
        <w:rPr>
          <w:rFonts w:ascii="Times New Roman" w:hAnsi="Times New Roman" w:cs="Times New Roman"/>
          <w:sz w:val="24"/>
          <w:szCs w:val="24"/>
        </w:rPr>
        <w:t>Strategic</w:t>
      </w:r>
      <w:proofErr w:type="spellEnd"/>
      <w:r w:rsidR="002D551E" w:rsidRPr="0028372A">
        <w:rPr>
          <w:rFonts w:ascii="Times New Roman" w:hAnsi="Times New Roman" w:cs="Times New Roman"/>
          <w:sz w:val="24"/>
          <w:szCs w:val="24"/>
        </w:rPr>
        <w:t xml:space="preserve"> and International </w:t>
      </w:r>
      <w:proofErr w:type="spellStart"/>
      <w:r w:rsidR="002D551E" w:rsidRPr="0028372A">
        <w:rPr>
          <w:rFonts w:ascii="Times New Roman" w:hAnsi="Times New Roman" w:cs="Times New Roman"/>
          <w:sz w:val="24"/>
          <w:szCs w:val="24"/>
        </w:rPr>
        <w:t>Studies</w:t>
      </w:r>
      <w:proofErr w:type="spellEnd"/>
      <w:r w:rsidR="002D551E" w:rsidRPr="0028372A">
        <w:rPr>
          <w:rFonts w:ascii="Times New Roman" w:hAnsi="Times New Roman" w:cs="Times New Roman"/>
          <w:sz w:val="24"/>
          <w:szCs w:val="24"/>
        </w:rPr>
        <w:t>)”</w:t>
      </w:r>
      <w:r w:rsidR="00D84C06" w:rsidRPr="0028372A">
        <w:rPr>
          <w:rFonts w:ascii="Times New Roman" w:hAnsi="Times New Roman" w:cs="Times New Roman"/>
          <w:sz w:val="24"/>
          <w:szCs w:val="24"/>
        </w:rPr>
        <w:t xml:space="preserve"> </w:t>
      </w:r>
      <w:r w:rsidR="00830904" w:rsidRPr="0028372A">
        <w:rPr>
          <w:rFonts w:ascii="Times New Roman" w:hAnsi="Times New Roman" w:cs="Times New Roman"/>
          <w:noProof/>
          <w:sz w:val="24"/>
          <w:szCs w:val="24"/>
        </w:rPr>
        <w:t>(Staff, 2019</w:t>
      </w:r>
      <w:r w:rsidR="00F266B5" w:rsidRPr="0028372A">
        <w:rPr>
          <w:rFonts w:ascii="Times New Roman" w:hAnsi="Times New Roman" w:cs="Times New Roman"/>
          <w:noProof/>
          <w:sz w:val="24"/>
          <w:szCs w:val="24"/>
        </w:rPr>
        <w:t>,</w:t>
      </w:r>
      <w:r w:rsidR="00830904" w:rsidRPr="0028372A">
        <w:rPr>
          <w:rFonts w:ascii="Times New Roman" w:hAnsi="Times New Roman" w:cs="Times New Roman"/>
          <w:noProof/>
          <w:sz w:val="24"/>
          <w:szCs w:val="24"/>
        </w:rPr>
        <w:t xml:space="preserve"> </w:t>
      </w:r>
      <w:r w:rsidR="00F1758B" w:rsidRPr="0028372A">
        <w:rPr>
          <w:rFonts w:ascii="Times New Roman" w:hAnsi="Times New Roman" w:cs="Times New Roman"/>
          <w:noProof/>
          <w:sz w:val="24"/>
          <w:szCs w:val="24"/>
        </w:rPr>
        <w:t>pá</w:t>
      </w:r>
      <w:r w:rsidR="00830904" w:rsidRPr="0028372A">
        <w:rPr>
          <w:rFonts w:ascii="Times New Roman" w:hAnsi="Times New Roman" w:cs="Times New Roman"/>
          <w:noProof/>
          <w:sz w:val="24"/>
          <w:szCs w:val="24"/>
        </w:rPr>
        <w:t>rr.</w:t>
      </w:r>
      <w:r w:rsidR="00F266B5" w:rsidRPr="0028372A">
        <w:rPr>
          <w:rFonts w:ascii="Times New Roman" w:hAnsi="Times New Roman" w:cs="Times New Roman"/>
          <w:noProof/>
          <w:sz w:val="24"/>
          <w:szCs w:val="24"/>
        </w:rPr>
        <w:t xml:space="preserve"> </w:t>
      </w:r>
      <w:r w:rsidR="00830904" w:rsidRPr="0028372A">
        <w:rPr>
          <w:rFonts w:ascii="Times New Roman" w:hAnsi="Times New Roman" w:cs="Times New Roman"/>
          <w:noProof/>
          <w:sz w:val="24"/>
          <w:szCs w:val="24"/>
        </w:rPr>
        <w:t>3)</w:t>
      </w:r>
      <w:r w:rsidR="00D84C06" w:rsidRPr="0028372A">
        <w:rPr>
          <w:rFonts w:ascii="Times New Roman" w:hAnsi="Times New Roman" w:cs="Times New Roman"/>
          <w:sz w:val="24"/>
          <w:szCs w:val="24"/>
        </w:rPr>
        <w:t>.</w:t>
      </w:r>
    </w:p>
    <w:p w14:paraId="1A41FDC5" w14:textId="0F5471FF" w:rsidR="00E25625" w:rsidRPr="0028372A" w:rsidRDefault="00E25625" w:rsidP="0028372A">
      <w:pPr>
        <w:spacing w:after="0" w:line="360" w:lineRule="auto"/>
        <w:ind w:firstLine="567"/>
        <w:jc w:val="both"/>
        <w:rPr>
          <w:rFonts w:ascii="Times New Roman" w:hAnsi="Times New Roman" w:cs="Times New Roman"/>
          <w:sz w:val="24"/>
          <w:szCs w:val="24"/>
        </w:rPr>
      </w:pPr>
      <w:r w:rsidRPr="0028372A">
        <w:rPr>
          <w:rFonts w:ascii="Times New Roman" w:hAnsi="Times New Roman" w:cs="Times New Roman"/>
          <w:sz w:val="24"/>
          <w:szCs w:val="24"/>
        </w:rPr>
        <w:t>En la actualidad</w:t>
      </w:r>
      <w:r w:rsidR="00F266B5" w:rsidRPr="0028372A">
        <w:rPr>
          <w:rFonts w:ascii="Times New Roman" w:hAnsi="Times New Roman" w:cs="Times New Roman"/>
          <w:sz w:val="24"/>
          <w:szCs w:val="24"/>
        </w:rPr>
        <w:t>,</w:t>
      </w:r>
      <w:r w:rsidRPr="0028372A">
        <w:rPr>
          <w:rFonts w:ascii="Times New Roman" w:hAnsi="Times New Roman" w:cs="Times New Roman"/>
          <w:sz w:val="24"/>
          <w:szCs w:val="24"/>
        </w:rPr>
        <w:t xml:space="preserve"> los </w:t>
      </w:r>
      <w:proofErr w:type="spellStart"/>
      <w:r w:rsidRPr="0028372A">
        <w:rPr>
          <w:rFonts w:ascii="Times New Roman" w:hAnsi="Times New Roman" w:cs="Times New Roman"/>
          <w:sz w:val="24"/>
          <w:szCs w:val="24"/>
        </w:rPr>
        <w:t>criptoactivos</w:t>
      </w:r>
      <w:proofErr w:type="spellEnd"/>
      <w:r w:rsidRPr="0028372A">
        <w:rPr>
          <w:rFonts w:ascii="Times New Roman" w:hAnsi="Times New Roman" w:cs="Times New Roman"/>
          <w:sz w:val="24"/>
          <w:szCs w:val="24"/>
        </w:rPr>
        <w:t xml:space="preserve"> o monedas virtuales </w:t>
      </w:r>
      <w:r w:rsidR="0040424E" w:rsidRPr="0028372A">
        <w:rPr>
          <w:rFonts w:ascii="Times New Roman" w:hAnsi="Times New Roman" w:cs="Times New Roman"/>
          <w:sz w:val="24"/>
          <w:szCs w:val="24"/>
        </w:rPr>
        <w:t xml:space="preserve">pretenden </w:t>
      </w:r>
      <w:r w:rsidR="00A441BC" w:rsidRPr="0028372A">
        <w:rPr>
          <w:rFonts w:ascii="Times New Roman" w:hAnsi="Times New Roman" w:cs="Times New Roman"/>
          <w:sz w:val="24"/>
          <w:szCs w:val="24"/>
        </w:rPr>
        <w:t xml:space="preserve">ser </w:t>
      </w:r>
      <w:r w:rsidR="0040424E" w:rsidRPr="0028372A">
        <w:rPr>
          <w:rFonts w:ascii="Times New Roman" w:hAnsi="Times New Roman" w:cs="Times New Roman"/>
          <w:sz w:val="24"/>
          <w:szCs w:val="24"/>
        </w:rPr>
        <w:t xml:space="preserve">o </w:t>
      </w:r>
      <w:r w:rsidR="003A266F" w:rsidRPr="0028372A">
        <w:rPr>
          <w:rFonts w:ascii="Times New Roman" w:hAnsi="Times New Roman" w:cs="Times New Roman"/>
          <w:sz w:val="24"/>
          <w:szCs w:val="24"/>
        </w:rPr>
        <w:t>han sido</w:t>
      </w:r>
      <w:r w:rsidR="0040424E" w:rsidRPr="0028372A">
        <w:rPr>
          <w:rFonts w:ascii="Times New Roman" w:hAnsi="Times New Roman" w:cs="Times New Roman"/>
          <w:sz w:val="24"/>
          <w:szCs w:val="24"/>
        </w:rPr>
        <w:t xml:space="preserve"> </w:t>
      </w:r>
      <w:r w:rsidRPr="0028372A">
        <w:rPr>
          <w:rFonts w:ascii="Times New Roman" w:hAnsi="Times New Roman" w:cs="Times New Roman"/>
          <w:sz w:val="24"/>
          <w:szCs w:val="24"/>
        </w:rPr>
        <w:t>utilizados por los delincuentes como un nuevo métod</w:t>
      </w:r>
      <w:r w:rsidR="00F266B5" w:rsidRPr="0028372A">
        <w:rPr>
          <w:rFonts w:ascii="Times New Roman" w:hAnsi="Times New Roman" w:cs="Times New Roman"/>
          <w:sz w:val="24"/>
          <w:szCs w:val="24"/>
        </w:rPr>
        <w:t xml:space="preserve">o para el blanqueo de capitales. Esto significa que </w:t>
      </w:r>
      <w:r w:rsidRPr="0028372A">
        <w:rPr>
          <w:rFonts w:ascii="Times New Roman" w:hAnsi="Times New Roman" w:cs="Times New Roman"/>
          <w:sz w:val="24"/>
          <w:szCs w:val="24"/>
        </w:rPr>
        <w:t>las tecnologías se han vuelto el modo operante de las actividades económicas</w:t>
      </w:r>
      <w:r w:rsidR="00F266B5" w:rsidRPr="0028372A">
        <w:rPr>
          <w:rFonts w:ascii="Times New Roman" w:hAnsi="Times New Roman" w:cs="Times New Roman"/>
          <w:sz w:val="24"/>
          <w:szCs w:val="24"/>
        </w:rPr>
        <w:t xml:space="preserve">, de ahí que </w:t>
      </w:r>
      <w:r w:rsidRPr="0028372A">
        <w:rPr>
          <w:rFonts w:ascii="Times New Roman" w:hAnsi="Times New Roman" w:cs="Times New Roman"/>
          <w:sz w:val="24"/>
          <w:szCs w:val="24"/>
        </w:rPr>
        <w:t xml:space="preserve">la inclusión financiera de los contribuyentes </w:t>
      </w:r>
      <w:r w:rsidR="00F266B5" w:rsidRPr="0028372A">
        <w:rPr>
          <w:rFonts w:ascii="Times New Roman" w:hAnsi="Times New Roman" w:cs="Times New Roman"/>
          <w:sz w:val="24"/>
          <w:szCs w:val="24"/>
        </w:rPr>
        <w:t xml:space="preserve">se haya convertido en </w:t>
      </w:r>
      <w:r w:rsidRPr="0028372A">
        <w:rPr>
          <w:rFonts w:ascii="Times New Roman" w:hAnsi="Times New Roman" w:cs="Times New Roman"/>
          <w:sz w:val="24"/>
          <w:szCs w:val="24"/>
        </w:rPr>
        <w:t xml:space="preserve">un objetivo </w:t>
      </w:r>
      <w:r w:rsidRPr="0028372A">
        <w:rPr>
          <w:rFonts w:ascii="Times New Roman" w:hAnsi="Times New Roman" w:cs="Times New Roman"/>
          <w:sz w:val="24"/>
          <w:szCs w:val="24"/>
        </w:rPr>
        <w:lastRenderedPageBreak/>
        <w:t xml:space="preserve">trazado por </w:t>
      </w:r>
      <w:r w:rsidR="009A2A38" w:rsidRPr="0028372A">
        <w:rPr>
          <w:rFonts w:ascii="Times New Roman" w:hAnsi="Times New Roman" w:cs="Times New Roman"/>
          <w:sz w:val="24"/>
          <w:szCs w:val="24"/>
        </w:rPr>
        <w:t>la administración federal 2012-2018</w:t>
      </w:r>
      <w:r w:rsidR="00F266B5" w:rsidRPr="0028372A">
        <w:rPr>
          <w:rFonts w:ascii="Times New Roman" w:hAnsi="Times New Roman" w:cs="Times New Roman"/>
          <w:sz w:val="24"/>
          <w:szCs w:val="24"/>
        </w:rPr>
        <w:t xml:space="preserve"> para </w:t>
      </w:r>
      <w:r w:rsidRPr="0028372A">
        <w:rPr>
          <w:rFonts w:ascii="Times New Roman" w:hAnsi="Times New Roman" w:cs="Times New Roman"/>
          <w:sz w:val="24"/>
          <w:szCs w:val="24"/>
        </w:rPr>
        <w:t xml:space="preserve">emitir </w:t>
      </w:r>
      <w:r w:rsidR="00574678" w:rsidRPr="0028372A">
        <w:rPr>
          <w:rFonts w:ascii="Times New Roman" w:hAnsi="Times New Roman" w:cs="Times New Roman"/>
          <w:sz w:val="24"/>
          <w:szCs w:val="24"/>
        </w:rPr>
        <w:t>normativa</w:t>
      </w:r>
      <w:r w:rsidR="00F266B5" w:rsidRPr="0028372A">
        <w:rPr>
          <w:rFonts w:ascii="Times New Roman" w:hAnsi="Times New Roman" w:cs="Times New Roman"/>
          <w:sz w:val="24"/>
          <w:szCs w:val="24"/>
        </w:rPr>
        <w:t>s</w:t>
      </w:r>
      <w:r w:rsidR="00574678" w:rsidRPr="0028372A">
        <w:rPr>
          <w:rFonts w:ascii="Times New Roman" w:hAnsi="Times New Roman" w:cs="Times New Roman"/>
          <w:sz w:val="24"/>
          <w:szCs w:val="24"/>
        </w:rPr>
        <w:t xml:space="preserve"> </w:t>
      </w:r>
      <w:r w:rsidR="00A441BC" w:rsidRPr="0028372A">
        <w:rPr>
          <w:rFonts w:ascii="Times New Roman" w:hAnsi="Times New Roman" w:cs="Times New Roman"/>
          <w:sz w:val="24"/>
          <w:szCs w:val="24"/>
        </w:rPr>
        <w:t>orientada</w:t>
      </w:r>
      <w:r w:rsidR="00F266B5" w:rsidRPr="0028372A">
        <w:rPr>
          <w:rFonts w:ascii="Times New Roman" w:hAnsi="Times New Roman" w:cs="Times New Roman"/>
          <w:sz w:val="24"/>
          <w:szCs w:val="24"/>
        </w:rPr>
        <w:t>s</w:t>
      </w:r>
      <w:r w:rsidR="00A441BC" w:rsidRPr="0028372A">
        <w:rPr>
          <w:rFonts w:ascii="Times New Roman" w:hAnsi="Times New Roman" w:cs="Times New Roman"/>
          <w:sz w:val="24"/>
          <w:szCs w:val="24"/>
        </w:rPr>
        <w:t xml:space="preserve"> </w:t>
      </w:r>
      <w:r w:rsidRPr="0028372A">
        <w:rPr>
          <w:rFonts w:ascii="Times New Roman" w:hAnsi="Times New Roman" w:cs="Times New Roman"/>
          <w:sz w:val="24"/>
          <w:szCs w:val="24"/>
        </w:rPr>
        <w:t>a la prevención de</w:t>
      </w:r>
      <w:r w:rsidR="00C145D8" w:rsidRPr="0028372A">
        <w:rPr>
          <w:rFonts w:ascii="Times New Roman" w:hAnsi="Times New Roman" w:cs="Times New Roman"/>
          <w:sz w:val="24"/>
          <w:szCs w:val="24"/>
        </w:rPr>
        <w:t xml:space="preserve"> esta nueva modalidad criminal</w:t>
      </w:r>
      <w:r w:rsidRPr="0028372A">
        <w:rPr>
          <w:rFonts w:ascii="Times New Roman" w:hAnsi="Times New Roman" w:cs="Times New Roman"/>
          <w:sz w:val="24"/>
          <w:szCs w:val="24"/>
        </w:rPr>
        <w:t>.</w:t>
      </w:r>
    </w:p>
    <w:p w14:paraId="24398266" w14:textId="77777777" w:rsidR="00685163" w:rsidRPr="0028372A" w:rsidRDefault="00685163" w:rsidP="0028372A">
      <w:pPr>
        <w:spacing w:after="0" w:line="360" w:lineRule="auto"/>
        <w:ind w:firstLine="567"/>
        <w:jc w:val="both"/>
        <w:rPr>
          <w:rFonts w:ascii="Times New Roman" w:hAnsi="Times New Roman" w:cs="Times New Roman"/>
          <w:sz w:val="24"/>
          <w:szCs w:val="24"/>
        </w:rPr>
      </w:pPr>
    </w:p>
    <w:p w14:paraId="4E40AC6A" w14:textId="3D75A925" w:rsidR="00D84C06" w:rsidRPr="0028372A" w:rsidRDefault="00AF4C7F" w:rsidP="0028372A">
      <w:pPr>
        <w:spacing w:after="0" w:line="360" w:lineRule="auto"/>
        <w:jc w:val="center"/>
        <w:rPr>
          <w:rFonts w:ascii="Times New Roman" w:hAnsi="Times New Roman" w:cs="Times New Roman"/>
          <w:b/>
          <w:bCs/>
          <w:sz w:val="28"/>
          <w:szCs w:val="28"/>
        </w:rPr>
      </w:pPr>
      <w:r w:rsidRPr="0028372A">
        <w:rPr>
          <w:rFonts w:ascii="Times New Roman" w:hAnsi="Times New Roman" w:cs="Times New Roman"/>
          <w:b/>
          <w:bCs/>
          <w:sz w:val="28"/>
          <w:szCs w:val="28"/>
        </w:rPr>
        <w:t xml:space="preserve">Empresas </w:t>
      </w:r>
      <w:proofErr w:type="spellStart"/>
      <w:r w:rsidR="00C145D8" w:rsidRPr="0028372A">
        <w:rPr>
          <w:rFonts w:ascii="Times New Roman" w:hAnsi="Times New Roman" w:cs="Times New Roman"/>
          <w:b/>
          <w:bCs/>
          <w:i/>
          <w:sz w:val="28"/>
          <w:szCs w:val="28"/>
        </w:rPr>
        <w:t>f</w:t>
      </w:r>
      <w:r w:rsidRPr="0028372A">
        <w:rPr>
          <w:rFonts w:ascii="Times New Roman" w:hAnsi="Times New Roman" w:cs="Times New Roman"/>
          <w:b/>
          <w:bCs/>
          <w:i/>
          <w:sz w:val="28"/>
          <w:szCs w:val="28"/>
        </w:rPr>
        <w:t>intech</w:t>
      </w:r>
      <w:proofErr w:type="spellEnd"/>
    </w:p>
    <w:p w14:paraId="17C4CEB3" w14:textId="28AA487A" w:rsidR="00A62859" w:rsidRDefault="00F266B5" w:rsidP="0028372A">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Las empresas </w:t>
      </w:r>
      <w:proofErr w:type="spellStart"/>
      <w:r w:rsidRPr="0028372A">
        <w:rPr>
          <w:rFonts w:ascii="Times New Roman" w:hAnsi="Times New Roman" w:cs="Times New Roman"/>
          <w:i/>
          <w:sz w:val="24"/>
          <w:szCs w:val="24"/>
        </w:rPr>
        <w:t>fintech</w:t>
      </w:r>
      <w:proofErr w:type="spellEnd"/>
      <w:r w:rsidRPr="0028372A">
        <w:rPr>
          <w:rFonts w:ascii="Times New Roman" w:hAnsi="Times New Roman" w:cs="Times New Roman"/>
          <w:sz w:val="24"/>
          <w:szCs w:val="24"/>
        </w:rPr>
        <w:t xml:space="preserve"> pueden ser concebidas </w:t>
      </w:r>
      <w:r w:rsidR="003754A3" w:rsidRPr="0028372A">
        <w:rPr>
          <w:rFonts w:ascii="Times New Roman" w:hAnsi="Times New Roman" w:cs="Times New Roman"/>
          <w:sz w:val="24"/>
          <w:szCs w:val="24"/>
        </w:rPr>
        <w:t xml:space="preserve">como </w:t>
      </w:r>
      <w:r w:rsidRPr="0028372A">
        <w:rPr>
          <w:rFonts w:ascii="Times New Roman" w:hAnsi="Times New Roman" w:cs="Times New Roman"/>
          <w:sz w:val="24"/>
          <w:szCs w:val="24"/>
        </w:rPr>
        <w:t>entidades</w:t>
      </w:r>
      <w:r w:rsidR="003754A3" w:rsidRPr="0028372A">
        <w:rPr>
          <w:rFonts w:ascii="Times New Roman" w:hAnsi="Times New Roman" w:cs="Times New Roman"/>
          <w:sz w:val="24"/>
          <w:szCs w:val="24"/>
        </w:rPr>
        <w:t xml:space="preserve"> que ofrecen productos y servicios financieros</w:t>
      </w:r>
      <w:r w:rsidRPr="0028372A">
        <w:rPr>
          <w:rFonts w:ascii="Times New Roman" w:hAnsi="Times New Roman" w:cs="Times New Roman"/>
          <w:sz w:val="24"/>
          <w:szCs w:val="24"/>
        </w:rPr>
        <w:t xml:space="preserve"> mediante el </w:t>
      </w:r>
      <w:r w:rsidR="003754A3" w:rsidRPr="0028372A">
        <w:rPr>
          <w:rFonts w:ascii="Times New Roman" w:hAnsi="Times New Roman" w:cs="Times New Roman"/>
          <w:sz w:val="24"/>
          <w:szCs w:val="24"/>
        </w:rPr>
        <w:t>uso de tecnologías de la información y la comunicación, como páginas de internet, redes sociale</w:t>
      </w:r>
      <w:r w:rsidRPr="0028372A">
        <w:rPr>
          <w:rFonts w:ascii="Times New Roman" w:hAnsi="Times New Roman" w:cs="Times New Roman"/>
          <w:sz w:val="24"/>
          <w:szCs w:val="24"/>
        </w:rPr>
        <w:t xml:space="preserve">s y aplicaciones para celulares, lo cual brindaría un servicio menos costoso que el ofrecido por </w:t>
      </w:r>
      <w:r w:rsidR="003754A3" w:rsidRPr="0028372A">
        <w:rPr>
          <w:rFonts w:ascii="Times New Roman" w:hAnsi="Times New Roman" w:cs="Times New Roman"/>
          <w:sz w:val="24"/>
          <w:szCs w:val="24"/>
        </w:rPr>
        <w:t xml:space="preserve">la banca tradicional </w:t>
      </w:r>
      <w:r w:rsidR="00763B5E" w:rsidRPr="0028372A">
        <w:rPr>
          <w:rFonts w:ascii="Times New Roman" w:hAnsi="Times New Roman" w:cs="Times New Roman"/>
          <w:noProof/>
          <w:sz w:val="24"/>
          <w:szCs w:val="24"/>
        </w:rPr>
        <w:t>(</w:t>
      </w:r>
      <w:r w:rsidR="00533792" w:rsidRPr="0028372A">
        <w:rPr>
          <w:rFonts w:ascii="Times New Roman" w:hAnsi="Times New Roman" w:cs="Times New Roman"/>
          <w:sz w:val="24"/>
          <w:szCs w:val="24"/>
        </w:rPr>
        <w:t>Comisión Nacional para la Protección y Defensa de los Usuarios de Servicios Financieros</w:t>
      </w:r>
      <w:r w:rsidR="00533792" w:rsidRPr="0028372A">
        <w:rPr>
          <w:rFonts w:ascii="Times New Roman" w:hAnsi="Times New Roman" w:cs="Times New Roman"/>
          <w:noProof/>
          <w:sz w:val="24"/>
          <w:szCs w:val="24"/>
        </w:rPr>
        <w:t xml:space="preserve"> [</w:t>
      </w:r>
      <w:r w:rsidR="00763B5E" w:rsidRPr="0028372A">
        <w:rPr>
          <w:rFonts w:ascii="Times New Roman" w:hAnsi="Times New Roman" w:cs="Times New Roman"/>
          <w:noProof/>
          <w:sz w:val="24"/>
          <w:szCs w:val="24"/>
        </w:rPr>
        <w:t>C</w:t>
      </w:r>
      <w:r w:rsidRPr="0028372A">
        <w:rPr>
          <w:rFonts w:ascii="Times New Roman" w:hAnsi="Times New Roman" w:cs="Times New Roman"/>
          <w:noProof/>
          <w:sz w:val="24"/>
          <w:szCs w:val="24"/>
        </w:rPr>
        <w:t>ondusef</w:t>
      </w:r>
      <w:r w:rsidR="00533792" w:rsidRPr="0028372A">
        <w:rPr>
          <w:rFonts w:ascii="Times New Roman" w:hAnsi="Times New Roman" w:cs="Times New Roman"/>
          <w:noProof/>
          <w:sz w:val="24"/>
          <w:szCs w:val="24"/>
        </w:rPr>
        <w:t>]</w:t>
      </w:r>
      <w:r w:rsidR="00763B5E" w:rsidRPr="0028372A">
        <w:rPr>
          <w:rFonts w:ascii="Times New Roman" w:hAnsi="Times New Roman" w:cs="Times New Roman"/>
          <w:noProof/>
          <w:sz w:val="24"/>
          <w:szCs w:val="24"/>
        </w:rPr>
        <w:t>, 2017</w:t>
      </w:r>
      <w:r w:rsidRPr="0028372A">
        <w:rPr>
          <w:rFonts w:ascii="Times New Roman" w:hAnsi="Times New Roman" w:cs="Times New Roman"/>
          <w:noProof/>
          <w:sz w:val="24"/>
          <w:szCs w:val="24"/>
        </w:rPr>
        <w:t>,</w:t>
      </w:r>
      <w:r w:rsidR="00763B5E" w:rsidRPr="0028372A">
        <w:rPr>
          <w:rFonts w:ascii="Times New Roman" w:hAnsi="Times New Roman" w:cs="Times New Roman"/>
          <w:noProof/>
          <w:sz w:val="24"/>
          <w:szCs w:val="24"/>
        </w:rPr>
        <w:t xml:space="preserve"> </w:t>
      </w:r>
      <w:r w:rsidR="00F1758B" w:rsidRPr="0028372A">
        <w:rPr>
          <w:rFonts w:ascii="Times New Roman" w:hAnsi="Times New Roman" w:cs="Times New Roman"/>
          <w:noProof/>
          <w:sz w:val="24"/>
          <w:szCs w:val="24"/>
        </w:rPr>
        <w:t>p</w:t>
      </w:r>
      <w:r w:rsidR="00763B5E" w:rsidRPr="0028372A">
        <w:rPr>
          <w:rFonts w:ascii="Times New Roman" w:hAnsi="Times New Roman" w:cs="Times New Roman"/>
          <w:noProof/>
          <w:sz w:val="24"/>
          <w:szCs w:val="24"/>
        </w:rPr>
        <w:t>árr.</w:t>
      </w:r>
      <w:r w:rsidRPr="0028372A">
        <w:rPr>
          <w:rFonts w:ascii="Times New Roman" w:hAnsi="Times New Roman" w:cs="Times New Roman"/>
          <w:noProof/>
          <w:sz w:val="24"/>
          <w:szCs w:val="24"/>
        </w:rPr>
        <w:t xml:space="preserve"> </w:t>
      </w:r>
      <w:r w:rsidR="00763B5E" w:rsidRPr="0028372A">
        <w:rPr>
          <w:rFonts w:ascii="Times New Roman" w:hAnsi="Times New Roman" w:cs="Times New Roman"/>
          <w:noProof/>
          <w:sz w:val="24"/>
          <w:szCs w:val="24"/>
        </w:rPr>
        <w:t>1)</w:t>
      </w:r>
      <w:r w:rsidRPr="0028372A">
        <w:rPr>
          <w:rFonts w:ascii="Times New Roman" w:hAnsi="Times New Roman" w:cs="Times New Roman"/>
          <w:noProof/>
          <w:sz w:val="24"/>
          <w:szCs w:val="24"/>
        </w:rPr>
        <w:t>.</w:t>
      </w:r>
      <w:r w:rsidR="003754A3"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En la tabla 1 se observan las verticales más importantes de estas empresas, según la </w:t>
      </w:r>
      <w:r w:rsidR="00A62859" w:rsidRPr="0028372A">
        <w:rPr>
          <w:rFonts w:ascii="Times New Roman" w:hAnsi="Times New Roman" w:cs="Times New Roman"/>
          <w:sz w:val="24"/>
          <w:szCs w:val="24"/>
        </w:rPr>
        <w:t xml:space="preserve">Asociación de Fintech en México: </w:t>
      </w:r>
    </w:p>
    <w:p w14:paraId="27AB42D1" w14:textId="702F253D" w:rsidR="0028372A" w:rsidRDefault="0028372A" w:rsidP="0028372A">
      <w:pPr>
        <w:spacing w:after="0" w:line="360" w:lineRule="auto"/>
        <w:ind w:firstLine="708"/>
        <w:jc w:val="both"/>
        <w:rPr>
          <w:rFonts w:ascii="Times New Roman" w:hAnsi="Times New Roman" w:cs="Times New Roman"/>
          <w:sz w:val="24"/>
          <w:szCs w:val="24"/>
        </w:rPr>
      </w:pPr>
    </w:p>
    <w:p w14:paraId="5BB482C7" w14:textId="370A029B" w:rsidR="0028372A" w:rsidRDefault="0028372A" w:rsidP="0028372A">
      <w:pPr>
        <w:spacing w:after="0" w:line="360" w:lineRule="auto"/>
        <w:ind w:firstLine="708"/>
        <w:jc w:val="both"/>
        <w:rPr>
          <w:rFonts w:ascii="Times New Roman" w:hAnsi="Times New Roman" w:cs="Times New Roman"/>
          <w:sz w:val="24"/>
          <w:szCs w:val="24"/>
        </w:rPr>
      </w:pPr>
    </w:p>
    <w:p w14:paraId="1612C6E2" w14:textId="69648605" w:rsidR="0028372A" w:rsidRDefault="0028372A" w:rsidP="0028372A">
      <w:pPr>
        <w:spacing w:after="0" w:line="360" w:lineRule="auto"/>
        <w:ind w:firstLine="708"/>
        <w:jc w:val="both"/>
        <w:rPr>
          <w:rFonts w:ascii="Times New Roman" w:hAnsi="Times New Roman" w:cs="Times New Roman"/>
          <w:sz w:val="24"/>
          <w:szCs w:val="24"/>
        </w:rPr>
      </w:pPr>
    </w:p>
    <w:p w14:paraId="50765751" w14:textId="67008EAC" w:rsidR="0028372A" w:rsidRDefault="0028372A" w:rsidP="0028372A">
      <w:pPr>
        <w:spacing w:after="0" w:line="360" w:lineRule="auto"/>
        <w:ind w:firstLine="708"/>
        <w:jc w:val="both"/>
        <w:rPr>
          <w:rFonts w:ascii="Times New Roman" w:hAnsi="Times New Roman" w:cs="Times New Roman"/>
          <w:sz w:val="24"/>
          <w:szCs w:val="24"/>
        </w:rPr>
      </w:pPr>
    </w:p>
    <w:p w14:paraId="1B6E4AEE" w14:textId="713D5C42" w:rsidR="0028372A" w:rsidRDefault="0028372A" w:rsidP="0028372A">
      <w:pPr>
        <w:spacing w:after="0" w:line="360" w:lineRule="auto"/>
        <w:ind w:firstLine="708"/>
        <w:jc w:val="both"/>
        <w:rPr>
          <w:rFonts w:ascii="Times New Roman" w:hAnsi="Times New Roman" w:cs="Times New Roman"/>
          <w:sz w:val="24"/>
          <w:szCs w:val="24"/>
        </w:rPr>
      </w:pPr>
    </w:p>
    <w:p w14:paraId="5A093AF9" w14:textId="2F284AFC" w:rsidR="0028372A" w:rsidRDefault="0028372A" w:rsidP="0028372A">
      <w:pPr>
        <w:spacing w:after="0" w:line="360" w:lineRule="auto"/>
        <w:ind w:firstLine="708"/>
        <w:jc w:val="both"/>
        <w:rPr>
          <w:rFonts w:ascii="Times New Roman" w:hAnsi="Times New Roman" w:cs="Times New Roman"/>
          <w:sz w:val="24"/>
          <w:szCs w:val="24"/>
        </w:rPr>
      </w:pPr>
    </w:p>
    <w:p w14:paraId="37D167EF" w14:textId="778D131D" w:rsidR="0028372A" w:rsidRDefault="0028372A" w:rsidP="0028372A">
      <w:pPr>
        <w:spacing w:after="0" w:line="360" w:lineRule="auto"/>
        <w:ind w:firstLine="708"/>
        <w:jc w:val="both"/>
        <w:rPr>
          <w:rFonts w:ascii="Times New Roman" w:hAnsi="Times New Roman" w:cs="Times New Roman"/>
          <w:sz w:val="24"/>
          <w:szCs w:val="24"/>
        </w:rPr>
      </w:pPr>
    </w:p>
    <w:p w14:paraId="7A2330D3" w14:textId="33150112" w:rsidR="0028372A" w:rsidRDefault="0028372A" w:rsidP="0028372A">
      <w:pPr>
        <w:spacing w:after="0" w:line="360" w:lineRule="auto"/>
        <w:ind w:firstLine="708"/>
        <w:jc w:val="both"/>
        <w:rPr>
          <w:rFonts w:ascii="Times New Roman" w:hAnsi="Times New Roman" w:cs="Times New Roman"/>
          <w:sz w:val="24"/>
          <w:szCs w:val="24"/>
        </w:rPr>
      </w:pPr>
    </w:p>
    <w:p w14:paraId="47D6D11A" w14:textId="1720A9D1" w:rsidR="0028372A" w:rsidRDefault="0028372A" w:rsidP="0028372A">
      <w:pPr>
        <w:spacing w:after="0" w:line="360" w:lineRule="auto"/>
        <w:ind w:firstLine="708"/>
        <w:jc w:val="both"/>
        <w:rPr>
          <w:rFonts w:ascii="Times New Roman" w:hAnsi="Times New Roman" w:cs="Times New Roman"/>
          <w:sz w:val="24"/>
          <w:szCs w:val="24"/>
        </w:rPr>
      </w:pPr>
    </w:p>
    <w:p w14:paraId="5B1F6275" w14:textId="5E1110CC" w:rsidR="0028372A" w:rsidRDefault="0028372A" w:rsidP="0028372A">
      <w:pPr>
        <w:spacing w:after="0" w:line="360" w:lineRule="auto"/>
        <w:ind w:firstLine="708"/>
        <w:jc w:val="both"/>
        <w:rPr>
          <w:rFonts w:ascii="Times New Roman" w:hAnsi="Times New Roman" w:cs="Times New Roman"/>
          <w:sz w:val="24"/>
          <w:szCs w:val="24"/>
        </w:rPr>
      </w:pPr>
    </w:p>
    <w:p w14:paraId="4FBE4A56" w14:textId="5236921E" w:rsidR="0028372A" w:rsidRDefault="0028372A" w:rsidP="0028372A">
      <w:pPr>
        <w:spacing w:after="0" w:line="360" w:lineRule="auto"/>
        <w:ind w:firstLine="708"/>
        <w:jc w:val="both"/>
        <w:rPr>
          <w:rFonts w:ascii="Times New Roman" w:hAnsi="Times New Roman" w:cs="Times New Roman"/>
          <w:sz w:val="24"/>
          <w:szCs w:val="24"/>
        </w:rPr>
      </w:pPr>
    </w:p>
    <w:p w14:paraId="129070AD" w14:textId="4A3F6647" w:rsidR="0028372A" w:rsidRDefault="0028372A" w:rsidP="0028372A">
      <w:pPr>
        <w:spacing w:after="0" w:line="360" w:lineRule="auto"/>
        <w:ind w:firstLine="708"/>
        <w:jc w:val="both"/>
        <w:rPr>
          <w:rFonts w:ascii="Times New Roman" w:hAnsi="Times New Roman" w:cs="Times New Roman"/>
          <w:sz w:val="24"/>
          <w:szCs w:val="24"/>
        </w:rPr>
      </w:pPr>
    </w:p>
    <w:p w14:paraId="7D438BEE" w14:textId="235C1702" w:rsidR="0028372A" w:rsidRDefault="0028372A" w:rsidP="0028372A">
      <w:pPr>
        <w:spacing w:after="0" w:line="360" w:lineRule="auto"/>
        <w:ind w:firstLine="708"/>
        <w:jc w:val="both"/>
        <w:rPr>
          <w:rFonts w:ascii="Times New Roman" w:hAnsi="Times New Roman" w:cs="Times New Roman"/>
          <w:sz w:val="24"/>
          <w:szCs w:val="24"/>
        </w:rPr>
      </w:pPr>
    </w:p>
    <w:p w14:paraId="1EEB70C9" w14:textId="49528651" w:rsidR="0028372A" w:rsidRDefault="0028372A" w:rsidP="0028372A">
      <w:pPr>
        <w:spacing w:after="0" w:line="360" w:lineRule="auto"/>
        <w:ind w:firstLine="708"/>
        <w:jc w:val="both"/>
        <w:rPr>
          <w:rFonts w:ascii="Times New Roman" w:hAnsi="Times New Roman" w:cs="Times New Roman"/>
          <w:sz w:val="24"/>
          <w:szCs w:val="24"/>
        </w:rPr>
      </w:pPr>
    </w:p>
    <w:p w14:paraId="7DF7AD36" w14:textId="21BCDE04" w:rsidR="0028372A" w:rsidRDefault="0028372A" w:rsidP="0028372A">
      <w:pPr>
        <w:spacing w:after="0" w:line="360" w:lineRule="auto"/>
        <w:ind w:firstLine="708"/>
        <w:jc w:val="both"/>
        <w:rPr>
          <w:rFonts w:ascii="Times New Roman" w:hAnsi="Times New Roman" w:cs="Times New Roman"/>
          <w:sz w:val="24"/>
          <w:szCs w:val="24"/>
        </w:rPr>
      </w:pPr>
    </w:p>
    <w:p w14:paraId="659DFA6B" w14:textId="789CD932" w:rsidR="0028372A" w:rsidRDefault="0028372A" w:rsidP="0028372A">
      <w:pPr>
        <w:spacing w:after="0" w:line="360" w:lineRule="auto"/>
        <w:ind w:firstLine="708"/>
        <w:jc w:val="both"/>
        <w:rPr>
          <w:rFonts w:ascii="Times New Roman" w:hAnsi="Times New Roman" w:cs="Times New Roman"/>
          <w:sz w:val="24"/>
          <w:szCs w:val="24"/>
        </w:rPr>
      </w:pPr>
    </w:p>
    <w:p w14:paraId="34455CCF" w14:textId="64063E99" w:rsidR="0028372A" w:rsidRDefault="0028372A" w:rsidP="0028372A">
      <w:pPr>
        <w:spacing w:after="0" w:line="360" w:lineRule="auto"/>
        <w:ind w:firstLine="708"/>
        <w:jc w:val="both"/>
        <w:rPr>
          <w:rFonts w:ascii="Times New Roman" w:hAnsi="Times New Roman" w:cs="Times New Roman"/>
          <w:sz w:val="24"/>
          <w:szCs w:val="24"/>
        </w:rPr>
      </w:pPr>
    </w:p>
    <w:p w14:paraId="5E9C65C5" w14:textId="30F92FE0" w:rsidR="0028372A" w:rsidRDefault="0028372A" w:rsidP="0028372A">
      <w:pPr>
        <w:spacing w:after="0" w:line="360" w:lineRule="auto"/>
        <w:ind w:firstLine="708"/>
        <w:jc w:val="both"/>
        <w:rPr>
          <w:rFonts w:ascii="Times New Roman" w:hAnsi="Times New Roman" w:cs="Times New Roman"/>
          <w:sz w:val="24"/>
          <w:szCs w:val="24"/>
        </w:rPr>
      </w:pPr>
    </w:p>
    <w:p w14:paraId="62AE8122" w14:textId="5B9CF09B" w:rsidR="0028372A" w:rsidRDefault="0028372A" w:rsidP="0028372A">
      <w:pPr>
        <w:spacing w:after="0" w:line="360" w:lineRule="auto"/>
        <w:ind w:firstLine="708"/>
        <w:jc w:val="both"/>
        <w:rPr>
          <w:rFonts w:ascii="Times New Roman" w:hAnsi="Times New Roman" w:cs="Times New Roman"/>
          <w:sz w:val="24"/>
          <w:szCs w:val="24"/>
        </w:rPr>
      </w:pPr>
    </w:p>
    <w:p w14:paraId="2EC762CB" w14:textId="3225E295" w:rsidR="0028372A" w:rsidRDefault="0028372A" w:rsidP="0028372A">
      <w:pPr>
        <w:spacing w:after="0" w:line="360" w:lineRule="auto"/>
        <w:ind w:firstLine="708"/>
        <w:jc w:val="both"/>
        <w:rPr>
          <w:rFonts w:ascii="Times New Roman" w:hAnsi="Times New Roman" w:cs="Times New Roman"/>
          <w:sz w:val="24"/>
          <w:szCs w:val="24"/>
        </w:rPr>
      </w:pPr>
    </w:p>
    <w:p w14:paraId="66D2F905" w14:textId="77777777" w:rsidR="0028372A" w:rsidRPr="0028372A" w:rsidRDefault="0028372A" w:rsidP="0028372A">
      <w:pPr>
        <w:spacing w:after="0" w:line="360" w:lineRule="auto"/>
        <w:ind w:firstLine="708"/>
        <w:jc w:val="both"/>
        <w:rPr>
          <w:rFonts w:ascii="Times New Roman" w:hAnsi="Times New Roman" w:cs="Times New Roman"/>
          <w:sz w:val="24"/>
          <w:szCs w:val="24"/>
        </w:rPr>
      </w:pPr>
    </w:p>
    <w:p w14:paraId="44F0AC1A" w14:textId="6010B32A" w:rsidR="00A62859" w:rsidRPr="0028372A" w:rsidRDefault="00702715" w:rsidP="00702715">
      <w:pPr>
        <w:spacing w:after="0" w:line="240" w:lineRule="auto"/>
        <w:jc w:val="center"/>
        <w:rPr>
          <w:rFonts w:ascii="Times New Roman" w:hAnsi="Times New Roman" w:cs="Times New Roman"/>
          <w:sz w:val="24"/>
          <w:szCs w:val="24"/>
        </w:rPr>
      </w:pPr>
      <w:r w:rsidRPr="0028372A">
        <w:rPr>
          <w:rFonts w:ascii="Times New Roman" w:hAnsi="Times New Roman" w:cs="Times New Roman"/>
          <w:b/>
          <w:sz w:val="24"/>
          <w:szCs w:val="24"/>
        </w:rPr>
        <w:lastRenderedPageBreak/>
        <w:t>Tabla 1</w:t>
      </w:r>
      <w:r w:rsidR="00F266B5" w:rsidRPr="0028372A">
        <w:rPr>
          <w:rFonts w:ascii="Times New Roman" w:hAnsi="Times New Roman" w:cs="Times New Roman"/>
          <w:b/>
          <w:sz w:val="24"/>
          <w:szCs w:val="24"/>
        </w:rPr>
        <w:t>.</w:t>
      </w:r>
      <w:r w:rsidRPr="0028372A">
        <w:rPr>
          <w:rFonts w:ascii="Times New Roman" w:hAnsi="Times New Roman" w:cs="Times New Roman"/>
          <w:sz w:val="24"/>
          <w:szCs w:val="24"/>
        </w:rPr>
        <w:t xml:space="preserve"> Diversos servicios de </w:t>
      </w:r>
      <w:r w:rsidR="00F266B5" w:rsidRPr="0028372A">
        <w:rPr>
          <w:rFonts w:ascii="Times New Roman" w:hAnsi="Times New Roman" w:cs="Times New Roman"/>
          <w:sz w:val="24"/>
          <w:szCs w:val="24"/>
        </w:rPr>
        <w:t>e</w:t>
      </w:r>
      <w:r w:rsidRPr="0028372A">
        <w:rPr>
          <w:rFonts w:ascii="Times New Roman" w:hAnsi="Times New Roman" w:cs="Times New Roman"/>
          <w:sz w:val="24"/>
          <w:szCs w:val="24"/>
        </w:rPr>
        <w:t xml:space="preserve">mpresas </w:t>
      </w:r>
      <w:proofErr w:type="spellStart"/>
      <w:r w:rsidR="00C145D8" w:rsidRPr="0028372A">
        <w:rPr>
          <w:rFonts w:ascii="Times New Roman" w:hAnsi="Times New Roman" w:cs="Times New Roman"/>
          <w:i/>
          <w:sz w:val="24"/>
          <w:szCs w:val="24"/>
        </w:rPr>
        <w:t>f</w:t>
      </w:r>
      <w:r w:rsidRPr="0028372A">
        <w:rPr>
          <w:rFonts w:ascii="Times New Roman" w:hAnsi="Times New Roman" w:cs="Times New Roman"/>
          <w:i/>
          <w:sz w:val="24"/>
          <w:szCs w:val="24"/>
        </w:rPr>
        <w:t>intech</w:t>
      </w:r>
      <w:proofErr w:type="spellEnd"/>
    </w:p>
    <w:tbl>
      <w:tblPr>
        <w:tblStyle w:val="Tablaconcuadrcula"/>
        <w:tblW w:w="0" w:type="auto"/>
        <w:tblLook w:val="04A0" w:firstRow="1" w:lastRow="0" w:firstColumn="1" w:lastColumn="0" w:noHBand="0" w:noVBand="1"/>
      </w:tblPr>
      <w:tblGrid>
        <w:gridCol w:w="3964"/>
        <w:gridCol w:w="4864"/>
      </w:tblGrid>
      <w:tr w:rsidR="00A62859" w:rsidRPr="0028372A" w14:paraId="45E53863" w14:textId="77777777" w:rsidTr="00C90E99">
        <w:tc>
          <w:tcPr>
            <w:tcW w:w="3964" w:type="dxa"/>
          </w:tcPr>
          <w:p w14:paraId="7B59FBC2" w14:textId="2681B052" w:rsidR="00A62859" w:rsidRPr="0028372A" w:rsidRDefault="00702715" w:rsidP="00702715">
            <w:pPr>
              <w:jc w:val="center"/>
              <w:rPr>
                <w:rFonts w:ascii="Times New Roman" w:hAnsi="Times New Roman" w:cs="Times New Roman"/>
                <w:b/>
                <w:bCs/>
                <w:sz w:val="24"/>
                <w:szCs w:val="24"/>
              </w:rPr>
            </w:pPr>
            <w:r w:rsidRPr="0028372A">
              <w:rPr>
                <w:rFonts w:ascii="Times New Roman" w:hAnsi="Times New Roman" w:cs="Times New Roman"/>
                <w:b/>
                <w:bCs/>
                <w:sz w:val="24"/>
                <w:szCs w:val="24"/>
              </w:rPr>
              <w:t>Servicios</w:t>
            </w:r>
          </w:p>
        </w:tc>
        <w:tc>
          <w:tcPr>
            <w:tcW w:w="4864" w:type="dxa"/>
          </w:tcPr>
          <w:p w14:paraId="461C4739" w14:textId="5E7A324C" w:rsidR="00A62859" w:rsidRPr="0028372A" w:rsidRDefault="00702715" w:rsidP="00702715">
            <w:pPr>
              <w:jc w:val="center"/>
              <w:rPr>
                <w:rFonts w:ascii="Times New Roman" w:hAnsi="Times New Roman" w:cs="Times New Roman"/>
                <w:b/>
                <w:bCs/>
                <w:sz w:val="24"/>
                <w:szCs w:val="24"/>
              </w:rPr>
            </w:pPr>
            <w:r w:rsidRPr="0028372A">
              <w:rPr>
                <w:rFonts w:ascii="Times New Roman" w:hAnsi="Times New Roman" w:cs="Times New Roman"/>
                <w:b/>
                <w:bCs/>
                <w:sz w:val="24"/>
                <w:szCs w:val="24"/>
              </w:rPr>
              <w:t>Particularidad</w:t>
            </w:r>
          </w:p>
        </w:tc>
      </w:tr>
      <w:tr w:rsidR="00702715" w:rsidRPr="0028372A" w14:paraId="065D8144" w14:textId="77777777" w:rsidTr="00C90E99">
        <w:tc>
          <w:tcPr>
            <w:tcW w:w="3964" w:type="dxa"/>
          </w:tcPr>
          <w:p w14:paraId="05B11046" w14:textId="3AD3AD59"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 xml:space="preserve">Medios de pago y transferencias </w:t>
            </w:r>
          </w:p>
        </w:tc>
        <w:tc>
          <w:tcPr>
            <w:tcW w:w="4864" w:type="dxa"/>
          </w:tcPr>
          <w:p w14:paraId="74CA0CE4" w14:textId="3B173B04"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 xml:space="preserve">Plataformas de pago, comercio electrónico y </w:t>
            </w:r>
            <w:r w:rsidR="00A441BC" w:rsidRPr="0028372A">
              <w:rPr>
                <w:rFonts w:ascii="Times New Roman" w:hAnsi="Times New Roman" w:cs="Times New Roman"/>
                <w:sz w:val="24"/>
                <w:szCs w:val="24"/>
              </w:rPr>
              <w:t xml:space="preserve">orientada </w:t>
            </w:r>
            <w:r w:rsidRPr="0028372A">
              <w:rPr>
                <w:rFonts w:ascii="Times New Roman" w:hAnsi="Times New Roman" w:cs="Times New Roman"/>
                <w:sz w:val="24"/>
                <w:szCs w:val="24"/>
              </w:rPr>
              <w:t>internacionales</w:t>
            </w:r>
            <w:r w:rsidR="00F266B5" w:rsidRPr="0028372A">
              <w:rPr>
                <w:rFonts w:ascii="Times New Roman" w:hAnsi="Times New Roman" w:cs="Times New Roman"/>
                <w:sz w:val="24"/>
                <w:szCs w:val="24"/>
              </w:rPr>
              <w:t>.</w:t>
            </w:r>
          </w:p>
        </w:tc>
      </w:tr>
      <w:tr w:rsidR="00702715" w:rsidRPr="0028372A" w14:paraId="11AFD2EE" w14:textId="77777777" w:rsidTr="00C90E99">
        <w:tc>
          <w:tcPr>
            <w:tcW w:w="3964" w:type="dxa"/>
          </w:tcPr>
          <w:p w14:paraId="4C34B9B0" w14:textId="7BB67385"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 xml:space="preserve">Infraestructura para servicios financieros </w:t>
            </w:r>
          </w:p>
        </w:tc>
        <w:tc>
          <w:tcPr>
            <w:tcW w:w="4864" w:type="dxa"/>
          </w:tcPr>
          <w:p w14:paraId="1DC46051" w14:textId="053FCDEA" w:rsidR="00702715" w:rsidRPr="0028372A" w:rsidRDefault="00702715" w:rsidP="00F266B5">
            <w:pPr>
              <w:jc w:val="both"/>
              <w:rPr>
                <w:rFonts w:ascii="Times New Roman" w:hAnsi="Times New Roman" w:cs="Times New Roman"/>
                <w:sz w:val="24"/>
                <w:szCs w:val="24"/>
              </w:rPr>
            </w:pPr>
            <w:r w:rsidRPr="0028372A">
              <w:rPr>
                <w:rFonts w:ascii="Times New Roman" w:hAnsi="Times New Roman" w:cs="Times New Roman"/>
                <w:sz w:val="24"/>
                <w:szCs w:val="24"/>
              </w:rPr>
              <w:t>Evaluación de riesgo, perfiles de clientes y de riesgo, prevención de fraudes, verificación de identidades API</w:t>
            </w:r>
            <w:r w:rsidR="00246D8E" w:rsidRPr="0028372A">
              <w:rPr>
                <w:rStyle w:val="Refdenotaalpie"/>
                <w:rFonts w:ascii="Times New Roman" w:hAnsi="Times New Roman" w:cs="Times New Roman"/>
                <w:sz w:val="24"/>
                <w:szCs w:val="24"/>
              </w:rPr>
              <w:footnoteReference w:id="6"/>
            </w:r>
            <w:r w:rsidRPr="0028372A">
              <w:rPr>
                <w:rFonts w:ascii="Times New Roman" w:hAnsi="Times New Roman" w:cs="Times New Roman"/>
                <w:sz w:val="24"/>
                <w:szCs w:val="24"/>
              </w:rPr>
              <w:t xml:space="preserve"> bancarias, agregadores de medios de pago, inteligencia de negocios, ciberseguridad y contratación electrónica.</w:t>
            </w:r>
          </w:p>
        </w:tc>
      </w:tr>
      <w:tr w:rsidR="00702715" w:rsidRPr="0028372A" w14:paraId="5B6271F2" w14:textId="77777777" w:rsidTr="00C90E99">
        <w:tc>
          <w:tcPr>
            <w:tcW w:w="3964" w:type="dxa"/>
          </w:tcPr>
          <w:p w14:paraId="213B9D39" w14:textId="78083E5B"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Contratación digital de créditos</w:t>
            </w:r>
          </w:p>
        </w:tc>
        <w:tc>
          <w:tcPr>
            <w:tcW w:w="4864" w:type="dxa"/>
          </w:tcPr>
          <w:p w14:paraId="070B665B" w14:textId="7FB03003"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 xml:space="preserve">Empresas que ofrecen productos de crédito a través de plataformas electrónicas. </w:t>
            </w:r>
          </w:p>
        </w:tc>
      </w:tr>
      <w:tr w:rsidR="00702715" w:rsidRPr="0028372A" w14:paraId="14EB4E93" w14:textId="77777777" w:rsidTr="00C90E99">
        <w:tc>
          <w:tcPr>
            <w:tcW w:w="3964" w:type="dxa"/>
          </w:tcPr>
          <w:p w14:paraId="6ABA364A" w14:textId="12C70683"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 xml:space="preserve">Soluciones financieras para empresas </w:t>
            </w:r>
          </w:p>
        </w:tc>
        <w:tc>
          <w:tcPr>
            <w:tcW w:w="4864" w:type="dxa"/>
          </w:tcPr>
          <w:p w14:paraId="04C1ABDF" w14:textId="6D906D24"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i/>
                <w:sz w:val="24"/>
                <w:szCs w:val="24"/>
              </w:rPr>
              <w:t>Software</w:t>
            </w:r>
            <w:r w:rsidRPr="0028372A">
              <w:rPr>
                <w:rFonts w:ascii="Times New Roman" w:hAnsi="Times New Roman" w:cs="Times New Roman"/>
                <w:sz w:val="24"/>
                <w:szCs w:val="24"/>
              </w:rPr>
              <w:t xml:space="preserve"> para contabilidad e infraestructuras de facturación y gestión financiera.</w:t>
            </w:r>
          </w:p>
        </w:tc>
      </w:tr>
      <w:tr w:rsidR="00702715" w:rsidRPr="0028372A" w14:paraId="00CD8547" w14:textId="77777777" w:rsidTr="00C90E99">
        <w:tc>
          <w:tcPr>
            <w:tcW w:w="3964" w:type="dxa"/>
          </w:tcPr>
          <w:p w14:paraId="22321899" w14:textId="25B42121"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 xml:space="preserve">Finanzas personales y asesorías financieras </w:t>
            </w:r>
          </w:p>
        </w:tc>
        <w:tc>
          <w:tcPr>
            <w:tcW w:w="4864" w:type="dxa"/>
          </w:tcPr>
          <w:p w14:paraId="76E66C16" w14:textId="41331680" w:rsidR="00702715" w:rsidRPr="0028372A" w:rsidRDefault="00702715" w:rsidP="00F266B5">
            <w:pPr>
              <w:jc w:val="both"/>
              <w:rPr>
                <w:rFonts w:ascii="Times New Roman" w:hAnsi="Times New Roman" w:cs="Times New Roman"/>
                <w:sz w:val="24"/>
                <w:szCs w:val="24"/>
              </w:rPr>
            </w:pPr>
            <w:r w:rsidRPr="0028372A">
              <w:rPr>
                <w:rFonts w:ascii="Times New Roman" w:hAnsi="Times New Roman" w:cs="Times New Roman"/>
                <w:sz w:val="24"/>
                <w:szCs w:val="24"/>
              </w:rPr>
              <w:t>Administración de finanzas personales</w:t>
            </w:r>
            <w:r w:rsidR="00F266B5" w:rsidRPr="0028372A">
              <w:rPr>
                <w:rFonts w:ascii="Times New Roman" w:hAnsi="Times New Roman" w:cs="Times New Roman"/>
                <w:sz w:val="24"/>
                <w:szCs w:val="24"/>
              </w:rPr>
              <w:t>,</w:t>
            </w:r>
            <w:r w:rsidRPr="0028372A">
              <w:rPr>
                <w:rFonts w:ascii="Times New Roman" w:hAnsi="Times New Roman" w:cs="Times New Roman"/>
                <w:sz w:val="24"/>
                <w:szCs w:val="24"/>
              </w:rPr>
              <w:t xml:space="preserve"> comparadores y distribuidores de productos financieros, educación financiera, asesores automatizados y planeación financiera.</w:t>
            </w:r>
          </w:p>
        </w:tc>
      </w:tr>
      <w:tr w:rsidR="00702715" w:rsidRPr="0028372A" w14:paraId="052DC823" w14:textId="77777777" w:rsidTr="00C90E99">
        <w:tc>
          <w:tcPr>
            <w:tcW w:w="3964" w:type="dxa"/>
          </w:tcPr>
          <w:p w14:paraId="677E9CE1" w14:textId="7AB0212F"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Mercados financieros</w:t>
            </w:r>
          </w:p>
        </w:tc>
        <w:tc>
          <w:tcPr>
            <w:tcW w:w="4864" w:type="dxa"/>
          </w:tcPr>
          <w:p w14:paraId="7F554465" w14:textId="62DCC940"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Servicios digitales de intermediación de valores, instrumentos financieros y divisas.</w:t>
            </w:r>
          </w:p>
        </w:tc>
      </w:tr>
      <w:tr w:rsidR="00702715" w:rsidRPr="0028372A" w14:paraId="6D8771E8" w14:textId="77777777" w:rsidTr="00C90E99">
        <w:tc>
          <w:tcPr>
            <w:tcW w:w="3964" w:type="dxa"/>
          </w:tcPr>
          <w:p w14:paraId="48639A7D" w14:textId="607C6257"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Crowdfunding</w:t>
            </w:r>
          </w:p>
        </w:tc>
        <w:tc>
          <w:tcPr>
            <w:tcW w:w="4864" w:type="dxa"/>
          </w:tcPr>
          <w:p w14:paraId="302A9AF5" w14:textId="09864670" w:rsidR="00702715" w:rsidRPr="0028372A" w:rsidRDefault="00702715" w:rsidP="00F266B5">
            <w:pPr>
              <w:jc w:val="both"/>
              <w:rPr>
                <w:rFonts w:ascii="Times New Roman" w:hAnsi="Times New Roman" w:cs="Times New Roman"/>
                <w:sz w:val="24"/>
                <w:szCs w:val="24"/>
              </w:rPr>
            </w:pPr>
            <w:r w:rsidRPr="0028372A">
              <w:rPr>
                <w:rFonts w:ascii="Times New Roman" w:hAnsi="Times New Roman" w:cs="Times New Roman"/>
                <w:sz w:val="24"/>
                <w:szCs w:val="24"/>
              </w:rPr>
              <w:t xml:space="preserve">Modelo de financiamiento colectivo donde diferentes personas de </w:t>
            </w:r>
            <w:r w:rsidR="00F266B5" w:rsidRPr="0028372A">
              <w:rPr>
                <w:rFonts w:ascii="Times New Roman" w:hAnsi="Times New Roman" w:cs="Times New Roman"/>
                <w:sz w:val="24"/>
                <w:szCs w:val="24"/>
              </w:rPr>
              <w:t>diversas</w:t>
            </w:r>
            <w:r w:rsidRPr="0028372A">
              <w:rPr>
                <w:rFonts w:ascii="Times New Roman" w:hAnsi="Times New Roman" w:cs="Times New Roman"/>
                <w:sz w:val="24"/>
                <w:szCs w:val="24"/>
              </w:rPr>
              <w:t xml:space="preserve"> partes del mundo realizan pequeñas o grandes aportaciones financieras a un determinado proyecto.</w:t>
            </w:r>
          </w:p>
        </w:tc>
      </w:tr>
      <w:tr w:rsidR="00702715" w:rsidRPr="0028372A" w14:paraId="66B4BBFE" w14:textId="77777777" w:rsidTr="00C90E99">
        <w:tc>
          <w:tcPr>
            <w:tcW w:w="3964" w:type="dxa"/>
          </w:tcPr>
          <w:p w14:paraId="0029C75F" w14:textId="628F3460" w:rsidR="00702715" w:rsidRPr="0028372A" w:rsidRDefault="00702715" w:rsidP="00702715">
            <w:pPr>
              <w:jc w:val="both"/>
              <w:rPr>
                <w:rFonts w:ascii="Times New Roman" w:hAnsi="Times New Roman" w:cs="Times New Roman"/>
                <w:sz w:val="24"/>
                <w:szCs w:val="24"/>
              </w:rPr>
            </w:pPr>
            <w:proofErr w:type="spellStart"/>
            <w:r w:rsidRPr="0028372A">
              <w:rPr>
                <w:rFonts w:ascii="Times New Roman" w:hAnsi="Times New Roman" w:cs="Times New Roman"/>
                <w:sz w:val="24"/>
                <w:szCs w:val="24"/>
              </w:rPr>
              <w:t>Insurtech</w:t>
            </w:r>
            <w:proofErr w:type="spellEnd"/>
          </w:p>
        </w:tc>
        <w:tc>
          <w:tcPr>
            <w:tcW w:w="4864" w:type="dxa"/>
          </w:tcPr>
          <w:p w14:paraId="5DD2452D" w14:textId="6B12ECBF"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Tecnología aplicada a la prestación de servicios en el sector asegurador</w:t>
            </w:r>
          </w:p>
        </w:tc>
      </w:tr>
      <w:tr w:rsidR="00702715" w:rsidRPr="0028372A" w14:paraId="1F141771" w14:textId="77777777" w:rsidTr="00C90E99">
        <w:tc>
          <w:tcPr>
            <w:tcW w:w="3964" w:type="dxa"/>
          </w:tcPr>
          <w:p w14:paraId="3E9CF609" w14:textId="44AE84B5"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 xml:space="preserve">Criptomonedas y </w:t>
            </w:r>
            <w:proofErr w:type="spellStart"/>
            <w:r w:rsidRPr="0028372A">
              <w:rPr>
                <w:rFonts w:ascii="Times New Roman" w:hAnsi="Times New Roman" w:cs="Times New Roman"/>
                <w:sz w:val="24"/>
                <w:szCs w:val="24"/>
              </w:rPr>
              <w:t>blockchain</w:t>
            </w:r>
            <w:proofErr w:type="spellEnd"/>
          </w:p>
        </w:tc>
        <w:tc>
          <w:tcPr>
            <w:tcW w:w="4864" w:type="dxa"/>
          </w:tcPr>
          <w:p w14:paraId="26978D4A" w14:textId="26A5E293"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 xml:space="preserve">Desarrolladores de soluciones basados en </w:t>
            </w:r>
            <w:proofErr w:type="spellStart"/>
            <w:r w:rsidRPr="0028372A">
              <w:rPr>
                <w:rFonts w:ascii="Times New Roman" w:hAnsi="Times New Roman" w:cs="Times New Roman"/>
                <w:sz w:val="24"/>
                <w:szCs w:val="24"/>
              </w:rPr>
              <w:t>blockchain</w:t>
            </w:r>
            <w:proofErr w:type="spellEnd"/>
            <w:r w:rsidRPr="0028372A">
              <w:rPr>
                <w:rFonts w:ascii="Times New Roman" w:hAnsi="Times New Roman" w:cs="Times New Roman"/>
                <w:sz w:val="24"/>
                <w:szCs w:val="24"/>
              </w:rPr>
              <w:t>, intermediarios digitales y mercados de activos tangibles.</w:t>
            </w:r>
          </w:p>
        </w:tc>
      </w:tr>
      <w:tr w:rsidR="00702715" w:rsidRPr="0028372A" w14:paraId="1CE922BE" w14:textId="77777777" w:rsidTr="00C90E99">
        <w:tc>
          <w:tcPr>
            <w:tcW w:w="3964" w:type="dxa"/>
          </w:tcPr>
          <w:p w14:paraId="60D40F6F" w14:textId="44F1F566"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Entidades financieras disruptivas</w:t>
            </w:r>
          </w:p>
        </w:tc>
        <w:tc>
          <w:tcPr>
            <w:tcW w:w="4864" w:type="dxa"/>
          </w:tcPr>
          <w:p w14:paraId="4260F6CE" w14:textId="7F48DBC6" w:rsidR="00702715" w:rsidRPr="0028372A" w:rsidRDefault="00702715" w:rsidP="00702715">
            <w:pPr>
              <w:jc w:val="both"/>
              <w:rPr>
                <w:rFonts w:ascii="Times New Roman" w:hAnsi="Times New Roman" w:cs="Times New Roman"/>
                <w:sz w:val="24"/>
                <w:szCs w:val="24"/>
              </w:rPr>
            </w:pPr>
            <w:r w:rsidRPr="0028372A">
              <w:rPr>
                <w:rFonts w:ascii="Times New Roman" w:hAnsi="Times New Roman" w:cs="Times New Roman"/>
                <w:sz w:val="24"/>
                <w:szCs w:val="24"/>
              </w:rPr>
              <w:t>Bancos u otras entidades financieras 100</w:t>
            </w:r>
            <w:r w:rsidR="00F266B5" w:rsidRPr="0028372A">
              <w:rPr>
                <w:rFonts w:ascii="Times New Roman" w:hAnsi="Times New Roman" w:cs="Times New Roman"/>
                <w:sz w:val="24"/>
                <w:szCs w:val="24"/>
              </w:rPr>
              <w:t xml:space="preserve"> </w:t>
            </w:r>
            <w:r w:rsidRPr="0028372A">
              <w:rPr>
                <w:rFonts w:ascii="Times New Roman" w:hAnsi="Times New Roman" w:cs="Times New Roman"/>
                <w:sz w:val="24"/>
                <w:szCs w:val="24"/>
              </w:rPr>
              <w:t>% digitales.</w:t>
            </w:r>
          </w:p>
        </w:tc>
      </w:tr>
    </w:tbl>
    <w:p w14:paraId="37C44DF5" w14:textId="75578F09" w:rsidR="00A62859" w:rsidRPr="0028372A" w:rsidRDefault="00F266B5" w:rsidP="00702715">
      <w:pPr>
        <w:jc w:val="center"/>
        <w:rPr>
          <w:rFonts w:ascii="Times New Roman" w:hAnsi="Times New Roman" w:cs="Times New Roman"/>
          <w:noProof/>
          <w:sz w:val="24"/>
          <w:szCs w:val="24"/>
        </w:rPr>
      </w:pPr>
      <w:r w:rsidRPr="0028372A">
        <w:rPr>
          <w:rFonts w:ascii="Times New Roman" w:hAnsi="Times New Roman" w:cs="Times New Roman"/>
          <w:sz w:val="24"/>
          <w:szCs w:val="24"/>
        </w:rPr>
        <w:t>Fuente: Elaboración propia con base en</w:t>
      </w:r>
      <w:r w:rsidR="00702715" w:rsidRPr="0028372A">
        <w:rPr>
          <w:rFonts w:ascii="Times New Roman" w:hAnsi="Times New Roman" w:cs="Times New Roman"/>
          <w:sz w:val="24"/>
          <w:szCs w:val="24"/>
        </w:rPr>
        <w:t xml:space="preserve"> </w:t>
      </w:r>
      <w:r w:rsidR="003374EA" w:rsidRPr="0028372A">
        <w:rPr>
          <w:rFonts w:ascii="Times New Roman" w:hAnsi="Times New Roman" w:cs="Times New Roman"/>
          <w:noProof/>
          <w:sz w:val="24"/>
          <w:szCs w:val="24"/>
        </w:rPr>
        <w:t xml:space="preserve">Fintech México </w:t>
      </w:r>
      <w:r w:rsidRPr="0028372A">
        <w:rPr>
          <w:rFonts w:ascii="Times New Roman" w:hAnsi="Times New Roman" w:cs="Times New Roman"/>
          <w:noProof/>
          <w:sz w:val="24"/>
          <w:szCs w:val="24"/>
        </w:rPr>
        <w:t xml:space="preserve">(s. </w:t>
      </w:r>
      <w:r w:rsidR="003374EA" w:rsidRPr="0028372A">
        <w:rPr>
          <w:rFonts w:ascii="Times New Roman" w:hAnsi="Times New Roman" w:cs="Times New Roman"/>
          <w:noProof/>
          <w:sz w:val="24"/>
          <w:szCs w:val="24"/>
        </w:rPr>
        <w:t>f</w:t>
      </w:r>
      <w:r w:rsidRPr="0028372A">
        <w:rPr>
          <w:rFonts w:ascii="Times New Roman" w:hAnsi="Times New Roman" w:cs="Times New Roman"/>
          <w:noProof/>
          <w:sz w:val="24"/>
          <w:szCs w:val="24"/>
        </w:rPr>
        <w:t>.</w:t>
      </w:r>
      <w:r w:rsidR="003374EA" w:rsidRPr="0028372A">
        <w:rPr>
          <w:rFonts w:ascii="Times New Roman" w:hAnsi="Times New Roman" w:cs="Times New Roman"/>
          <w:noProof/>
          <w:sz w:val="24"/>
          <w:szCs w:val="24"/>
        </w:rPr>
        <w:t>)</w:t>
      </w:r>
    </w:p>
    <w:p w14:paraId="394C546E" w14:textId="30E91536" w:rsidR="00702715" w:rsidRPr="0028372A" w:rsidRDefault="00702715" w:rsidP="0028372A">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Los servicios descritos en la tabla </w:t>
      </w:r>
      <w:r w:rsidR="0017545D" w:rsidRPr="0028372A">
        <w:rPr>
          <w:rFonts w:ascii="Times New Roman" w:hAnsi="Times New Roman" w:cs="Times New Roman"/>
          <w:sz w:val="24"/>
          <w:szCs w:val="24"/>
        </w:rPr>
        <w:t>1</w:t>
      </w:r>
      <w:r w:rsidR="00881364" w:rsidRPr="0028372A">
        <w:rPr>
          <w:rFonts w:ascii="Times New Roman" w:hAnsi="Times New Roman" w:cs="Times New Roman"/>
          <w:sz w:val="24"/>
          <w:szCs w:val="24"/>
        </w:rPr>
        <w:t xml:space="preserve"> </w:t>
      </w:r>
      <w:r w:rsidRPr="0028372A">
        <w:rPr>
          <w:rFonts w:ascii="Times New Roman" w:hAnsi="Times New Roman" w:cs="Times New Roman"/>
          <w:sz w:val="24"/>
          <w:szCs w:val="24"/>
        </w:rPr>
        <w:t>representa</w:t>
      </w:r>
      <w:r w:rsidR="0017545D" w:rsidRPr="0028372A">
        <w:rPr>
          <w:rFonts w:ascii="Times New Roman" w:hAnsi="Times New Roman" w:cs="Times New Roman"/>
          <w:sz w:val="24"/>
          <w:szCs w:val="24"/>
        </w:rPr>
        <w:t>n</w:t>
      </w:r>
      <w:r w:rsidRPr="0028372A">
        <w:rPr>
          <w:rFonts w:ascii="Times New Roman" w:hAnsi="Times New Roman" w:cs="Times New Roman"/>
          <w:sz w:val="24"/>
          <w:szCs w:val="24"/>
        </w:rPr>
        <w:t xml:space="preserve"> una manera práctica de realizar las diversas operaciones </w:t>
      </w:r>
      <w:proofErr w:type="gramStart"/>
      <w:r w:rsidR="00CA4FDA" w:rsidRPr="0028372A">
        <w:rPr>
          <w:rFonts w:ascii="Times New Roman" w:hAnsi="Times New Roman" w:cs="Times New Roman"/>
          <w:sz w:val="24"/>
          <w:szCs w:val="24"/>
        </w:rPr>
        <w:t>ofrecidas</w:t>
      </w:r>
      <w:proofErr w:type="gramEnd"/>
      <w:r w:rsidRPr="0028372A">
        <w:rPr>
          <w:rFonts w:ascii="Times New Roman" w:hAnsi="Times New Roman" w:cs="Times New Roman"/>
          <w:sz w:val="24"/>
          <w:szCs w:val="24"/>
        </w:rPr>
        <w:t xml:space="preserve"> </w:t>
      </w:r>
      <w:r w:rsidR="0017545D" w:rsidRPr="0028372A">
        <w:rPr>
          <w:rFonts w:ascii="Times New Roman" w:hAnsi="Times New Roman" w:cs="Times New Roman"/>
          <w:sz w:val="24"/>
          <w:szCs w:val="24"/>
        </w:rPr>
        <w:t xml:space="preserve">aunque eliminando </w:t>
      </w:r>
      <w:r w:rsidRPr="0028372A">
        <w:rPr>
          <w:rFonts w:ascii="Times New Roman" w:hAnsi="Times New Roman" w:cs="Times New Roman"/>
          <w:sz w:val="24"/>
          <w:szCs w:val="24"/>
        </w:rPr>
        <w:t xml:space="preserve">el contacto físico entre los </w:t>
      </w:r>
      <w:r w:rsidR="003374EA" w:rsidRPr="0028372A">
        <w:rPr>
          <w:rFonts w:ascii="Times New Roman" w:hAnsi="Times New Roman" w:cs="Times New Roman"/>
          <w:sz w:val="24"/>
          <w:szCs w:val="24"/>
        </w:rPr>
        <w:t>prestadores</w:t>
      </w:r>
      <w:r w:rsidRPr="0028372A">
        <w:rPr>
          <w:rFonts w:ascii="Times New Roman" w:hAnsi="Times New Roman" w:cs="Times New Roman"/>
          <w:sz w:val="24"/>
          <w:szCs w:val="24"/>
        </w:rPr>
        <w:t xml:space="preserve"> de servicios y los</w:t>
      </w:r>
      <w:r w:rsidR="00EC6DA6" w:rsidRPr="0028372A">
        <w:rPr>
          <w:rFonts w:ascii="Times New Roman" w:hAnsi="Times New Roman" w:cs="Times New Roman"/>
          <w:sz w:val="24"/>
          <w:szCs w:val="24"/>
        </w:rPr>
        <w:t xml:space="preserve"> </w:t>
      </w:r>
      <w:r w:rsidRPr="0028372A">
        <w:rPr>
          <w:rFonts w:ascii="Times New Roman" w:hAnsi="Times New Roman" w:cs="Times New Roman"/>
          <w:sz w:val="24"/>
          <w:szCs w:val="24"/>
        </w:rPr>
        <w:t>usuarios</w:t>
      </w:r>
      <w:r w:rsidR="003374EA" w:rsidRPr="0028372A">
        <w:rPr>
          <w:rFonts w:ascii="Times New Roman" w:hAnsi="Times New Roman" w:cs="Times New Roman"/>
          <w:sz w:val="24"/>
          <w:szCs w:val="24"/>
        </w:rPr>
        <w:t>,</w:t>
      </w:r>
      <w:r w:rsidRPr="0028372A">
        <w:rPr>
          <w:rFonts w:ascii="Times New Roman" w:hAnsi="Times New Roman" w:cs="Times New Roman"/>
          <w:sz w:val="24"/>
          <w:szCs w:val="24"/>
        </w:rPr>
        <w:t xml:space="preserve"> situación que </w:t>
      </w:r>
      <w:r w:rsidR="0017545D" w:rsidRPr="0028372A">
        <w:rPr>
          <w:rFonts w:ascii="Times New Roman" w:hAnsi="Times New Roman" w:cs="Times New Roman"/>
          <w:sz w:val="24"/>
          <w:szCs w:val="24"/>
        </w:rPr>
        <w:t xml:space="preserve">puede ser aprovechada </w:t>
      </w:r>
      <w:r w:rsidR="003374EA" w:rsidRPr="0028372A">
        <w:rPr>
          <w:rFonts w:ascii="Times New Roman" w:hAnsi="Times New Roman" w:cs="Times New Roman"/>
          <w:sz w:val="24"/>
          <w:szCs w:val="24"/>
        </w:rPr>
        <w:t>por los criminales para</w:t>
      </w:r>
      <w:r w:rsidR="0017545D" w:rsidRPr="0028372A">
        <w:rPr>
          <w:rFonts w:ascii="Times New Roman" w:hAnsi="Times New Roman" w:cs="Times New Roman"/>
          <w:sz w:val="24"/>
          <w:szCs w:val="24"/>
        </w:rPr>
        <w:t xml:space="preserve">, por ejemplo, </w:t>
      </w:r>
      <w:r w:rsidR="00763B5E" w:rsidRPr="0028372A">
        <w:rPr>
          <w:rFonts w:ascii="Times New Roman" w:hAnsi="Times New Roman" w:cs="Times New Roman"/>
          <w:sz w:val="24"/>
          <w:szCs w:val="24"/>
        </w:rPr>
        <w:t>el lavado de activos</w:t>
      </w:r>
      <w:r w:rsidR="003374EA" w:rsidRPr="0028372A">
        <w:rPr>
          <w:rFonts w:ascii="Times New Roman" w:hAnsi="Times New Roman" w:cs="Times New Roman"/>
          <w:sz w:val="24"/>
          <w:szCs w:val="24"/>
        </w:rPr>
        <w:t xml:space="preserve">. </w:t>
      </w:r>
    </w:p>
    <w:p w14:paraId="37AB85F3" w14:textId="040AFC83" w:rsidR="00BF43EB" w:rsidRPr="0028372A" w:rsidRDefault="00CA4FDA" w:rsidP="0028372A">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Las empresas</w:t>
      </w:r>
      <w:r w:rsidR="009B615D" w:rsidRPr="0028372A">
        <w:rPr>
          <w:rFonts w:ascii="Times New Roman" w:hAnsi="Times New Roman" w:cs="Times New Roman"/>
          <w:sz w:val="24"/>
          <w:szCs w:val="24"/>
        </w:rPr>
        <w:t xml:space="preserve"> </w:t>
      </w:r>
      <w:proofErr w:type="spellStart"/>
      <w:r w:rsidR="00C145D8" w:rsidRPr="0028372A">
        <w:rPr>
          <w:rFonts w:ascii="Times New Roman" w:hAnsi="Times New Roman" w:cs="Times New Roman"/>
          <w:i/>
          <w:sz w:val="24"/>
          <w:szCs w:val="24"/>
        </w:rPr>
        <w:t>f</w:t>
      </w:r>
      <w:r w:rsidR="009B615D" w:rsidRPr="0028372A">
        <w:rPr>
          <w:rFonts w:ascii="Times New Roman" w:hAnsi="Times New Roman" w:cs="Times New Roman"/>
          <w:i/>
          <w:sz w:val="24"/>
          <w:szCs w:val="24"/>
        </w:rPr>
        <w:t>intech</w:t>
      </w:r>
      <w:proofErr w:type="spellEnd"/>
      <w:r w:rsidR="00805BE7" w:rsidRPr="0028372A">
        <w:rPr>
          <w:rFonts w:ascii="Times New Roman" w:hAnsi="Times New Roman" w:cs="Times New Roman"/>
          <w:i/>
          <w:sz w:val="24"/>
          <w:szCs w:val="24"/>
        </w:rPr>
        <w:t xml:space="preserve"> </w:t>
      </w:r>
      <w:r w:rsidR="00805BE7" w:rsidRPr="0028372A">
        <w:rPr>
          <w:rFonts w:ascii="Times New Roman" w:hAnsi="Times New Roman" w:cs="Times New Roman"/>
          <w:sz w:val="24"/>
          <w:szCs w:val="24"/>
        </w:rPr>
        <w:t xml:space="preserve">tienen su origen en </w:t>
      </w:r>
      <w:r w:rsidR="0017545D" w:rsidRPr="0028372A">
        <w:rPr>
          <w:rFonts w:ascii="Times New Roman" w:hAnsi="Times New Roman" w:cs="Times New Roman"/>
          <w:sz w:val="24"/>
          <w:szCs w:val="24"/>
        </w:rPr>
        <w:t>la década</w:t>
      </w:r>
      <w:r w:rsidR="00805BE7" w:rsidRPr="0028372A">
        <w:rPr>
          <w:rFonts w:ascii="Times New Roman" w:hAnsi="Times New Roman" w:cs="Times New Roman"/>
          <w:sz w:val="24"/>
          <w:szCs w:val="24"/>
        </w:rPr>
        <w:t xml:space="preserve"> </w:t>
      </w:r>
      <w:r w:rsidR="0017545D" w:rsidRPr="0028372A">
        <w:rPr>
          <w:rFonts w:ascii="Times New Roman" w:hAnsi="Times New Roman" w:cs="Times New Roman"/>
          <w:sz w:val="24"/>
          <w:szCs w:val="24"/>
        </w:rPr>
        <w:t>de 19</w:t>
      </w:r>
      <w:r w:rsidR="00805BE7" w:rsidRPr="0028372A">
        <w:rPr>
          <w:rFonts w:ascii="Times New Roman" w:hAnsi="Times New Roman" w:cs="Times New Roman"/>
          <w:sz w:val="24"/>
          <w:szCs w:val="24"/>
        </w:rPr>
        <w:t>50 con la emisión de l</w:t>
      </w:r>
      <w:r w:rsidR="0017545D" w:rsidRPr="0028372A">
        <w:rPr>
          <w:rFonts w:ascii="Times New Roman" w:hAnsi="Times New Roman" w:cs="Times New Roman"/>
          <w:sz w:val="24"/>
          <w:szCs w:val="24"/>
        </w:rPr>
        <w:t>as primeras tarjetas de crédito. Luego,</w:t>
      </w:r>
      <w:r w:rsidR="00805BE7" w:rsidRPr="0028372A">
        <w:rPr>
          <w:rFonts w:ascii="Times New Roman" w:hAnsi="Times New Roman" w:cs="Times New Roman"/>
          <w:sz w:val="24"/>
          <w:szCs w:val="24"/>
        </w:rPr>
        <w:t xml:space="preserve"> en </w:t>
      </w:r>
      <w:r w:rsidR="0017545D" w:rsidRPr="0028372A">
        <w:rPr>
          <w:rFonts w:ascii="Times New Roman" w:hAnsi="Times New Roman" w:cs="Times New Roman"/>
          <w:sz w:val="24"/>
          <w:szCs w:val="24"/>
        </w:rPr>
        <w:t>la década de 1960</w:t>
      </w:r>
      <w:r w:rsidR="00805BE7" w:rsidRPr="0028372A">
        <w:rPr>
          <w:rFonts w:ascii="Times New Roman" w:hAnsi="Times New Roman" w:cs="Times New Roman"/>
          <w:sz w:val="24"/>
          <w:szCs w:val="24"/>
        </w:rPr>
        <w:t xml:space="preserve"> surgen los primeros cajeros automáticos, </w:t>
      </w:r>
      <w:r w:rsidR="0017545D" w:rsidRPr="0028372A">
        <w:rPr>
          <w:rFonts w:ascii="Times New Roman" w:hAnsi="Times New Roman" w:cs="Times New Roman"/>
          <w:sz w:val="24"/>
          <w:szCs w:val="24"/>
        </w:rPr>
        <w:t xml:space="preserve">y en 1970 se </w:t>
      </w:r>
      <w:r w:rsidR="00C145D8" w:rsidRPr="0028372A">
        <w:rPr>
          <w:rFonts w:ascii="Times New Roman" w:hAnsi="Times New Roman" w:cs="Times New Roman"/>
          <w:sz w:val="24"/>
          <w:szCs w:val="24"/>
        </w:rPr>
        <w:t>empiezan</w:t>
      </w:r>
      <w:r w:rsidR="0017545D" w:rsidRPr="0028372A">
        <w:rPr>
          <w:rFonts w:ascii="Times New Roman" w:hAnsi="Times New Roman" w:cs="Times New Roman"/>
          <w:sz w:val="24"/>
          <w:szCs w:val="24"/>
        </w:rPr>
        <w:t xml:space="preserve"> a popularizar </w:t>
      </w:r>
      <w:r w:rsidR="00805BE7" w:rsidRPr="0028372A">
        <w:rPr>
          <w:rFonts w:ascii="Times New Roman" w:hAnsi="Times New Roman" w:cs="Times New Roman"/>
          <w:sz w:val="24"/>
          <w:szCs w:val="24"/>
        </w:rPr>
        <w:t>las acciones electrónicas</w:t>
      </w:r>
      <w:r w:rsidR="0017545D" w:rsidRPr="0028372A">
        <w:rPr>
          <w:rFonts w:ascii="Times New Roman" w:hAnsi="Times New Roman" w:cs="Times New Roman"/>
          <w:sz w:val="24"/>
          <w:szCs w:val="24"/>
        </w:rPr>
        <w:t>, lo cual se fortaleció en 1990</w:t>
      </w:r>
      <w:r w:rsidR="00805BE7" w:rsidRPr="0028372A">
        <w:rPr>
          <w:rFonts w:ascii="Times New Roman" w:hAnsi="Times New Roman" w:cs="Times New Roman"/>
          <w:sz w:val="24"/>
          <w:szCs w:val="24"/>
        </w:rPr>
        <w:t xml:space="preserve"> </w:t>
      </w:r>
      <w:r w:rsidR="0017545D" w:rsidRPr="0028372A">
        <w:rPr>
          <w:rFonts w:ascii="Times New Roman" w:hAnsi="Times New Roman" w:cs="Times New Roman"/>
          <w:sz w:val="24"/>
          <w:szCs w:val="24"/>
        </w:rPr>
        <w:t xml:space="preserve">con </w:t>
      </w:r>
      <w:r w:rsidR="00805BE7" w:rsidRPr="0028372A">
        <w:rPr>
          <w:rFonts w:ascii="Times New Roman" w:hAnsi="Times New Roman" w:cs="Times New Roman"/>
          <w:sz w:val="24"/>
          <w:szCs w:val="24"/>
        </w:rPr>
        <w:t>el florecimiento de los comercios electrónicos</w:t>
      </w:r>
      <w:r w:rsidR="0017545D" w:rsidRPr="0028372A">
        <w:rPr>
          <w:rFonts w:ascii="Times New Roman" w:hAnsi="Times New Roman" w:cs="Times New Roman"/>
          <w:sz w:val="24"/>
          <w:szCs w:val="24"/>
        </w:rPr>
        <w:t xml:space="preserve"> y posteriormente con </w:t>
      </w:r>
      <w:r w:rsidR="0017545D" w:rsidRPr="0028372A">
        <w:rPr>
          <w:rFonts w:ascii="Times New Roman" w:hAnsi="Times New Roman" w:cs="Times New Roman"/>
          <w:sz w:val="24"/>
          <w:szCs w:val="24"/>
        </w:rPr>
        <w:lastRenderedPageBreak/>
        <w:t>la creación de PayP</w:t>
      </w:r>
      <w:r w:rsidR="009D33AC" w:rsidRPr="0028372A">
        <w:rPr>
          <w:rFonts w:ascii="Times New Roman" w:hAnsi="Times New Roman" w:cs="Times New Roman"/>
          <w:sz w:val="24"/>
          <w:szCs w:val="24"/>
        </w:rPr>
        <w:t>al</w:t>
      </w:r>
      <w:r w:rsidR="007D652C" w:rsidRPr="0028372A">
        <w:rPr>
          <w:rStyle w:val="Refdenotaalpie"/>
          <w:rFonts w:ascii="Times New Roman" w:hAnsi="Times New Roman" w:cs="Times New Roman"/>
          <w:sz w:val="24"/>
          <w:szCs w:val="24"/>
        </w:rPr>
        <w:footnoteReference w:id="7"/>
      </w:r>
      <w:r w:rsidR="009D33AC" w:rsidRPr="0028372A">
        <w:rPr>
          <w:rFonts w:ascii="Times New Roman" w:hAnsi="Times New Roman" w:cs="Times New Roman"/>
          <w:sz w:val="24"/>
          <w:szCs w:val="24"/>
        </w:rPr>
        <w:t xml:space="preserve"> en el año 2002</w:t>
      </w:r>
      <w:r w:rsidR="0017089F" w:rsidRPr="0028372A">
        <w:rPr>
          <w:rFonts w:ascii="Times New Roman" w:hAnsi="Times New Roman" w:cs="Times New Roman"/>
          <w:sz w:val="24"/>
          <w:szCs w:val="24"/>
        </w:rPr>
        <w:t xml:space="preserve"> </w:t>
      </w:r>
      <w:r w:rsidR="00F1758B" w:rsidRPr="0028372A">
        <w:rPr>
          <w:rFonts w:ascii="Times New Roman" w:hAnsi="Times New Roman" w:cs="Times New Roman"/>
          <w:noProof/>
          <w:sz w:val="24"/>
          <w:szCs w:val="24"/>
        </w:rPr>
        <w:t>(Hipodec, 2018</w:t>
      </w:r>
      <w:r w:rsidR="0017545D" w:rsidRPr="0028372A">
        <w:rPr>
          <w:rFonts w:ascii="Times New Roman" w:hAnsi="Times New Roman" w:cs="Times New Roman"/>
          <w:noProof/>
          <w:sz w:val="24"/>
          <w:szCs w:val="24"/>
        </w:rPr>
        <w:t xml:space="preserve">, </w:t>
      </w:r>
      <w:r w:rsidR="00F1758B" w:rsidRPr="0028372A">
        <w:rPr>
          <w:rFonts w:ascii="Times New Roman" w:hAnsi="Times New Roman" w:cs="Times New Roman"/>
          <w:noProof/>
          <w:sz w:val="24"/>
          <w:szCs w:val="24"/>
        </w:rPr>
        <w:t>párr.</w:t>
      </w:r>
      <w:r w:rsidR="0017545D" w:rsidRPr="0028372A">
        <w:rPr>
          <w:rFonts w:ascii="Times New Roman" w:hAnsi="Times New Roman" w:cs="Times New Roman"/>
          <w:noProof/>
          <w:sz w:val="24"/>
          <w:szCs w:val="24"/>
        </w:rPr>
        <w:t xml:space="preserve"> </w:t>
      </w:r>
      <w:r w:rsidR="00F1758B" w:rsidRPr="0028372A">
        <w:rPr>
          <w:rFonts w:ascii="Times New Roman" w:hAnsi="Times New Roman" w:cs="Times New Roman"/>
          <w:noProof/>
          <w:sz w:val="24"/>
          <w:szCs w:val="24"/>
        </w:rPr>
        <w:t>3)</w:t>
      </w:r>
      <w:r w:rsidR="0017545D" w:rsidRPr="0028372A">
        <w:rPr>
          <w:rFonts w:ascii="Times New Roman" w:hAnsi="Times New Roman" w:cs="Times New Roman"/>
          <w:noProof/>
          <w:sz w:val="24"/>
          <w:szCs w:val="24"/>
        </w:rPr>
        <w:t xml:space="preserve">. En el caso concreto de México, </w:t>
      </w:r>
      <w:r w:rsidR="00371A29" w:rsidRPr="0028372A">
        <w:rPr>
          <w:rFonts w:ascii="Times New Roman" w:hAnsi="Times New Roman" w:cs="Times New Roman"/>
          <w:sz w:val="24"/>
          <w:szCs w:val="24"/>
        </w:rPr>
        <w:t xml:space="preserve">Mejía (2019) señala </w:t>
      </w:r>
      <w:r w:rsidR="0017545D" w:rsidRPr="0028372A">
        <w:rPr>
          <w:rFonts w:ascii="Times New Roman" w:hAnsi="Times New Roman" w:cs="Times New Roman"/>
          <w:sz w:val="24"/>
          <w:szCs w:val="24"/>
        </w:rPr>
        <w:t xml:space="preserve">lo siguiente: </w:t>
      </w:r>
    </w:p>
    <w:p w14:paraId="4893E224" w14:textId="6F14C96E" w:rsidR="00371A29" w:rsidRPr="0028372A" w:rsidRDefault="00371A29" w:rsidP="0028372A">
      <w:pPr>
        <w:spacing w:after="0" w:line="360" w:lineRule="auto"/>
        <w:ind w:left="1416"/>
        <w:jc w:val="both"/>
        <w:rPr>
          <w:rFonts w:ascii="Times New Roman" w:hAnsi="Times New Roman" w:cs="Times New Roman"/>
          <w:noProof/>
          <w:sz w:val="24"/>
          <w:szCs w:val="24"/>
        </w:rPr>
      </w:pPr>
      <w:r w:rsidRPr="0028372A">
        <w:rPr>
          <w:rFonts w:ascii="Times New Roman" w:hAnsi="Times New Roman" w:cs="Times New Roman"/>
          <w:iCs/>
          <w:sz w:val="24"/>
          <w:szCs w:val="24"/>
        </w:rPr>
        <w:t xml:space="preserve">Las 515 empresas </w:t>
      </w:r>
      <w:proofErr w:type="spellStart"/>
      <w:r w:rsidRPr="0028372A">
        <w:rPr>
          <w:rFonts w:ascii="Times New Roman" w:hAnsi="Times New Roman" w:cs="Times New Roman"/>
          <w:iCs/>
          <w:sz w:val="24"/>
          <w:szCs w:val="24"/>
        </w:rPr>
        <w:t>fintech</w:t>
      </w:r>
      <w:proofErr w:type="spellEnd"/>
      <w:r w:rsidRPr="0028372A">
        <w:rPr>
          <w:rFonts w:ascii="Times New Roman" w:hAnsi="Times New Roman" w:cs="Times New Roman"/>
          <w:iCs/>
          <w:sz w:val="24"/>
          <w:szCs w:val="24"/>
        </w:rPr>
        <w:t xml:space="preserve"> que existen en México, desde 2015 se han levantado capital y deuda por un monto equivalente a 629 millones de dólares. En materia de empleo, el </w:t>
      </w:r>
      <w:r w:rsidR="00BF43EB" w:rsidRPr="0028372A">
        <w:rPr>
          <w:rFonts w:ascii="Times New Roman" w:hAnsi="Times New Roman" w:cs="Times New Roman"/>
          <w:iCs/>
          <w:sz w:val="24"/>
          <w:szCs w:val="24"/>
        </w:rPr>
        <w:t>ecosistema</w:t>
      </w:r>
      <w:r w:rsidRPr="0028372A">
        <w:rPr>
          <w:rFonts w:ascii="Times New Roman" w:hAnsi="Times New Roman" w:cs="Times New Roman"/>
          <w:iCs/>
          <w:sz w:val="24"/>
          <w:szCs w:val="24"/>
        </w:rPr>
        <w:t xml:space="preserve"> Fintech ha creado 3600 empleos directos y </w:t>
      </w:r>
      <w:r w:rsidR="00AC004E" w:rsidRPr="0028372A">
        <w:rPr>
          <w:rFonts w:ascii="Times New Roman" w:hAnsi="Times New Roman" w:cs="Times New Roman"/>
          <w:iCs/>
          <w:sz w:val="24"/>
          <w:szCs w:val="24"/>
        </w:rPr>
        <w:t>beneficia</w:t>
      </w:r>
      <w:r w:rsidRPr="0028372A">
        <w:rPr>
          <w:rFonts w:ascii="Times New Roman" w:hAnsi="Times New Roman" w:cs="Times New Roman"/>
          <w:iCs/>
          <w:sz w:val="24"/>
          <w:szCs w:val="24"/>
        </w:rPr>
        <w:t xml:space="preserve"> a más de 4.5 millones de usuarios registrados en sus servicios. Del total de las empresas, 80% se encuentra ya operando: 48% en etapa de crecimiento y expansión, y 355 </w:t>
      </w:r>
      <w:r w:rsidR="00BF43EB" w:rsidRPr="0028372A">
        <w:rPr>
          <w:rFonts w:ascii="Times New Roman" w:hAnsi="Times New Roman" w:cs="Times New Roman"/>
          <w:iCs/>
          <w:sz w:val="24"/>
          <w:szCs w:val="24"/>
        </w:rPr>
        <w:t>están</w:t>
      </w:r>
      <w:r w:rsidRPr="0028372A">
        <w:rPr>
          <w:rFonts w:ascii="Times New Roman" w:hAnsi="Times New Roman" w:cs="Times New Roman"/>
          <w:iCs/>
          <w:sz w:val="24"/>
          <w:szCs w:val="24"/>
        </w:rPr>
        <w:t xml:space="preserve"> listas para escalar</w:t>
      </w:r>
      <w:r w:rsidR="00BF43EB" w:rsidRPr="0028372A">
        <w:rPr>
          <w:rFonts w:ascii="Times New Roman" w:hAnsi="Times New Roman" w:cs="Times New Roman"/>
          <w:noProof/>
          <w:sz w:val="24"/>
          <w:szCs w:val="24"/>
        </w:rPr>
        <w:t xml:space="preserve"> </w:t>
      </w:r>
      <w:r w:rsidR="00BB5EB8" w:rsidRPr="0028372A">
        <w:rPr>
          <w:rFonts w:ascii="Times New Roman" w:hAnsi="Times New Roman" w:cs="Times New Roman"/>
          <w:noProof/>
          <w:sz w:val="24"/>
          <w:szCs w:val="24"/>
        </w:rPr>
        <w:t>(</w:t>
      </w:r>
      <w:r w:rsidR="00F1758B" w:rsidRPr="0028372A">
        <w:rPr>
          <w:rFonts w:ascii="Times New Roman" w:hAnsi="Times New Roman" w:cs="Times New Roman"/>
          <w:noProof/>
          <w:sz w:val="24"/>
          <w:szCs w:val="24"/>
        </w:rPr>
        <w:t>p</w:t>
      </w:r>
      <w:r w:rsidR="00BB5EB8" w:rsidRPr="0028372A">
        <w:rPr>
          <w:rFonts w:ascii="Times New Roman" w:hAnsi="Times New Roman" w:cs="Times New Roman"/>
          <w:noProof/>
          <w:sz w:val="24"/>
          <w:szCs w:val="24"/>
        </w:rPr>
        <w:t>árr. 3)</w:t>
      </w:r>
      <w:r w:rsidR="00023A47" w:rsidRPr="0028372A">
        <w:rPr>
          <w:rFonts w:ascii="Times New Roman" w:hAnsi="Times New Roman" w:cs="Times New Roman"/>
          <w:noProof/>
          <w:sz w:val="24"/>
          <w:szCs w:val="24"/>
        </w:rPr>
        <w:t>.</w:t>
      </w:r>
    </w:p>
    <w:p w14:paraId="11C937A2" w14:textId="5AC76AA7" w:rsidR="002A7330" w:rsidRPr="0028372A" w:rsidRDefault="00AC004E" w:rsidP="0028372A">
      <w:pPr>
        <w:spacing w:after="0" w:line="360" w:lineRule="auto"/>
        <w:ind w:firstLine="567"/>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Las empresas </w:t>
      </w:r>
      <w:r w:rsidR="00C145D8" w:rsidRPr="0028372A">
        <w:rPr>
          <w:rFonts w:ascii="Times New Roman" w:hAnsi="Times New Roman" w:cs="Times New Roman"/>
          <w:i/>
          <w:noProof/>
          <w:sz w:val="24"/>
          <w:szCs w:val="24"/>
        </w:rPr>
        <w:t>f</w:t>
      </w:r>
      <w:r w:rsidRPr="0028372A">
        <w:rPr>
          <w:rFonts w:ascii="Times New Roman" w:hAnsi="Times New Roman" w:cs="Times New Roman"/>
          <w:i/>
          <w:noProof/>
          <w:sz w:val="24"/>
          <w:szCs w:val="24"/>
        </w:rPr>
        <w:t>intech</w:t>
      </w:r>
      <w:r w:rsidRPr="0028372A">
        <w:rPr>
          <w:rFonts w:ascii="Times New Roman" w:hAnsi="Times New Roman" w:cs="Times New Roman"/>
          <w:noProof/>
          <w:sz w:val="24"/>
          <w:szCs w:val="24"/>
        </w:rPr>
        <w:t xml:space="preserve"> resultan para los usuarios mas </w:t>
      </w:r>
      <w:r w:rsidRPr="0028372A">
        <w:rPr>
          <w:rFonts w:ascii="Times New Roman" w:hAnsi="Times New Roman" w:cs="Times New Roman"/>
          <w:sz w:val="24"/>
          <w:szCs w:val="24"/>
        </w:rPr>
        <w:t>fáciles</w:t>
      </w:r>
      <w:r w:rsidR="00023A47" w:rsidRPr="0028372A">
        <w:rPr>
          <w:rFonts w:ascii="Times New Roman" w:hAnsi="Times New Roman" w:cs="Times New Roman"/>
          <w:noProof/>
          <w:sz w:val="24"/>
          <w:szCs w:val="24"/>
        </w:rPr>
        <w:t xml:space="preserve"> de operar. Además,</w:t>
      </w:r>
      <w:r w:rsidRPr="0028372A">
        <w:rPr>
          <w:rFonts w:ascii="Times New Roman" w:hAnsi="Times New Roman" w:cs="Times New Roman"/>
          <w:noProof/>
          <w:sz w:val="24"/>
          <w:szCs w:val="24"/>
        </w:rPr>
        <w:t xml:space="preserve"> el alcance </w:t>
      </w:r>
      <w:r w:rsidR="008B0E3B" w:rsidRPr="0028372A">
        <w:rPr>
          <w:rFonts w:ascii="Times New Roman" w:hAnsi="Times New Roman" w:cs="Times New Roman"/>
          <w:noProof/>
          <w:sz w:val="24"/>
          <w:szCs w:val="24"/>
        </w:rPr>
        <w:t xml:space="preserve">y la rapidez </w:t>
      </w:r>
      <w:r w:rsidRPr="0028372A">
        <w:rPr>
          <w:rFonts w:ascii="Times New Roman" w:hAnsi="Times New Roman" w:cs="Times New Roman"/>
          <w:noProof/>
          <w:sz w:val="24"/>
          <w:szCs w:val="24"/>
        </w:rPr>
        <w:t xml:space="preserve">para realizar las diferentes transacciones </w:t>
      </w:r>
      <w:r w:rsidRPr="0028372A">
        <w:rPr>
          <w:rFonts w:ascii="Times New Roman" w:hAnsi="Times New Roman" w:cs="Times New Roman"/>
          <w:sz w:val="24"/>
          <w:szCs w:val="24"/>
        </w:rPr>
        <w:t>que</w:t>
      </w:r>
      <w:r w:rsidR="00335D7B" w:rsidRPr="0028372A">
        <w:rPr>
          <w:rFonts w:ascii="Times New Roman" w:hAnsi="Times New Roman" w:cs="Times New Roman"/>
          <w:noProof/>
          <w:sz w:val="24"/>
          <w:szCs w:val="24"/>
        </w:rPr>
        <w:t xml:space="preserve"> se ofrecen resultan má</w:t>
      </w:r>
      <w:r w:rsidRPr="0028372A">
        <w:rPr>
          <w:rFonts w:ascii="Times New Roman" w:hAnsi="Times New Roman" w:cs="Times New Roman"/>
          <w:noProof/>
          <w:sz w:val="24"/>
          <w:szCs w:val="24"/>
        </w:rPr>
        <w:t xml:space="preserve">s </w:t>
      </w:r>
      <w:r w:rsidR="00335D7B" w:rsidRPr="0028372A">
        <w:rPr>
          <w:rFonts w:ascii="Times New Roman" w:hAnsi="Times New Roman" w:cs="Times New Roman"/>
          <w:sz w:val="24"/>
          <w:szCs w:val="24"/>
        </w:rPr>
        <w:t>atractivo</w:t>
      </w:r>
      <w:r w:rsidRPr="0028372A">
        <w:rPr>
          <w:rFonts w:ascii="Times New Roman" w:hAnsi="Times New Roman" w:cs="Times New Roman"/>
          <w:sz w:val="24"/>
          <w:szCs w:val="24"/>
        </w:rPr>
        <w:t>s</w:t>
      </w:r>
      <w:r w:rsidR="00023A47" w:rsidRPr="0028372A">
        <w:rPr>
          <w:rFonts w:ascii="Times New Roman" w:hAnsi="Times New Roman" w:cs="Times New Roman"/>
          <w:noProof/>
          <w:sz w:val="24"/>
          <w:szCs w:val="24"/>
        </w:rPr>
        <w:t>.</w:t>
      </w:r>
      <w:r w:rsidR="002A7330" w:rsidRPr="0028372A">
        <w:rPr>
          <w:rFonts w:ascii="Times New Roman" w:hAnsi="Times New Roman" w:cs="Times New Roman"/>
          <w:noProof/>
          <w:sz w:val="24"/>
          <w:szCs w:val="24"/>
        </w:rPr>
        <w:t xml:space="preserve"> </w:t>
      </w:r>
      <w:r w:rsidR="00023A47" w:rsidRPr="0028372A">
        <w:rPr>
          <w:rFonts w:ascii="Times New Roman" w:hAnsi="Times New Roman" w:cs="Times New Roman"/>
          <w:noProof/>
          <w:sz w:val="24"/>
          <w:szCs w:val="24"/>
        </w:rPr>
        <w:t>A</w:t>
      </w:r>
      <w:r w:rsidR="002A7330" w:rsidRPr="0028372A">
        <w:rPr>
          <w:rFonts w:ascii="Times New Roman" w:hAnsi="Times New Roman" w:cs="Times New Roman"/>
          <w:noProof/>
          <w:sz w:val="24"/>
          <w:szCs w:val="24"/>
        </w:rPr>
        <w:t>l respecto</w:t>
      </w:r>
      <w:r w:rsidR="00023A47" w:rsidRPr="0028372A">
        <w:rPr>
          <w:rFonts w:ascii="Times New Roman" w:hAnsi="Times New Roman" w:cs="Times New Roman"/>
          <w:noProof/>
          <w:sz w:val="24"/>
          <w:szCs w:val="24"/>
        </w:rPr>
        <w:t>,</w:t>
      </w:r>
      <w:r w:rsidR="002A7330" w:rsidRPr="0028372A">
        <w:rPr>
          <w:rFonts w:ascii="Times New Roman" w:hAnsi="Times New Roman" w:cs="Times New Roman"/>
          <w:noProof/>
          <w:sz w:val="24"/>
          <w:szCs w:val="24"/>
        </w:rPr>
        <w:t xml:space="preserve"> Hipodec </w:t>
      </w:r>
      <w:r w:rsidR="00023A47" w:rsidRPr="0028372A">
        <w:rPr>
          <w:rFonts w:ascii="Times New Roman" w:hAnsi="Times New Roman" w:cs="Times New Roman"/>
          <w:noProof/>
          <w:sz w:val="24"/>
          <w:szCs w:val="24"/>
        </w:rPr>
        <w:t xml:space="preserve">(2018) </w:t>
      </w:r>
      <w:r w:rsidR="002A7330" w:rsidRPr="0028372A">
        <w:rPr>
          <w:rFonts w:ascii="Times New Roman" w:hAnsi="Times New Roman" w:cs="Times New Roman"/>
          <w:noProof/>
          <w:sz w:val="24"/>
          <w:szCs w:val="24"/>
        </w:rPr>
        <w:t xml:space="preserve">refiere: </w:t>
      </w:r>
    </w:p>
    <w:p w14:paraId="69FF7BCB" w14:textId="4863EC12" w:rsidR="002A7330" w:rsidRPr="0028372A" w:rsidRDefault="002A7330" w:rsidP="0028372A">
      <w:pPr>
        <w:spacing w:after="0" w:line="360" w:lineRule="auto"/>
        <w:ind w:left="1416"/>
        <w:jc w:val="both"/>
        <w:rPr>
          <w:rFonts w:ascii="Times New Roman" w:hAnsi="Times New Roman" w:cs="Times New Roman"/>
          <w:iCs/>
          <w:sz w:val="24"/>
          <w:szCs w:val="24"/>
        </w:rPr>
      </w:pPr>
      <w:r w:rsidRPr="0028372A">
        <w:rPr>
          <w:rFonts w:ascii="Times New Roman" w:hAnsi="Times New Roman" w:cs="Times New Roman"/>
          <w:iCs/>
          <w:noProof/>
          <w:sz w:val="24"/>
          <w:szCs w:val="24"/>
        </w:rPr>
        <w:t>A diferencia de las instituciones bancarias, las Fintech ofrecen nuevas posibilidades a las personas que no necesitan manejar cuentas complicadas</w:t>
      </w:r>
      <w:r w:rsidR="00023A47" w:rsidRPr="0028372A">
        <w:rPr>
          <w:rFonts w:ascii="Times New Roman" w:hAnsi="Times New Roman" w:cs="Times New Roman"/>
          <w:iCs/>
          <w:noProof/>
          <w:sz w:val="24"/>
          <w:szCs w:val="24"/>
        </w:rPr>
        <w:t>, así</w:t>
      </w:r>
      <w:r w:rsidR="003B39E9" w:rsidRPr="0028372A">
        <w:rPr>
          <w:rFonts w:ascii="Times New Roman" w:hAnsi="Times New Roman" w:cs="Times New Roman"/>
          <w:iCs/>
          <w:noProof/>
          <w:sz w:val="24"/>
          <w:szCs w:val="24"/>
        </w:rPr>
        <w:t xml:space="preserve"> como tienen un alcance geográfico más desinteresado; sin embargo, a medida que siguen creciendo, continúan consolidando (y requiriendo)</w:t>
      </w:r>
      <w:r w:rsidR="003B39E9" w:rsidRPr="0028372A">
        <w:rPr>
          <w:rFonts w:ascii="Times New Roman" w:hAnsi="Times New Roman" w:cs="Times New Roman"/>
          <w:iCs/>
          <w:sz w:val="24"/>
          <w:szCs w:val="24"/>
        </w:rPr>
        <w:t xml:space="preserve"> políticas de operación y comportamiento para otorgar mayor seguridad, la cual aún no puede compararse con las grandes corporaciones</w:t>
      </w:r>
      <w:r w:rsidR="00CE3B66" w:rsidRPr="0028372A">
        <w:rPr>
          <w:rFonts w:ascii="Times New Roman" w:hAnsi="Times New Roman" w:cs="Times New Roman"/>
          <w:noProof/>
          <w:sz w:val="24"/>
          <w:szCs w:val="24"/>
        </w:rPr>
        <w:t xml:space="preserve"> (</w:t>
      </w:r>
      <w:r w:rsidR="00F1758B" w:rsidRPr="0028372A">
        <w:rPr>
          <w:rFonts w:ascii="Times New Roman" w:hAnsi="Times New Roman" w:cs="Times New Roman"/>
          <w:noProof/>
          <w:sz w:val="24"/>
          <w:szCs w:val="24"/>
        </w:rPr>
        <w:t>p</w:t>
      </w:r>
      <w:r w:rsidR="00CE3B66" w:rsidRPr="0028372A">
        <w:rPr>
          <w:rFonts w:ascii="Times New Roman" w:hAnsi="Times New Roman" w:cs="Times New Roman"/>
          <w:noProof/>
          <w:sz w:val="24"/>
          <w:szCs w:val="24"/>
        </w:rPr>
        <w:t>árr. 5)</w:t>
      </w:r>
      <w:r w:rsidR="00023A47" w:rsidRPr="0028372A">
        <w:rPr>
          <w:rFonts w:ascii="Times New Roman" w:hAnsi="Times New Roman" w:cs="Times New Roman"/>
          <w:noProof/>
          <w:sz w:val="24"/>
          <w:szCs w:val="24"/>
        </w:rPr>
        <w:t>.</w:t>
      </w:r>
    </w:p>
    <w:p w14:paraId="4B5F02B3" w14:textId="1BB42E72" w:rsidR="00023A47" w:rsidRPr="0028372A" w:rsidRDefault="007C3076" w:rsidP="0028372A">
      <w:pPr>
        <w:spacing w:after="0" w:line="360" w:lineRule="auto"/>
        <w:ind w:firstLine="567"/>
        <w:jc w:val="both"/>
        <w:rPr>
          <w:rFonts w:ascii="Times New Roman" w:hAnsi="Times New Roman" w:cs="Times New Roman"/>
          <w:sz w:val="24"/>
          <w:szCs w:val="24"/>
        </w:rPr>
      </w:pPr>
      <w:r w:rsidRPr="0028372A">
        <w:rPr>
          <w:rFonts w:ascii="Times New Roman" w:hAnsi="Times New Roman" w:cs="Times New Roman"/>
          <w:sz w:val="24"/>
          <w:szCs w:val="24"/>
        </w:rPr>
        <w:t xml:space="preserve">Ante la necesidad de normar el </w:t>
      </w:r>
      <w:r w:rsidR="00652E3D" w:rsidRPr="0028372A">
        <w:rPr>
          <w:rFonts w:ascii="Times New Roman" w:hAnsi="Times New Roman" w:cs="Times New Roman"/>
          <w:sz w:val="24"/>
          <w:szCs w:val="24"/>
        </w:rPr>
        <w:t>marco</w:t>
      </w:r>
      <w:r w:rsidR="005D3E63" w:rsidRPr="0028372A">
        <w:rPr>
          <w:rFonts w:ascii="Times New Roman" w:hAnsi="Times New Roman" w:cs="Times New Roman"/>
          <w:sz w:val="24"/>
          <w:szCs w:val="24"/>
        </w:rPr>
        <w:t xml:space="preserve"> operacional</w:t>
      </w:r>
      <w:r w:rsidRPr="0028372A">
        <w:rPr>
          <w:rFonts w:ascii="Times New Roman" w:hAnsi="Times New Roman" w:cs="Times New Roman"/>
          <w:sz w:val="24"/>
          <w:szCs w:val="24"/>
        </w:rPr>
        <w:t xml:space="preserve"> de las denominadas empresas </w:t>
      </w:r>
      <w:proofErr w:type="spellStart"/>
      <w:r w:rsidR="00335D7B" w:rsidRPr="0028372A">
        <w:rPr>
          <w:rFonts w:ascii="Times New Roman" w:hAnsi="Times New Roman" w:cs="Times New Roman"/>
          <w:i/>
          <w:sz w:val="24"/>
          <w:szCs w:val="24"/>
        </w:rPr>
        <w:t>f</w:t>
      </w:r>
      <w:r w:rsidRPr="0028372A">
        <w:rPr>
          <w:rFonts w:ascii="Times New Roman" w:hAnsi="Times New Roman" w:cs="Times New Roman"/>
          <w:i/>
          <w:sz w:val="24"/>
          <w:szCs w:val="24"/>
        </w:rPr>
        <w:t>intech</w:t>
      </w:r>
      <w:proofErr w:type="spellEnd"/>
      <w:r w:rsidRPr="0028372A">
        <w:rPr>
          <w:rFonts w:ascii="Times New Roman" w:hAnsi="Times New Roman" w:cs="Times New Roman"/>
          <w:sz w:val="24"/>
          <w:szCs w:val="24"/>
        </w:rPr>
        <w:t xml:space="preserve">, </w:t>
      </w:r>
      <w:r w:rsidR="003B39E9" w:rsidRPr="0028372A">
        <w:rPr>
          <w:rFonts w:ascii="Times New Roman" w:hAnsi="Times New Roman" w:cs="Times New Roman"/>
          <w:sz w:val="24"/>
          <w:szCs w:val="24"/>
        </w:rPr>
        <w:t>el 1</w:t>
      </w:r>
      <w:r w:rsidR="00023A47" w:rsidRPr="0028372A">
        <w:rPr>
          <w:rFonts w:ascii="Times New Roman" w:hAnsi="Times New Roman" w:cs="Times New Roman"/>
          <w:sz w:val="24"/>
          <w:szCs w:val="24"/>
        </w:rPr>
        <w:t>.°</w:t>
      </w:r>
      <w:r w:rsidR="003B39E9" w:rsidRPr="0028372A">
        <w:rPr>
          <w:rFonts w:ascii="Times New Roman" w:hAnsi="Times New Roman" w:cs="Times New Roman"/>
          <w:sz w:val="24"/>
          <w:szCs w:val="24"/>
        </w:rPr>
        <w:t xml:space="preserve"> de marzo de 2018 entr</w:t>
      </w:r>
      <w:r w:rsidR="00023A47" w:rsidRPr="0028372A">
        <w:rPr>
          <w:rFonts w:ascii="Times New Roman" w:hAnsi="Times New Roman" w:cs="Times New Roman"/>
          <w:sz w:val="24"/>
          <w:szCs w:val="24"/>
        </w:rPr>
        <w:t>ó en vigor la l</w:t>
      </w:r>
      <w:r w:rsidR="003B39E9" w:rsidRPr="0028372A">
        <w:rPr>
          <w:rFonts w:ascii="Times New Roman" w:hAnsi="Times New Roman" w:cs="Times New Roman"/>
          <w:sz w:val="24"/>
          <w:szCs w:val="24"/>
        </w:rPr>
        <w:t xml:space="preserve">ey para regular a las </w:t>
      </w:r>
      <w:r w:rsidR="00023A47" w:rsidRPr="0028372A">
        <w:rPr>
          <w:rFonts w:ascii="Times New Roman" w:hAnsi="Times New Roman" w:cs="Times New Roman"/>
          <w:sz w:val="24"/>
          <w:szCs w:val="24"/>
        </w:rPr>
        <w:t>instituciones de tecnología financiera</w:t>
      </w:r>
      <w:r w:rsidR="003B39E9" w:rsidRPr="0028372A">
        <w:rPr>
          <w:rFonts w:ascii="Times New Roman" w:hAnsi="Times New Roman" w:cs="Times New Roman"/>
          <w:sz w:val="24"/>
          <w:szCs w:val="24"/>
        </w:rPr>
        <w:t xml:space="preserve"> </w:t>
      </w:r>
      <w:r w:rsidR="00023A47" w:rsidRPr="0028372A">
        <w:rPr>
          <w:rFonts w:ascii="Times New Roman" w:hAnsi="Times New Roman" w:cs="Times New Roman"/>
          <w:sz w:val="24"/>
          <w:szCs w:val="24"/>
        </w:rPr>
        <w:t>(denominada l</w:t>
      </w:r>
      <w:r w:rsidR="003B39E9" w:rsidRPr="0028372A">
        <w:rPr>
          <w:rFonts w:ascii="Times New Roman" w:hAnsi="Times New Roman" w:cs="Times New Roman"/>
          <w:sz w:val="24"/>
          <w:szCs w:val="24"/>
        </w:rPr>
        <w:t xml:space="preserve">ey </w:t>
      </w:r>
      <w:proofErr w:type="spellStart"/>
      <w:r w:rsidR="00335D7B" w:rsidRPr="0028372A">
        <w:rPr>
          <w:rFonts w:ascii="Times New Roman" w:hAnsi="Times New Roman" w:cs="Times New Roman"/>
          <w:i/>
          <w:sz w:val="24"/>
          <w:szCs w:val="24"/>
        </w:rPr>
        <w:t>f</w:t>
      </w:r>
      <w:r w:rsidR="003B39E9" w:rsidRPr="0028372A">
        <w:rPr>
          <w:rFonts w:ascii="Times New Roman" w:hAnsi="Times New Roman" w:cs="Times New Roman"/>
          <w:i/>
          <w:sz w:val="24"/>
          <w:szCs w:val="24"/>
        </w:rPr>
        <w:t>intech</w:t>
      </w:r>
      <w:proofErr w:type="spellEnd"/>
      <w:r w:rsidR="00023A47" w:rsidRPr="0028372A">
        <w:rPr>
          <w:rFonts w:ascii="Times New Roman" w:hAnsi="Times New Roman" w:cs="Times New Roman"/>
          <w:sz w:val="24"/>
          <w:szCs w:val="24"/>
        </w:rPr>
        <w:t>),</w:t>
      </w:r>
      <w:r w:rsidR="000F59A8" w:rsidRPr="0028372A">
        <w:rPr>
          <w:rFonts w:ascii="Times New Roman" w:hAnsi="Times New Roman" w:cs="Times New Roman"/>
          <w:sz w:val="24"/>
          <w:szCs w:val="24"/>
        </w:rPr>
        <w:t xml:space="preserve"> </w:t>
      </w:r>
      <w:r w:rsidR="00023A47" w:rsidRPr="0028372A">
        <w:rPr>
          <w:rFonts w:ascii="Times New Roman" w:hAnsi="Times New Roman" w:cs="Times New Roman"/>
          <w:sz w:val="24"/>
          <w:szCs w:val="24"/>
        </w:rPr>
        <w:t>a</w:t>
      </w:r>
      <w:r w:rsidR="000F59A8" w:rsidRPr="0028372A">
        <w:rPr>
          <w:rFonts w:ascii="Times New Roman" w:hAnsi="Times New Roman" w:cs="Times New Roman"/>
          <w:sz w:val="24"/>
          <w:szCs w:val="24"/>
        </w:rPr>
        <w:t xml:space="preserve">sí como </w:t>
      </w:r>
      <w:r w:rsidR="004916D0" w:rsidRPr="0028372A">
        <w:rPr>
          <w:rFonts w:ascii="Times New Roman" w:hAnsi="Times New Roman" w:cs="Times New Roman"/>
          <w:sz w:val="24"/>
          <w:szCs w:val="24"/>
        </w:rPr>
        <w:t xml:space="preserve">la emisión de las Disposiciones de Carácter General </w:t>
      </w:r>
      <w:r w:rsidR="002C4FD6" w:rsidRPr="0028372A">
        <w:rPr>
          <w:rFonts w:ascii="Times New Roman" w:hAnsi="Times New Roman" w:cs="Times New Roman"/>
          <w:sz w:val="24"/>
          <w:szCs w:val="24"/>
        </w:rPr>
        <w:t xml:space="preserve">(DCG) </w:t>
      </w:r>
      <w:r w:rsidR="004916D0" w:rsidRPr="0028372A">
        <w:rPr>
          <w:rFonts w:ascii="Times New Roman" w:hAnsi="Times New Roman" w:cs="Times New Roman"/>
          <w:sz w:val="24"/>
          <w:szCs w:val="24"/>
        </w:rPr>
        <w:t>aplicables a estas</w:t>
      </w:r>
      <w:r w:rsidR="00ED1CC9" w:rsidRPr="0028372A">
        <w:rPr>
          <w:rFonts w:ascii="Times New Roman" w:hAnsi="Times New Roman" w:cs="Times New Roman"/>
          <w:sz w:val="24"/>
          <w:szCs w:val="24"/>
        </w:rPr>
        <w:t xml:space="preserve"> </w:t>
      </w:r>
      <w:r w:rsidR="000F59A8" w:rsidRPr="0028372A">
        <w:rPr>
          <w:rFonts w:ascii="Times New Roman" w:hAnsi="Times New Roman" w:cs="Times New Roman"/>
          <w:sz w:val="24"/>
          <w:szCs w:val="24"/>
        </w:rPr>
        <w:t>empresas</w:t>
      </w:r>
      <w:r w:rsidR="00023A47" w:rsidRPr="0028372A">
        <w:rPr>
          <w:rFonts w:ascii="Times New Roman" w:hAnsi="Times New Roman" w:cs="Times New Roman"/>
          <w:sz w:val="24"/>
          <w:szCs w:val="24"/>
        </w:rPr>
        <w:t>,</w:t>
      </w:r>
      <w:r w:rsidR="000F59A8" w:rsidRPr="0028372A">
        <w:rPr>
          <w:rFonts w:ascii="Times New Roman" w:hAnsi="Times New Roman" w:cs="Times New Roman"/>
          <w:sz w:val="24"/>
          <w:szCs w:val="24"/>
        </w:rPr>
        <w:t xml:space="preserve"> </w:t>
      </w:r>
      <w:r w:rsidR="00023A47" w:rsidRPr="0028372A">
        <w:rPr>
          <w:rFonts w:ascii="Times New Roman" w:hAnsi="Times New Roman" w:cs="Times New Roman"/>
          <w:sz w:val="24"/>
          <w:szCs w:val="24"/>
        </w:rPr>
        <w:t xml:space="preserve">publicadas </w:t>
      </w:r>
      <w:r w:rsidR="004916D0" w:rsidRPr="0028372A">
        <w:rPr>
          <w:rFonts w:ascii="Times New Roman" w:hAnsi="Times New Roman" w:cs="Times New Roman"/>
          <w:sz w:val="24"/>
          <w:szCs w:val="24"/>
        </w:rPr>
        <w:t xml:space="preserve">en el </w:t>
      </w:r>
      <w:r w:rsidR="004916D0" w:rsidRPr="0028372A">
        <w:rPr>
          <w:rFonts w:ascii="Times New Roman" w:hAnsi="Times New Roman" w:cs="Times New Roman"/>
          <w:i/>
          <w:sz w:val="24"/>
          <w:szCs w:val="24"/>
        </w:rPr>
        <w:t>Diario Oficial de la Federación</w:t>
      </w:r>
      <w:r w:rsidR="000F59A8" w:rsidRPr="0028372A">
        <w:rPr>
          <w:rFonts w:ascii="Times New Roman" w:hAnsi="Times New Roman" w:cs="Times New Roman"/>
          <w:sz w:val="24"/>
          <w:szCs w:val="24"/>
        </w:rPr>
        <w:t xml:space="preserve"> (DOF)</w:t>
      </w:r>
      <w:r w:rsidR="004916D0" w:rsidRPr="0028372A">
        <w:rPr>
          <w:rFonts w:ascii="Times New Roman" w:hAnsi="Times New Roman" w:cs="Times New Roman"/>
          <w:sz w:val="24"/>
          <w:szCs w:val="24"/>
        </w:rPr>
        <w:t xml:space="preserve"> el 10 de septiembre de 2018 y modificadas mediante </w:t>
      </w:r>
      <w:r w:rsidR="00023A47" w:rsidRPr="0028372A">
        <w:rPr>
          <w:rFonts w:ascii="Times New Roman" w:hAnsi="Times New Roman" w:cs="Times New Roman"/>
          <w:sz w:val="24"/>
          <w:szCs w:val="24"/>
        </w:rPr>
        <w:t>una</w:t>
      </w:r>
      <w:r w:rsidR="004916D0" w:rsidRPr="0028372A">
        <w:rPr>
          <w:rFonts w:ascii="Times New Roman" w:hAnsi="Times New Roman" w:cs="Times New Roman"/>
          <w:sz w:val="24"/>
          <w:szCs w:val="24"/>
        </w:rPr>
        <w:t xml:space="preserve"> resolución </w:t>
      </w:r>
      <w:r w:rsidR="00023A47" w:rsidRPr="0028372A">
        <w:rPr>
          <w:rFonts w:ascii="Times New Roman" w:hAnsi="Times New Roman" w:cs="Times New Roman"/>
          <w:sz w:val="24"/>
          <w:szCs w:val="24"/>
        </w:rPr>
        <w:t>con fecha</w:t>
      </w:r>
      <w:r w:rsidR="004916D0" w:rsidRPr="0028372A">
        <w:rPr>
          <w:rFonts w:ascii="Times New Roman" w:hAnsi="Times New Roman" w:cs="Times New Roman"/>
          <w:sz w:val="24"/>
          <w:szCs w:val="24"/>
        </w:rPr>
        <w:t xml:space="preserve"> 25 de marzo de 2019, </w:t>
      </w:r>
      <w:r w:rsidR="005D3E63" w:rsidRPr="0028372A">
        <w:rPr>
          <w:rFonts w:ascii="Times New Roman" w:hAnsi="Times New Roman" w:cs="Times New Roman"/>
          <w:sz w:val="24"/>
          <w:szCs w:val="24"/>
        </w:rPr>
        <w:t xml:space="preserve">en </w:t>
      </w:r>
      <w:r w:rsidR="004916D0" w:rsidRPr="0028372A">
        <w:rPr>
          <w:rFonts w:ascii="Times New Roman" w:hAnsi="Times New Roman" w:cs="Times New Roman"/>
          <w:sz w:val="24"/>
          <w:szCs w:val="24"/>
        </w:rPr>
        <w:t xml:space="preserve">donde se faculta a la </w:t>
      </w:r>
      <w:r w:rsidR="000F59A8" w:rsidRPr="0028372A">
        <w:rPr>
          <w:rFonts w:ascii="Times New Roman" w:hAnsi="Times New Roman" w:cs="Times New Roman"/>
          <w:noProof/>
          <w:sz w:val="24"/>
          <w:szCs w:val="24"/>
        </w:rPr>
        <w:t>Comisión Nacional Bancaria y de Valores (</w:t>
      </w:r>
      <w:r w:rsidR="004916D0" w:rsidRPr="0028372A">
        <w:rPr>
          <w:rFonts w:ascii="Times New Roman" w:hAnsi="Times New Roman" w:cs="Times New Roman"/>
          <w:sz w:val="24"/>
          <w:szCs w:val="24"/>
        </w:rPr>
        <w:t>CNBV</w:t>
      </w:r>
      <w:r w:rsidR="000F59A8" w:rsidRPr="0028372A">
        <w:rPr>
          <w:rFonts w:ascii="Times New Roman" w:hAnsi="Times New Roman" w:cs="Times New Roman"/>
          <w:sz w:val="24"/>
          <w:szCs w:val="24"/>
        </w:rPr>
        <w:t>)</w:t>
      </w:r>
      <w:r w:rsidR="004916D0" w:rsidRPr="0028372A">
        <w:rPr>
          <w:rFonts w:ascii="Times New Roman" w:hAnsi="Times New Roman" w:cs="Times New Roman"/>
          <w:sz w:val="24"/>
          <w:szCs w:val="24"/>
        </w:rPr>
        <w:t xml:space="preserve"> </w:t>
      </w:r>
      <w:r w:rsidR="00023A47" w:rsidRPr="0028372A">
        <w:rPr>
          <w:rFonts w:ascii="Times New Roman" w:hAnsi="Times New Roman" w:cs="Times New Roman"/>
          <w:sz w:val="24"/>
          <w:szCs w:val="24"/>
        </w:rPr>
        <w:t>par</w:t>
      </w:r>
      <w:r w:rsidR="004916D0" w:rsidRPr="0028372A">
        <w:rPr>
          <w:rFonts w:ascii="Times New Roman" w:hAnsi="Times New Roman" w:cs="Times New Roman"/>
          <w:sz w:val="24"/>
          <w:szCs w:val="24"/>
        </w:rPr>
        <w:t xml:space="preserve">a </w:t>
      </w:r>
      <w:r w:rsidR="00023A47" w:rsidRPr="0028372A">
        <w:rPr>
          <w:rFonts w:ascii="Times New Roman" w:hAnsi="Times New Roman" w:cs="Times New Roman"/>
          <w:sz w:val="24"/>
          <w:szCs w:val="24"/>
        </w:rPr>
        <w:t xml:space="preserve">lo siguiente: </w:t>
      </w:r>
    </w:p>
    <w:p w14:paraId="57CE24EC" w14:textId="7DBA9D9D" w:rsidR="003B39E9" w:rsidRPr="0028372A" w:rsidRDefault="00023A47" w:rsidP="0028372A">
      <w:pPr>
        <w:spacing w:after="0" w:line="360" w:lineRule="auto"/>
        <w:ind w:left="1416"/>
        <w:jc w:val="both"/>
        <w:rPr>
          <w:rFonts w:ascii="Times New Roman" w:hAnsi="Times New Roman" w:cs="Times New Roman"/>
          <w:sz w:val="24"/>
          <w:szCs w:val="24"/>
        </w:rPr>
      </w:pPr>
      <w:r w:rsidRPr="0028372A">
        <w:rPr>
          <w:rFonts w:ascii="Times New Roman" w:hAnsi="Times New Roman" w:cs="Times New Roman"/>
          <w:sz w:val="24"/>
          <w:szCs w:val="24"/>
        </w:rPr>
        <w:t>[E</w:t>
      </w:r>
      <w:r w:rsidR="004916D0" w:rsidRPr="0028372A">
        <w:rPr>
          <w:rFonts w:ascii="Times New Roman" w:hAnsi="Times New Roman" w:cs="Times New Roman"/>
          <w:sz w:val="24"/>
          <w:szCs w:val="24"/>
        </w:rPr>
        <w:t xml:space="preserve">mitir </w:t>
      </w:r>
      <w:r w:rsidR="002C4FD6" w:rsidRPr="0028372A">
        <w:rPr>
          <w:rFonts w:ascii="Times New Roman" w:hAnsi="Times New Roman" w:cs="Times New Roman"/>
          <w:sz w:val="24"/>
          <w:szCs w:val="24"/>
        </w:rPr>
        <w:t>DC</w:t>
      </w:r>
      <w:r w:rsidR="007C3076" w:rsidRPr="0028372A">
        <w:rPr>
          <w:rFonts w:ascii="Times New Roman" w:hAnsi="Times New Roman" w:cs="Times New Roman"/>
          <w:sz w:val="24"/>
          <w:szCs w:val="24"/>
        </w:rPr>
        <w:t>G</w:t>
      </w:r>
      <w:r w:rsidRPr="0028372A">
        <w:rPr>
          <w:rFonts w:ascii="Times New Roman" w:hAnsi="Times New Roman" w:cs="Times New Roman"/>
          <w:sz w:val="24"/>
          <w:szCs w:val="24"/>
        </w:rPr>
        <w:t>]</w:t>
      </w:r>
      <w:r w:rsidR="004916D0" w:rsidRPr="0028372A">
        <w:rPr>
          <w:rFonts w:ascii="Times New Roman" w:hAnsi="Times New Roman" w:cs="Times New Roman"/>
          <w:sz w:val="24"/>
          <w:szCs w:val="24"/>
        </w:rPr>
        <w:t xml:space="preserve"> bajo los principios de inclusión e innovación financiera, promoción de la competencia, protección al consumidor, preservación de la estabilidad financiera y neutralidad tecnológica</w:t>
      </w:r>
      <w:r w:rsidR="002C4FD6" w:rsidRPr="0028372A">
        <w:rPr>
          <w:rFonts w:ascii="Times New Roman" w:hAnsi="Times New Roman" w:cs="Times New Roman"/>
          <w:sz w:val="24"/>
          <w:szCs w:val="24"/>
        </w:rPr>
        <w:t xml:space="preserve"> y que dichas disposiciones incluyen requisitos para actuar como institución de tecnología financiera, capitales mínimos, contabilidad, excepciones para recibir recursos en efectivo o efectuar y recibir transferencias nacionales o internacionales</w:t>
      </w:r>
      <w:r w:rsidRPr="0028372A">
        <w:rPr>
          <w:rFonts w:ascii="Times New Roman" w:hAnsi="Times New Roman" w:cs="Times New Roman"/>
          <w:sz w:val="24"/>
          <w:szCs w:val="24"/>
        </w:rPr>
        <w:t xml:space="preserve"> (…)</w:t>
      </w:r>
      <w:r w:rsidR="002C4FD6" w:rsidRPr="0028372A">
        <w:rPr>
          <w:rFonts w:ascii="Times New Roman" w:hAnsi="Times New Roman" w:cs="Times New Roman"/>
          <w:sz w:val="24"/>
          <w:szCs w:val="24"/>
        </w:rPr>
        <w:t xml:space="preserve"> a fin de </w:t>
      </w:r>
      <w:r w:rsidR="002C4FD6" w:rsidRPr="0028372A">
        <w:rPr>
          <w:rFonts w:ascii="Times New Roman" w:hAnsi="Times New Roman" w:cs="Times New Roman"/>
          <w:sz w:val="24"/>
          <w:szCs w:val="24"/>
        </w:rPr>
        <w:lastRenderedPageBreak/>
        <w:t>destinar los recursos a los esquemas para la alineación de incentivos de</w:t>
      </w:r>
      <w:r w:rsidR="00652E3D" w:rsidRPr="0028372A">
        <w:rPr>
          <w:rFonts w:ascii="Times New Roman" w:hAnsi="Times New Roman" w:cs="Times New Roman"/>
          <w:sz w:val="24"/>
          <w:szCs w:val="24"/>
        </w:rPr>
        <w:t xml:space="preserve"> </w:t>
      </w:r>
      <w:r w:rsidR="002C4FD6" w:rsidRPr="0028372A">
        <w:rPr>
          <w:rFonts w:ascii="Times New Roman" w:hAnsi="Times New Roman" w:cs="Times New Roman"/>
          <w:sz w:val="24"/>
          <w:szCs w:val="24"/>
        </w:rPr>
        <w:t>las instituciones de financiamiento colectivo, constancias sobre riesgos, metodologías sobre la asignación del grado de riesgo a los solicitantes de recursos en instituciones de financiamiento colectivo y plan de continuidad de negocios entre otras</w:t>
      </w:r>
      <w:r w:rsidR="007C5A18" w:rsidRPr="0028372A">
        <w:rPr>
          <w:rFonts w:ascii="Times New Roman" w:hAnsi="Times New Roman" w:cs="Times New Roman"/>
          <w:sz w:val="24"/>
          <w:szCs w:val="24"/>
        </w:rPr>
        <w:t xml:space="preserve"> (</w:t>
      </w:r>
      <w:r w:rsidR="00FB418B" w:rsidRPr="0028372A">
        <w:rPr>
          <w:rFonts w:ascii="Times New Roman" w:hAnsi="Times New Roman" w:cs="Times New Roman"/>
          <w:noProof/>
          <w:sz w:val="24"/>
          <w:szCs w:val="24"/>
        </w:rPr>
        <w:t>CNBV, 2019</w:t>
      </w:r>
      <w:r w:rsidRPr="0028372A">
        <w:rPr>
          <w:rFonts w:ascii="Times New Roman" w:hAnsi="Times New Roman" w:cs="Times New Roman"/>
          <w:noProof/>
          <w:sz w:val="24"/>
          <w:szCs w:val="24"/>
        </w:rPr>
        <w:t>a,</w:t>
      </w:r>
      <w:r w:rsidR="00FB418B" w:rsidRPr="0028372A">
        <w:rPr>
          <w:rFonts w:ascii="Times New Roman" w:hAnsi="Times New Roman" w:cs="Times New Roman"/>
          <w:noProof/>
          <w:sz w:val="24"/>
          <w:szCs w:val="24"/>
        </w:rPr>
        <w:t xml:space="preserve"> </w:t>
      </w:r>
      <w:r w:rsidR="00F1758B" w:rsidRPr="0028372A">
        <w:rPr>
          <w:rFonts w:ascii="Times New Roman" w:hAnsi="Times New Roman" w:cs="Times New Roman"/>
          <w:noProof/>
          <w:sz w:val="24"/>
          <w:szCs w:val="24"/>
        </w:rPr>
        <w:t>p</w:t>
      </w:r>
      <w:r w:rsidR="00FB418B" w:rsidRPr="0028372A">
        <w:rPr>
          <w:rFonts w:ascii="Times New Roman" w:hAnsi="Times New Roman" w:cs="Times New Roman"/>
          <w:noProof/>
          <w:sz w:val="24"/>
          <w:szCs w:val="24"/>
        </w:rPr>
        <w:t>árr.</w:t>
      </w:r>
      <w:r w:rsidRPr="0028372A">
        <w:rPr>
          <w:rFonts w:ascii="Times New Roman" w:hAnsi="Times New Roman" w:cs="Times New Roman"/>
          <w:noProof/>
          <w:sz w:val="24"/>
          <w:szCs w:val="24"/>
        </w:rPr>
        <w:t xml:space="preserve"> </w:t>
      </w:r>
      <w:r w:rsidR="00FB418B" w:rsidRPr="0028372A">
        <w:rPr>
          <w:rFonts w:ascii="Times New Roman" w:hAnsi="Times New Roman" w:cs="Times New Roman"/>
          <w:noProof/>
          <w:sz w:val="24"/>
          <w:szCs w:val="24"/>
        </w:rPr>
        <w:t>3)</w:t>
      </w:r>
      <w:r w:rsidRPr="0028372A">
        <w:rPr>
          <w:rFonts w:ascii="Times New Roman" w:hAnsi="Times New Roman" w:cs="Times New Roman"/>
          <w:noProof/>
          <w:sz w:val="24"/>
          <w:szCs w:val="24"/>
        </w:rPr>
        <w:t>.</w:t>
      </w:r>
    </w:p>
    <w:p w14:paraId="6275C9B0" w14:textId="53914F63" w:rsidR="00857B88" w:rsidRPr="0028372A" w:rsidRDefault="008E74D8" w:rsidP="0028372A">
      <w:pPr>
        <w:spacing w:after="0" w:line="360" w:lineRule="auto"/>
        <w:ind w:firstLine="567"/>
        <w:jc w:val="both"/>
        <w:rPr>
          <w:rFonts w:ascii="Times New Roman" w:hAnsi="Times New Roman" w:cs="Times New Roman"/>
          <w:noProof/>
          <w:sz w:val="24"/>
          <w:szCs w:val="24"/>
        </w:rPr>
      </w:pPr>
      <w:r w:rsidRPr="0028372A">
        <w:rPr>
          <w:rFonts w:ascii="Times New Roman" w:hAnsi="Times New Roman" w:cs="Times New Roman"/>
          <w:noProof/>
          <w:sz w:val="24"/>
          <w:szCs w:val="24"/>
        </w:rPr>
        <w:t>La C</w:t>
      </w:r>
      <w:r w:rsidR="007C5A18" w:rsidRPr="0028372A">
        <w:rPr>
          <w:rFonts w:ascii="Times New Roman" w:hAnsi="Times New Roman" w:cs="Times New Roman"/>
          <w:noProof/>
          <w:sz w:val="24"/>
          <w:szCs w:val="24"/>
        </w:rPr>
        <w:t xml:space="preserve">omisión </w:t>
      </w:r>
      <w:r w:rsidRPr="0028372A">
        <w:rPr>
          <w:rFonts w:ascii="Times New Roman" w:hAnsi="Times New Roman" w:cs="Times New Roman"/>
          <w:noProof/>
          <w:sz w:val="24"/>
          <w:szCs w:val="24"/>
        </w:rPr>
        <w:t>N</w:t>
      </w:r>
      <w:r w:rsidR="007C5A18" w:rsidRPr="0028372A">
        <w:rPr>
          <w:rFonts w:ascii="Times New Roman" w:hAnsi="Times New Roman" w:cs="Times New Roman"/>
          <w:noProof/>
          <w:sz w:val="24"/>
          <w:szCs w:val="24"/>
        </w:rPr>
        <w:t xml:space="preserve">acional </w:t>
      </w:r>
      <w:r w:rsidRPr="0028372A">
        <w:rPr>
          <w:rFonts w:ascii="Times New Roman" w:hAnsi="Times New Roman" w:cs="Times New Roman"/>
          <w:noProof/>
          <w:sz w:val="24"/>
          <w:szCs w:val="24"/>
        </w:rPr>
        <w:t>B</w:t>
      </w:r>
      <w:r w:rsidR="007C5A18" w:rsidRPr="0028372A">
        <w:rPr>
          <w:rFonts w:ascii="Times New Roman" w:hAnsi="Times New Roman" w:cs="Times New Roman"/>
          <w:noProof/>
          <w:sz w:val="24"/>
          <w:szCs w:val="24"/>
        </w:rPr>
        <w:t xml:space="preserve">ancaria y de </w:t>
      </w:r>
      <w:r w:rsidRPr="0028372A">
        <w:rPr>
          <w:rFonts w:ascii="Times New Roman" w:hAnsi="Times New Roman" w:cs="Times New Roman"/>
          <w:noProof/>
          <w:sz w:val="24"/>
          <w:szCs w:val="24"/>
        </w:rPr>
        <w:t>V</w:t>
      </w:r>
      <w:r w:rsidR="007C5A18" w:rsidRPr="0028372A">
        <w:rPr>
          <w:rFonts w:ascii="Times New Roman" w:hAnsi="Times New Roman" w:cs="Times New Roman"/>
          <w:noProof/>
          <w:sz w:val="24"/>
          <w:szCs w:val="24"/>
        </w:rPr>
        <w:t xml:space="preserve">alores </w:t>
      </w:r>
      <w:r w:rsidRPr="0028372A">
        <w:rPr>
          <w:rFonts w:ascii="Times New Roman" w:hAnsi="Times New Roman" w:cs="Times New Roman"/>
          <w:noProof/>
          <w:sz w:val="24"/>
          <w:szCs w:val="24"/>
        </w:rPr>
        <w:t xml:space="preserve">refiere </w:t>
      </w:r>
      <w:r w:rsidR="009B6146" w:rsidRPr="0028372A">
        <w:rPr>
          <w:rFonts w:ascii="Times New Roman" w:hAnsi="Times New Roman" w:cs="Times New Roman"/>
          <w:noProof/>
          <w:sz w:val="24"/>
          <w:szCs w:val="24"/>
        </w:rPr>
        <w:t xml:space="preserve">que México ocupa el </w:t>
      </w:r>
      <w:r w:rsidR="00381EF0" w:rsidRPr="0028372A">
        <w:rPr>
          <w:rFonts w:ascii="Times New Roman" w:hAnsi="Times New Roman" w:cs="Times New Roman"/>
          <w:noProof/>
          <w:sz w:val="24"/>
          <w:szCs w:val="24"/>
        </w:rPr>
        <w:t>séptimo</w:t>
      </w:r>
      <w:r w:rsidR="009B6146" w:rsidRPr="0028372A">
        <w:rPr>
          <w:rFonts w:ascii="Times New Roman" w:hAnsi="Times New Roman" w:cs="Times New Roman"/>
          <w:noProof/>
          <w:sz w:val="24"/>
          <w:szCs w:val="24"/>
        </w:rPr>
        <w:t xml:space="preserve"> lugar a nivel mundial en la regulación del sector </w:t>
      </w:r>
      <w:r w:rsidR="00335D7B" w:rsidRPr="0028372A">
        <w:rPr>
          <w:rFonts w:ascii="Times New Roman" w:hAnsi="Times New Roman" w:cs="Times New Roman"/>
          <w:i/>
          <w:noProof/>
          <w:sz w:val="24"/>
          <w:szCs w:val="24"/>
        </w:rPr>
        <w:t>f</w:t>
      </w:r>
      <w:r w:rsidR="009B6146" w:rsidRPr="0028372A">
        <w:rPr>
          <w:rFonts w:ascii="Times New Roman" w:hAnsi="Times New Roman" w:cs="Times New Roman"/>
          <w:i/>
          <w:noProof/>
          <w:sz w:val="24"/>
          <w:szCs w:val="24"/>
        </w:rPr>
        <w:t>intech</w:t>
      </w:r>
      <w:r w:rsidR="009B6146" w:rsidRPr="0028372A">
        <w:rPr>
          <w:rFonts w:ascii="Times New Roman" w:hAnsi="Times New Roman" w:cs="Times New Roman"/>
          <w:noProof/>
          <w:sz w:val="24"/>
          <w:szCs w:val="24"/>
        </w:rPr>
        <w:t xml:space="preserve"> y señala que ex</w:t>
      </w:r>
      <w:r w:rsidR="00023A47" w:rsidRPr="0028372A">
        <w:rPr>
          <w:rFonts w:ascii="Times New Roman" w:hAnsi="Times New Roman" w:cs="Times New Roman"/>
          <w:noProof/>
          <w:sz w:val="24"/>
          <w:szCs w:val="24"/>
        </w:rPr>
        <w:t>isten alrededor de 330 empresas;</w:t>
      </w:r>
      <w:r w:rsidR="009B6146" w:rsidRPr="0028372A">
        <w:rPr>
          <w:rFonts w:ascii="Times New Roman" w:hAnsi="Times New Roman" w:cs="Times New Roman"/>
          <w:noProof/>
          <w:sz w:val="24"/>
          <w:szCs w:val="24"/>
        </w:rPr>
        <w:t xml:space="preserve"> sin embargo</w:t>
      </w:r>
      <w:r w:rsidR="00023A47" w:rsidRPr="0028372A">
        <w:rPr>
          <w:rFonts w:ascii="Times New Roman" w:hAnsi="Times New Roman" w:cs="Times New Roman"/>
          <w:noProof/>
          <w:sz w:val="24"/>
          <w:szCs w:val="24"/>
        </w:rPr>
        <w:t>,</w:t>
      </w:r>
      <w:r w:rsidR="009B6146" w:rsidRPr="0028372A">
        <w:rPr>
          <w:rFonts w:ascii="Times New Roman" w:hAnsi="Times New Roman" w:cs="Times New Roman"/>
          <w:noProof/>
          <w:sz w:val="24"/>
          <w:szCs w:val="24"/>
        </w:rPr>
        <w:t xml:space="preserve"> en </w:t>
      </w:r>
      <w:r w:rsidR="00BF43EB" w:rsidRPr="0028372A">
        <w:rPr>
          <w:rFonts w:ascii="Times New Roman" w:hAnsi="Times New Roman" w:cs="Times New Roman"/>
          <w:noProof/>
          <w:sz w:val="24"/>
          <w:szCs w:val="24"/>
        </w:rPr>
        <w:t xml:space="preserve">un comunicado </w:t>
      </w:r>
      <w:r w:rsidR="00023A47" w:rsidRPr="0028372A">
        <w:rPr>
          <w:rFonts w:ascii="Times New Roman" w:hAnsi="Times New Roman" w:cs="Times New Roman"/>
          <w:noProof/>
          <w:sz w:val="24"/>
          <w:szCs w:val="24"/>
        </w:rPr>
        <w:t>de</w:t>
      </w:r>
      <w:r w:rsidR="00BF43EB" w:rsidRPr="0028372A">
        <w:rPr>
          <w:rFonts w:ascii="Times New Roman" w:hAnsi="Times New Roman" w:cs="Times New Roman"/>
          <w:noProof/>
          <w:sz w:val="24"/>
          <w:szCs w:val="24"/>
        </w:rPr>
        <w:t xml:space="preserve"> fecha 1</w:t>
      </w:r>
      <w:r w:rsidR="00023A47" w:rsidRPr="0028372A">
        <w:rPr>
          <w:rFonts w:ascii="Times New Roman" w:hAnsi="Times New Roman" w:cs="Times New Roman"/>
          <w:noProof/>
          <w:sz w:val="24"/>
          <w:szCs w:val="24"/>
        </w:rPr>
        <w:t>.°</w:t>
      </w:r>
      <w:r w:rsidR="00BF43EB" w:rsidRPr="0028372A">
        <w:rPr>
          <w:rFonts w:ascii="Times New Roman" w:hAnsi="Times New Roman" w:cs="Times New Roman"/>
          <w:noProof/>
          <w:sz w:val="24"/>
          <w:szCs w:val="24"/>
        </w:rPr>
        <w:t xml:space="preserve"> de octubre de 2019, la</w:t>
      </w:r>
      <w:r w:rsidR="000F59A8" w:rsidRPr="0028372A">
        <w:rPr>
          <w:rFonts w:ascii="Times New Roman" w:hAnsi="Times New Roman" w:cs="Times New Roman"/>
          <w:noProof/>
          <w:sz w:val="24"/>
          <w:szCs w:val="24"/>
        </w:rPr>
        <w:t xml:space="preserve"> </w:t>
      </w:r>
      <w:r w:rsidR="00BF43EB" w:rsidRPr="0028372A">
        <w:rPr>
          <w:rFonts w:ascii="Times New Roman" w:hAnsi="Times New Roman" w:cs="Times New Roman"/>
          <w:noProof/>
          <w:sz w:val="24"/>
          <w:szCs w:val="24"/>
        </w:rPr>
        <w:t>CNBV manifest</w:t>
      </w:r>
      <w:r w:rsidR="00023A47" w:rsidRPr="0028372A">
        <w:rPr>
          <w:rFonts w:ascii="Times New Roman" w:hAnsi="Times New Roman" w:cs="Times New Roman"/>
          <w:noProof/>
          <w:sz w:val="24"/>
          <w:szCs w:val="24"/>
        </w:rPr>
        <w:t>ó</w:t>
      </w:r>
      <w:r w:rsidR="00BF43EB" w:rsidRPr="0028372A">
        <w:rPr>
          <w:rFonts w:ascii="Times New Roman" w:hAnsi="Times New Roman" w:cs="Times New Roman"/>
          <w:noProof/>
          <w:sz w:val="24"/>
          <w:szCs w:val="24"/>
        </w:rPr>
        <w:t xml:space="preserve"> que tras concluir el plazo para solictar autorización para operar </w:t>
      </w:r>
      <w:r w:rsidR="009D5122" w:rsidRPr="0028372A">
        <w:rPr>
          <w:rFonts w:ascii="Times New Roman" w:hAnsi="Times New Roman" w:cs="Times New Roman"/>
          <w:noProof/>
          <w:sz w:val="24"/>
          <w:szCs w:val="24"/>
        </w:rPr>
        <w:t xml:space="preserve">como </w:t>
      </w:r>
      <w:r w:rsidR="00023A47" w:rsidRPr="0028372A">
        <w:rPr>
          <w:rFonts w:ascii="Times New Roman" w:hAnsi="Times New Roman" w:cs="Times New Roman"/>
          <w:noProof/>
          <w:sz w:val="24"/>
          <w:szCs w:val="24"/>
        </w:rPr>
        <w:t xml:space="preserve">instituciones de tecnología financiera </w:t>
      </w:r>
      <w:r w:rsidR="00857B88" w:rsidRPr="0028372A">
        <w:rPr>
          <w:rFonts w:ascii="Times New Roman" w:hAnsi="Times New Roman" w:cs="Times New Roman"/>
          <w:noProof/>
          <w:sz w:val="24"/>
          <w:szCs w:val="24"/>
        </w:rPr>
        <w:t>únicamente recibi</w:t>
      </w:r>
      <w:r w:rsidR="00023A47" w:rsidRPr="0028372A">
        <w:rPr>
          <w:rFonts w:ascii="Times New Roman" w:hAnsi="Times New Roman" w:cs="Times New Roman"/>
          <w:noProof/>
          <w:sz w:val="24"/>
          <w:szCs w:val="24"/>
        </w:rPr>
        <w:t>ó</w:t>
      </w:r>
      <w:r w:rsidR="00857B88" w:rsidRPr="0028372A">
        <w:rPr>
          <w:rFonts w:ascii="Times New Roman" w:hAnsi="Times New Roman" w:cs="Times New Roman"/>
          <w:noProof/>
          <w:sz w:val="24"/>
          <w:szCs w:val="24"/>
        </w:rPr>
        <w:t xml:space="preserve"> un total de 85 empresas, de las que 60 solicita</w:t>
      </w:r>
      <w:r w:rsidR="00023A47" w:rsidRPr="0028372A">
        <w:rPr>
          <w:rFonts w:ascii="Times New Roman" w:hAnsi="Times New Roman" w:cs="Times New Roman"/>
          <w:noProof/>
          <w:sz w:val="24"/>
          <w:szCs w:val="24"/>
        </w:rPr>
        <w:t>ban</w:t>
      </w:r>
      <w:r w:rsidR="00857B88" w:rsidRPr="0028372A">
        <w:rPr>
          <w:rFonts w:ascii="Times New Roman" w:hAnsi="Times New Roman" w:cs="Times New Roman"/>
          <w:noProof/>
          <w:sz w:val="24"/>
          <w:szCs w:val="24"/>
        </w:rPr>
        <w:t xml:space="preserve"> autorización para operar como instituciones de </w:t>
      </w:r>
      <w:r w:rsidR="00023A47" w:rsidRPr="0028372A">
        <w:rPr>
          <w:rFonts w:ascii="Times New Roman" w:hAnsi="Times New Roman" w:cs="Times New Roman"/>
          <w:noProof/>
          <w:sz w:val="24"/>
          <w:szCs w:val="24"/>
        </w:rPr>
        <w:t xml:space="preserve">fondos de pago electrónico </w:t>
      </w:r>
      <w:r w:rsidR="00857B88" w:rsidRPr="0028372A">
        <w:rPr>
          <w:rFonts w:ascii="Times New Roman" w:hAnsi="Times New Roman" w:cs="Times New Roman"/>
          <w:noProof/>
          <w:sz w:val="24"/>
          <w:szCs w:val="24"/>
        </w:rPr>
        <w:t xml:space="preserve">y 25 como </w:t>
      </w:r>
      <w:r w:rsidR="00023A47" w:rsidRPr="0028372A">
        <w:rPr>
          <w:rFonts w:ascii="Times New Roman" w:hAnsi="Times New Roman" w:cs="Times New Roman"/>
          <w:noProof/>
          <w:sz w:val="24"/>
          <w:szCs w:val="24"/>
        </w:rPr>
        <w:t xml:space="preserve">instituciones de financiamiento </w:t>
      </w:r>
      <w:r w:rsidR="00023A47" w:rsidRPr="0028372A">
        <w:rPr>
          <w:rFonts w:ascii="Times New Roman" w:hAnsi="Times New Roman" w:cs="Times New Roman"/>
          <w:sz w:val="24"/>
          <w:szCs w:val="24"/>
        </w:rPr>
        <w:t>colectivo</w:t>
      </w:r>
      <w:r w:rsidR="00857B88" w:rsidRPr="0028372A">
        <w:rPr>
          <w:rFonts w:ascii="Times New Roman" w:hAnsi="Times New Roman" w:cs="Times New Roman"/>
          <w:noProof/>
          <w:sz w:val="24"/>
          <w:szCs w:val="24"/>
        </w:rPr>
        <w:t xml:space="preserve"> </w:t>
      </w:r>
      <w:r w:rsidR="007C5A18" w:rsidRPr="0028372A">
        <w:rPr>
          <w:rFonts w:ascii="Times New Roman" w:hAnsi="Times New Roman" w:cs="Times New Roman"/>
          <w:sz w:val="24"/>
          <w:szCs w:val="24"/>
        </w:rPr>
        <w:t>(</w:t>
      </w:r>
      <w:r w:rsidR="007C5A18" w:rsidRPr="0028372A">
        <w:rPr>
          <w:rFonts w:ascii="Times New Roman" w:hAnsi="Times New Roman" w:cs="Times New Roman"/>
          <w:noProof/>
          <w:sz w:val="24"/>
          <w:szCs w:val="24"/>
        </w:rPr>
        <w:t xml:space="preserve">CNBV, </w:t>
      </w:r>
      <w:r w:rsidR="00CD28ED" w:rsidRPr="0028372A">
        <w:rPr>
          <w:rFonts w:ascii="Times New Roman" w:hAnsi="Times New Roman" w:cs="Times New Roman"/>
          <w:noProof/>
          <w:sz w:val="24"/>
          <w:szCs w:val="24"/>
        </w:rPr>
        <w:t>2019</w:t>
      </w:r>
      <w:r w:rsidR="00D27C96" w:rsidRPr="0028372A">
        <w:rPr>
          <w:rFonts w:ascii="Times New Roman" w:hAnsi="Times New Roman" w:cs="Times New Roman"/>
          <w:noProof/>
          <w:sz w:val="24"/>
          <w:szCs w:val="24"/>
        </w:rPr>
        <w:t>b</w:t>
      </w:r>
      <w:r w:rsidR="00023A47" w:rsidRPr="0028372A">
        <w:rPr>
          <w:rFonts w:ascii="Times New Roman" w:hAnsi="Times New Roman" w:cs="Times New Roman"/>
          <w:noProof/>
          <w:sz w:val="24"/>
          <w:szCs w:val="24"/>
        </w:rPr>
        <w:t>,</w:t>
      </w:r>
      <w:r w:rsidR="00FB418B" w:rsidRPr="0028372A">
        <w:rPr>
          <w:rFonts w:ascii="Times New Roman" w:hAnsi="Times New Roman" w:cs="Times New Roman"/>
          <w:noProof/>
          <w:sz w:val="24"/>
          <w:szCs w:val="24"/>
        </w:rPr>
        <w:t xml:space="preserve"> </w:t>
      </w:r>
      <w:r w:rsidR="00F1758B" w:rsidRPr="0028372A">
        <w:rPr>
          <w:rFonts w:ascii="Times New Roman" w:hAnsi="Times New Roman" w:cs="Times New Roman"/>
          <w:noProof/>
          <w:sz w:val="24"/>
          <w:szCs w:val="24"/>
        </w:rPr>
        <w:t>p</w:t>
      </w:r>
      <w:r w:rsidR="00FB418B" w:rsidRPr="0028372A">
        <w:rPr>
          <w:rFonts w:ascii="Times New Roman" w:hAnsi="Times New Roman" w:cs="Times New Roman"/>
          <w:noProof/>
          <w:sz w:val="24"/>
          <w:szCs w:val="24"/>
        </w:rPr>
        <w:t>árr.</w:t>
      </w:r>
      <w:r w:rsidR="00023A47" w:rsidRPr="0028372A">
        <w:rPr>
          <w:rFonts w:ascii="Times New Roman" w:hAnsi="Times New Roman" w:cs="Times New Roman"/>
          <w:noProof/>
          <w:sz w:val="24"/>
          <w:szCs w:val="24"/>
        </w:rPr>
        <w:t xml:space="preserve"> </w:t>
      </w:r>
      <w:r w:rsidR="00FB418B" w:rsidRPr="0028372A">
        <w:rPr>
          <w:rFonts w:ascii="Times New Roman" w:hAnsi="Times New Roman" w:cs="Times New Roman"/>
          <w:noProof/>
          <w:sz w:val="24"/>
          <w:szCs w:val="24"/>
        </w:rPr>
        <w:t>1</w:t>
      </w:r>
      <w:r w:rsidR="00CD28ED" w:rsidRPr="0028372A">
        <w:rPr>
          <w:rFonts w:ascii="Times New Roman" w:hAnsi="Times New Roman" w:cs="Times New Roman"/>
          <w:noProof/>
          <w:sz w:val="24"/>
          <w:szCs w:val="24"/>
        </w:rPr>
        <w:t>)</w:t>
      </w:r>
      <w:r w:rsidR="00023A47" w:rsidRPr="0028372A">
        <w:rPr>
          <w:rFonts w:ascii="Times New Roman" w:hAnsi="Times New Roman" w:cs="Times New Roman"/>
          <w:noProof/>
          <w:sz w:val="24"/>
          <w:szCs w:val="24"/>
        </w:rPr>
        <w:t>.</w:t>
      </w:r>
      <w:r w:rsidR="00EC4779" w:rsidRPr="0028372A">
        <w:rPr>
          <w:rFonts w:ascii="Times New Roman" w:hAnsi="Times New Roman" w:cs="Times New Roman"/>
          <w:noProof/>
          <w:sz w:val="24"/>
          <w:szCs w:val="24"/>
        </w:rPr>
        <w:t xml:space="preserve"> </w:t>
      </w:r>
    </w:p>
    <w:p w14:paraId="67741071" w14:textId="739C3FAF" w:rsidR="009B6146" w:rsidRDefault="009B6146" w:rsidP="0028372A">
      <w:pPr>
        <w:spacing w:after="0" w:line="360" w:lineRule="auto"/>
        <w:ind w:firstLine="567"/>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Las principales figuras que contempla </w:t>
      </w:r>
      <w:r w:rsidR="008F6484" w:rsidRPr="0028372A">
        <w:rPr>
          <w:rFonts w:ascii="Times New Roman" w:hAnsi="Times New Roman" w:cs="Times New Roman"/>
          <w:noProof/>
          <w:sz w:val="24"/>
          <w:szCs w:val="24"/>
        </w:rPr>
        <w:t xml:space="preserve">la </w:t>
      </w:r>
      <w:r w:rsidRPr="0028372A">
        <w:rPr>
          <w:rFonts w:ascii="Times New Roman" w:hAnsi="Times New Roman" w:cs="Times New Roman"/>
          <w:noProof/>
          <w:sz w:val="24"/>
          <w:szCs w:val="24"/>
        </w:rPr>
        <w:t>regula</w:t>
      </w:r>
      <w:r w:rsidR="008F6484" w:rsidRPr="0028372A">
        <w:rPr>
          <w:rFonts w:ascii="Times New Roman" w:hAnsi="Times New Roman" w:cs="Times New Roman"/>
          <w:noProof/>
          <w:sz w:val="24"/>
          <w:szCs w:val="24"/>
        </w:rPr>
        <w:t>ción y supervisión de la S</w:t>
      </w:r>
      <w:r w:rsidR="007C5A18" w:rsidRPr="0028372A">
        <w:rPr>
          <w:rFonts w:ascii="Times New Roman" w:hAnsi="Times New Roman" w:cs="Times New Roman"/>
          <w:noProof/>
          <w:sz w:val="24"/>
          <w:szCs w:val="24"/>
        </w:rPr>
        <w:t xml:space="preserve">ecretaría de </w:t>
      </w:r>
      <w:r w:rsidR="008F6484" w:rsidRPr="0028372A">
        <w:rPr>
          <w:rFonts w:ascii="Times New Roman" w:hAnsi="Times New Roman" w:cs="Times New Roman"/>
          <w:noProof/>
          <w:sz w:val="24"/>
          <w:szCs w:val="24"/>
        </w:rPr>
        <w:t>H</w:t>
      </w:r>
      <w:r w:rsidR="007C5A18" w:rsidRPr="0028372A">
        <w:rPr>
          <w:rFonts w:ascii="Times New Roman" w:hAnsi="Times New Roman" w:cs="Times New Roman"/>
          <w:noProof/>
          <w:sz w:val="24"/>
          <w:szCs w:val="24"/>
        </w:rPr>
        <w:t xml:space="preserve">acienda y Crédito </w:t>
      </w:r>
      <w:r w:rsidR="008F6484" w:rsidRPr="0028372A">
        <w:rPr>
          <w:rFonts w:ascii="Times New Roman" w:hAnsi="Times New Roman" w:cs="Times New Roman"/>
          <w:noProof/>
          <w:sz w:val="24"/>
          <w:szCs w:val="24"/>
        </w:rPr>
        <w:t>P</w:t>
      </w:r>
      <w:r w:rsidR="007C5A18" w:rsidRPr="0028372A">
        <w:rPr>
          <w:rFonts w:ascii="Times New Roman" w:hAnsi="Times New Roman" w:cs="Times New Roman"/>
          <w:noProof/>
          <w:sz w:val="24"/>
          <w:szCs w:val="24"/>
        </w:rPr>
        <w:t>úblico</w:t>
      </w:r>
      <w:r w:rsidR="008F6484" w:rsidRPr="0028372A">
        <w:rPr>
          <w:rFonts w:ascii="Times New Roman" w:hAnsi="Times New Roman" w:cs="Times New Roman"/>
          <w:noProof/>
          <w:sz w:val="24"/>
          <w:szCs w:val="24"/>
        </w:rPr>
        <w:t xml:space="preserve"> y </w:t>
      </w:r>
      <w:r w:rsidRPr="0028372A">
        <w:rPr>
          <w:rFonts w:ascii="Times New Roman" w:hAnsi="Times New Roman" w:cs="Times New Roman"/>
          <w:noProof/>
          <w:sz w:val="24"/>
          <w:szCs w:val="24"/>
        </w:rPr>
        <w:t xml:space="preserve">la </w:t>
      </w:r>
      <w:r w:rsidR="007C5A18" w:rsidRPr="0028372A">
        <w:rPr>
          <w:rFonts w:ascii="Times New Roman" w:hAnsi="Times New Roman" w:cs="Times New Roman"/>
          <w:sz w:val="24"/>
          <w:szCs w:val="24"/>
        </w:rPr>
        <w:t>Comisión Nacional Bancaria y de Valores</w:t>
      </w:r>
      <w:r w:rsidRPr="0028372A">
        <w:rPr>
          <w:rFonts w:ascii="Times New Roman" w:hAnsi="Times New Roman" w:cs="Times New Roman"/>
          <w:noProof/>
          <w:sz w:val="24"/>
          <w:szCs w:val="24"/>
        </w:rPr>
        <w:t xml:space="preserve"> se resumen </w:t>
      </w:r>
      <w:r w:rsidR="00023A47" w:rsidRPr="0028372A">
        <w:rPr>
          <w:rFonts w:ascii="Times New Roman" w:hAnsi="Times New Roman" w:cs="Times New Roman"/>
          <w:noProof/>
          <w:sz w:val="24"/>
          <w:szCs w:val="24"/>
        </w:rPr>
        <w:t xml:space="preserve">en </w:t>
      </w:r>
      <w:r w:rsidR="008F6484" w:rsidRPr="0028372A">
        <w:rPr>
          <w:rFonts w:ascii="Times New Roman" w:hAnsi="Times New Roman" w:cs="Times New Roman"/>
          <w:noProof/>
          <w:sz w:val="24"/>
          <w:szCs w:val="24"/>
        </w:rPr>
        <w:t>la tabla</w:t>
      </w:r>
      <w:r w:rsidR="00023A47" w:rsidRPr="0028372A">
        <w:rPr>
          <w:rFonts w:ascii="Times New Roman" w:hAnsi="Times New Roman" w:cs="Times New Roman"/>
          <w:noProof/>
          <w:sz w:val="24"/>
          <w:szCs w:val="24"/>
        </w:rPr>
        <w:t xml:space="preserve"> 2</w:t>
      </w:r>
      <w:r w:rsidR="008F6484" w:rsidRPr="0028372A">
        <w:rPr>
          <w:rFonts w:ascii="Times New Roman" w:hAnsi="Times New Roman" w:cs="Times New Roman"/>
          <w:noProof/>
          <w:sz w:val="24"/>
          <w:szCs w:val="24"/>
        </w:rPr>
        <w:t>:</w:t>
      </w:r>
    </w:p>
    <w:p w14:paraId="4C4404B9" w14:textId="687619A0" w:rsidR="00CD4C25" w:rsidRDefault="00CD4C25" w:rsidP="0028372A">
      <w:pPr>
        <w:spacing w:after="0" w:line="360" w:lineRule="auto"/>
        <w:ind w:firstLine="567"/>
        <w:jc w:val="both"/>
        <w:rPr>
          <w:rFonts w:ascii="Times New Roman" w:hAnsi="Times New Roman" w:cs="Times New Roman"/>
          <w:noProof/>
          <w:sz w:val="24"/>
          <w:szCs w:val="24"/>
        </w:rPr>
      </w:pPr>
    </w:p>
    <w:p w14:paraId="15C208F6" w14:textId="4FDE862E" w:rsidR="00CD4C25" w:rsidRDefault="00CD4C25" w:rsidP="0028372A">
      <w:pPr>
        <w:spacing w:after="0" w:line="360" w:lineRule="auto"/>
        <w:ind w:firstLine="567"/>
        <w:jc w:val="both"/>
        <w:rPr>
          <w:rFonts w:ascii="Times New Roman" w:hAnsi="Times New Roman" w:cs="Times New Roman"/>
          <w:noProof/>
          <w:sz w:val="24"/>
          <w:szCs w:val="24"/>
        </w:rPr>
      </w:pPr>
    </w:p>
    <w:p w14:paraId="26CE711F" w14:textId="58D68701" w:rsidR="00CD4C25" w:rsidRDefault="00CD4C25" w:rsidP="0028372A">
      <w:pPr>
        <w:spacing w:after="0" w:line="360" w:lineRule="auto"/>
        <w:ind w:firstLine="567"/>
        <w:jc w:val="both"/>
        <w:rPr>
          <w:rFonts w:ascii="Times New Roman" w:hAnsi="Times New Roman" w:cs="Times New Roman"/>
          <w:noProof/>
          <w:sz w:val="24"/>
          <w:szCs w:val="24"/>
        </w:rPr>
      </w:pPr>
    </w:p>
    <w:p w14:paraId="39061BE9" w14:textId="3A699EB9" w:rsidR="00CD4C25" w:rsidRDefault="00CD4C25" w:rsidP="0028372A">
      <w:pPr>
        <w:spacing w:after="0" w:line="360" w:lineRule="auto"/>
        <w:ind w:firstLine="567"/>
        <w:jc w:val="both"/>
        <w:rPr>
          <w:rFonts w:ascii="Times New Roman" w:hAnsi="Times New Roman" w:cs="Times New Roman"/>
          <w:noProof/>
          <w:sz w:val="24"/>
          <w:szCs w:val="24"/>
        </w:rPr>
      </w:pPr>
    </w:p>
    <w:p w14:paraId="00FAFA53" w14:textId="3761F0D5" w:rsidR="00CD4C25" w:rsidRDefault="00CD4C25" w:rsidP="0028372A">
      <w:pPr>
        <w:spacing w:after="0" w:line="360" w:lineRule="auto"/>
        <w:ind w:firstLine="567"/>
        <w:jc w:val="both"/>
        <w:rPr>
          <w:rFonts w:ascii="Times New Roman" w:hAnsi="Times New Roman" w:cs="Times New Roman"/>
          <w:noProof/>
          <w:sz w:val="24"/>
          <w:szCs w:val="24"/>
        </w:rPr>
      </w:pPr>
    </w:p>
    <w:p w14:paraId="4360FB70" w14:textId="7A9AD7BE" w:rsidR="00CD4C25" w:rsidRDefault="00CD4C25" w:rsidP="0028372A">
      <w:pPr>
        <w:spacing w:after="0" w:line="360" w:lineRule="auto"/>
        <w:ind w:firstLine="567"/>
        <w:jc w:val="both"/>
        <w:rPr>
          <w:rFonts w:ascii="Times New Roman" w:hAnsi="Times New Roman" w:cs="Times New Roman"/>
          <w:noProof/>
          <w:sz w:val="24"/>
          <w:szCs w:val="24"/>
        </w:rPr>
      </w:pPr>
    </w:p>
    <w:p w14:paraId="21538EFC" w14:textId="1DA10FDF" w:rsidR="00CD4C25" w:rsidRDefault="00CD4C25" w:rsidP="0028372A">
      <w:pPr>
        <w:spacing w:after="0" w:line="360" w:lineRule="auto"/>
        <w:ind w:firstLine="567"/>
        <w:jc w:val="both"/>
        <w:rPr>
          <w:rFonts w:ascii="Times New Roman" w:hAnsi="Times New Roman" w:cs="Times New Roman"/>
          <w:noProof/>
          <w:sz w:val="24"/>
          <w:szCs w:val="24"/>
        </w:rPr>
      </w:pPr>
    </w:p>
    <w:p w14:paraId="46EAABF0" w14:textId="33D2EC6E" w:rsidR="00CD4C25" w:rsidRDefault="00CD4C25" w:rsidP="0028372A">
      <w:pPr>
        <w:spacing w:after="0" w:line="360" w:lineRule="auto"/>
        <w:ind w:firstLine="567"/>
        <w:jc w:val="both"/>
        <w:rPr>
          <w:rFonts w:ascii="Times New Roman" w:hAnsi="Times New Roman" w:cs="Times New Roman"/>
          <w:noProof/>
          <w:sz w:val="24"/>
          <w:szCs w:val="24"/>
        </w:rPr>
      </w:pPr>
    </w:p>
    <w:p w14:paraId="3DC5146C" w14:textId="4CAD529E" w:rsidR="00CD4C25" w:rsidRDefault="00CD4C25" w:rsidP="0028372A">
      <w:pPr>
        <w:spacing w:after="0" w:line="360" w:lineRule="auto"/>
        <w:ind w:firstLine="567"/>
        <w:jc w:val="both"/>
        <w:rPr>
          <w:rFonts w:ascii="Times New Roman" w:hAnsi="Times New Roman" w:cs="Times New Roman"/>
          <w:noProof/>
          <w:sz w:val="24"/>
          <w:szCs w:val="24"/>
        </w:rPr>
      </w:pPr>
    </w:p>
    <w:p w14:paraId="30475A01" w14:textId="3C54B3B4" w:rsidR="00CD4C25" w:rsidRDefault="00CD4C25" w:rsidP="0028372A">
      <w:pPr>
        <w:spacing w:after="0" w:line="360" w:lineRule="auto"/>
        <w:ind w:firstLine="567"/>
        <w:jc w:val="both"/>
        <w:rPr>
          <w:rFonts w:ascii="Times New Roman" w:hAnsi="Times New Roman" w:cs="Times New Roman"/>
          <w:noProof/>
          <w:sz w:val="24"/>
          <w:szCs w:val="24"/>
        </w:rPr>
      </w:pPr>
    </w:p>
    <w:p w14:paraId="187EC3FB" w14:textId="52312184" w:rsidR="00CD4C25" w:rsidRDefault="00CD4C25" w:rsidP="0028372A">
      <w:pPr>
        <w:spacing w:after="0" w:line="360" w:lineRule="auto"/>
        <w:ind w:firstLine="567"/>
        <w:jc w:val="both"/>
        <w:rPr>
          <w:rFonts w:ascii="Times New Roman" w:hAnsi="Times New Roman" w:cs="Times New Roman"/>
          <w:noProof/>
          <w:sz w:val="24"/>
          <w:szCs w:val="24"/>
        </w:rPr>
      </w:pPr>
    </w:p>
    <w:p w14:paraId="41DF9AAC" w14:textId="3A3D8A88" w:rsidR="00CD4C25" w:rsidRDefault="00CD4C25" w:rsidP="0028372A">
      <w:pPr>
        <w:spacing w:after="0" w:line="360" w:lineRule="auto"/>
        <w:ind w:firstLine="567"/>
        <w:jc w:val="both"/>
        <w:rPr>
          <w:rFonts w:ascii="Times New Roman" w:hAnsi="Times New Roman" w:cs="Times New Roman"/>
          <w:noProof/>
          <w:sz w:val="24"/>
          <w:szCs w:val="24"/>
        </w:rPr>
      </w:pPr>
    </w:p>
    <w:p w14:paraId="65F85946" w14:textId="0385B26B" w:rsidR="00CD4C25" w:rsidRDefault="00CD4C25" w:rsidP="0028372A">
      <w:pPr>
        <w:spacing w:after="0" w:line="360" w:lineRule="auto"/>
        <w:ind w:firstLine="567"/>
        <w:jc w:val="both"/>
        <w:rPr>
          <w:rFonts w:ascii="Times New Roman" w:hAnsi="Times New Roman" w:cs="Times New Roman"/>
          <w:noProof/>
          <w:sz w:val="24"/>
          <w:szCs w:val="24"/>
        </w:rPr>
      </w:pPr>
    </w:p>
    <w:p w14:paraId="3B1A5A22" w14:textId="7D00AB15" w:rsidR="00CD4C25" w:rsidRDefault="00CD4C25" w:rsidP="0028372A">
      <w:pPr>
        <w:spacing w:after="0" w:line="360" w:lineRule="auto"/>
        <w:ind w:firstLine="567"/>
        <w:jc w:val="both"/>
        <w:rPr>
          <w:rFonts w:ascii="Times New Roman" w:hAnsi="Times New Roman" w:cs="Times New Roman"/>
          <w:noProof/>
          <w:sz w:val="24"/>
          <w:szCs w:val="24"/>
        </w:rPr>
      </w:pPr>
    </w:p>
    <w:p w14:paraId="1DB03194" w14:textId="0B6AB271" w:rsidR="00CD4C25" w:rsidRDefault="00CD4C25" w:rsidP="0028372A">
      <w:pPr>
        <w:spacing w:after="0" w:line="360" w:lineRule="auto"/>
        <w:ind w:firstLine="567"/>
        <w:jc w:val="both"/>
        <w:rPr>
          <w:rFonts w:ascii="Times New Roman" w:hAnsi="Times New Roman" w:cs="Times New Roman"/>
          <w:noProof/>
          <w:sz w:val="24"/>
          <w:szCs w:val="24"/>
        </w:rPr>
      </w:pPr>
    </w:p>
    <w:p w14:paraId="174C4AF5" w14:textId="64E44B6E" w:rsidR="00CD4C25" w:rsidRDefault="00CD4C25" w:rsidP="0028372A">
      <w:pPr>
        <w:spacing w:after="0" w:line="360" w:lineRule="auto"/>
        <w:ind w:firstLine="567"/>
        <w:jc w:val="both"/>
        <w:rPr>
          <w:rFonts w:ascii="Times New Roman" w:hAnsi="Times New Roman" w:cs="Times New Roman"/>
          <w:noProof/>
          <w:sz w:val="24"/>
          <w:szCs w:val="24"/>
        </w:rPr>
      </w:pPr>
    </w:p>
    <w:p w14:paraId="5CC75FAF" w14:textId="77777777" w:rsidR="00CD4C25" w:rsidRPr="0028372A" w:rsidRDefault="00CD4C25" w:rsidP="0028372A">
      <w:pPr>
        <w:spacing w:after="0" w:line="360" w:lineRule="auto"/>
        <w:ind w:firstLine="567"/>
        <w:jc w:val="both"/>
        <w:rPr>
          <w:rFonts w:ascii="Times New Roman" w:hAnsi="Times New Roman" w:cs="Times New Roman"/>
          <w:noProof/>
          <w:sz w:val="24"/>
          <w:szCs w:val="24"/>
        </w:rPr>
      </w:pPr>
    </w:p>
    <w:p w14:paraId="7AE6DD9D" w14:textId="51824E17" w:rsidR="008F6484" w:rsidRPr="0028372A" w:rsidRDefault="00A07B9B" w:rsidP="00982FDB">
      <w:pPr>
        <w:spacing w:after="0" w:line="240" w:lineRule="auto"/>
        <w:jc w:val="center"/>
        <w:rPr>
          <w:rFonts w:ascii="Times New Roman" w:hAnsi="Times New Roman" w:cs="Times New Roman"/>
          <w:noProof/>
          <w:sz w:val="24"/>
          <w:szCs w:val="24"/>
        </w:rPr>
      </w:pPr>
      <w:r w:rsidRPr="0028372A">
        <w:rPr>
          <w:rFonts w:ascii="Times New Roman" w:hAnsi="Times New Roman" w:cs="Times New Roman"/>
          <w:b/>
          <w:noProof/>
          <w:sz w:val="24"/>
          <w:szCs w:val="24"/>
        </w:rPr>
        <w:lastRenderedPageBreak/>
        <w:t>Tabla 2.</w:t>
      </w:r>
      <w:r w:rsidRPr="0028372A">
        <w:rPr>
          <w:rFonts w:ascii="Times New Roman" w:hAnsi="Times New Roman" w:cs="Times New Roman"/>
          <w:noProof/>
          <w:sz w:val="24"/>
          <w:szCs w:val="24"/>
        </w:rPr>
        <w:t xml:space="preserve"> Instituciones </w:t>
      </w:r>
      <w:r w:rsidR="00335D7B" w:rsidRPr="0028372A">
        <w:rPr>
          <w:rFonts w:ascii="Times New Roman" w:hAnsi="Times New Roman" w:cs="Times New Roman"/>
          <w:i/>
          <w:noProof/>
          <w:sz w:val="24"/>
          <w:szCs w:val="24"/>
        </w:rPr>
        <w:t>f</w:t>
      </w:r>
      <w:r w:rsidRPr="0028372A">
        <w:rPr>
          <w:rFonts w:ascii="Times New Roman" w:hAnsi="Times New Roman" w:cs="Times New Roman"/>
          <w:i/>
          <w:noProof/>
          <w:sz w:val="24"/>
          <w:szCs w:val="24"/>
        </w:rPr>
        <w:t>intech</w:t>
      </w:r>
      <w:r w:rsidRPr="0028372A">
        <w:rPr>
          <w:rFonts w:ascii="Times New Roman" w:hAnsi="Times New Roman" w:cs="Times New Roman"/>
          <w:noProof/>
          <w:sz w:val="24"/>
          <w:szCs w:val="24"/>
        </w:rPr>
        <w:t xml:space="preserve"> </w:t>
      </w:r>
      <w:r w:rsidR="00023A47" w:rsidRPr="0028372A">
        <w:rPr>
          <w:rFonts w:ascii="Times New Roman" w:hAnsi="Times New Roman" w:cs="Times New Roman"/>
          <w:noProof/>
          <w:sz w:val="24"/>
          <w:szCs w:val="24"/>
        </w:rPr>
        <w:t>s</w:t>
      </w:r>
      <w:r w:rsidRPr="0028372A">
        <w:rPr>
          <w:rFonts w:ascii="Times New Roman" w:hAnsi="Times New Roman" w:cs="Times New Roman"/>
          <w:noProof/>
          <w:sz w:val="24"/>
          <w:szCs w:val="24"/>
        </w:rPr>
        <w:t>upervisadas</w:t>
      </w:r>
      <w:r w:rsidR="00982FDB" w:rsidRPr="0028372A">
        <w:rPr>
          <w:rFonts w:ascii="Times New Roman" w:hAnsi="Times New Roman" w:cs="Times New Roman"/>
          <w:noProof/>
          <w:sz w:val="24"/>
          <w:szCs w:val="24"/>
        </w:rPr>
        <w:t xml:space="preserve"> por la CNBV</w:t>
      </w:r>
    </w:p>
    <w:tbl>
      <w:tblPr>
        <w:tblStyle w:val="Tablaconcuadrcula"/>
        <w:tblW w:w="0" w:type="auto"/>
        <w:tblLook w:val="04A0" w:firstRow="1" w:lastRow="0" w:firstColumn="1" w:lastColumn="0" w:noHBand="0" w:noVBand="1"/>
      </w:tblPr>
      <w:tblGrid>
        <w:gridCol w:w="3256"/>
        <w:gridCol w:w="5572"/>
      </w:tblGrid>
      <w:tr w:rsidR="008F6484" w:rsidRPr="0028372A" w14:paraId="0B9C4928" w14:textId="77777777" w:rsidTr="00C90E99">
        <w:tc>
          <w:tcPr>
            <w:tcW w:w="3256" w:type="dxa"/>
          </w:tcPr>
          <w:p w14:paraId="026220F7" w14:textId="3C7E68FD" w:rsidR="008F6484" w:rsidRPr="0028372A" w:rsidRDefault="008F6484" w:rsidP="00982FDB">
            <w:pPr>
              <w:jc w:val="center"/>
              <w:rPr>
                <w:rFonts w:ascii="Times New Roman" w:hAnsi="Times New Roman" w:cs="Times New Roman"/>
                <w:noProof/>
                <w:sz w:val="24"/>
                <w:szCs w:val="24"/>
              </w:rPr>
            </w:pPr>
            <w:r w:rsidRPr="0028372A">
              <w:rPr>
                <w:rFonts w:ascii="Times New Roman" w:hAnsi="Times New Roman" w:cs="Times New Roman"/>
                <w:noProof/>
                <w:sz w:val="24"/>
                <w:szCs w:val="24"/>
              </w:rPr>
              <w:t>Institución</w:t>
            </w:r>
          </w:p>
        </w:tc>
        <w:tc>
          <w:tcPr>
            <w:tcW w:w="5572" w:type="dxa"/>
          </w:tcPr>
          <w:p w14:paraId="09974770" w14:textId="4726132E" w:rsidR="008F6484" w:rsidRPr="0028372A" w:rsidRDefault="008F6484" w:rsidP="00982FDB">
            <w:pPr>
              <w:jc w:val="center"/>
              <w:rPr>
                <w:rFonts w:ascii="Times New Roman" w:hAnsi="Times New Roman" w:cs="Times New Roman"/>
                <w:noProof/>
                <w:sz w:val="24"/>
                <w:szCs w:val="24"/>
              </w:rPr>
            </w:pPr>
            <w:r w:rsidRPr="0028372A">
              <w:rPr>
                <w:rFonts w:ascii="Times New Roman" w:hAnsi="Times New Roman" w:cs="Times New Roman"/>
                <w:noProof/>
                <w:sz w:val="24"/>
                <w:szCs w:val="24"/>
              </w:rPr>
              <w:t>Operaciones</w:t>
            </w:r>
          </w:p>
        </w:tc>
      </w:tr>
      <w:tr w:rsidR="008F6484" w:rsidRPr="0028372A" w14:paraId="0F7FEBFF" w14:textId="77777777" w:rsidTr="00C90E99">
        <w:tc>
          <w:tcPr>
            <w:tcW w:w="3256" w:type="dxa"/>
          </w:tcPr>
          <w:p w14:paraId="183B4A87" w14:textId="77777777" w:rsidR="00982FDB" w:rsidRPr="0028372A" w:rsidRDefault="00982FDB" w:rsidP="00BF43EB">
            <w:pPr>
              <w:jc w:val="both"/>
              <w:rPr>
                <w:rFonts w:ascii="Times New Roman" w:hAnsi="Times New Roman" w:cs="Times New Roman"/>
                <w:noProof/>
                <w:sz w:val="24"/>
                <w:szCs w:val="24"/>
              </w:rPr>
            </w:pPr>
          </w:p>
          <w:p w14:paraId="5CFBE014" w14:textId="77777777" w:rsidR="00982FDB" w:rsidRPr="0028372A" w:rsidRDefault="00982FDB" w:rsidP="00BF43EB">
            <w:pPr>
              <w:jc w:val="both"/>
              <w:rPr>
                <w:rFonts w:ascii="Times New Roman" w:hAnsi="Times New Roman" w:cs="Times New Roman"/>
                <w:noProof/>
                <w:sz w:val="24"/>
                <w:szCs w:val="24"/>
              </w:rPr>
            </w:pPr>
          </w:p>
          <w:p w14:paraId="64A0BF23" w14:textId="77777777" w:rsidR="00982FDB" w:rsidRPr="0028372A" w:rsidRDefault="00982FDB" w:rsidP="00BF43EB">
            <w:pPr>
              <w:jc w:val="both"/>
              <w:rPr>
                <w:rFonts w:ascii="Times New Roman" w:hAnsi="Times New Roman" w:cs="Times New Roman"/>
                <w:noProof/>
                <w:sz w:val="24"/>
                <w:szCs w:val="24"/>
              </w:rPr>
            </w:pPr>
          </w:p>
          <w:p w14:paraId="05AF2B80" w14:textId="773608AE" w:rsidR="008F6484" w:rsidRPr="0028372A" w:rsidRDefault="008F6484" w:rsidP="00BF43EB">
            <w:pPr>
              <w:jc w:val="both"/>
              <w:rPr>
                <w:rFonts w:ascii="Times New Roman" w:hAnsi="Times New Roman" w:cs="Times New Roman"/>
                <w:noProof/>
                <w:sz w:val="24"/>
                <w:szCs w:val="24"/>
              </w:rPr>
            </w:pPr>
            <w:r w:rsidRPr="0028372A">
              <w:rPr>
                <w:rFonts w:ascii="Times New Roman" w:hAnsi="Times New Roman" w:cs="Times New Roman"/>
                <w:noProof/>
                <w:sz w:val="24"/>
                <w:szCs w:val="24"/>
              </w:rPr>
              <w:t>Instituciones de Fondos de P</w:t>
            </w:r>
            <w:r w:rsidR="00A73578" w:rsidRPr="0028372A">
              <w:rPr>
                <w:rFonts w:ascii="Times New Roman" w:hAnsi="Times New Roman" w:cs="Times New Roman"/>
                <w:noProof/>
                <w:sz w:val="24"/>
                <w:szCs w:val="24"/>
              </w:rPr>
              <w:t>a</w:t>
            </w:r>
            <w:r w:rsidRPr="0028372A">
              <w:rPr>
                <w:rFonts w:ascii="Times New Roman" w:hAnsi="Times New Roman" w:cs="Times New Roman"/>
                <w:noProof/>
                <w:sz w:val="24"/>
                <w:szCs w:val="24"/>
              </w:rPr>
              <w:t>go Electrónico (IFPE)</w:t>
            </w:r>
          </w:p>
        </w:tc>
        <w:tc>
          <w:tcPr>
            <w:tcW w:w="5572" w:type="dxa"/>
          </w:tcPr>
          <w:p w14:paraId="0AF975B8" w14:textId="3CF88184" w:rsidR="008F6484" w:rsidRPr="0028372A" w:rsidRDefault="008F6484" w:rsidP="00761641">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Emisión, admnistración y redención de saldos de dinero registrados electrónicamente para hacer pagos o transferencias</w:t>
            </w:r>
            <w:r w:rsidR="0010472D" w:rsidRPr="0028372A">
              <w:rPr>
                <w:rFonts w:ascii="Times New Roman" w:hAnsi="Times New Roman" w:cs="Times New Roman"/>
                <w:noProof/>
                <w:sz w:val="24"/>
                <w:szCs w:val="24"/>
              </w:rPr>
              <w:t>.</w:t>
            </w:r>
          </w:p>
          <w:p w14:paraId="5D274183" w14:textId="62A7EA87" w:rsidR="008F6484" w:rsidRPr="0028372A" w:rsidRDefault="008F6484" w:rsidP="00761641">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Puede</w:t>
            </w:r>
            <w:r w:rsidR="0010472D" w:rsidRPr="0028372A">
              <w:rPr>
                <w:rFonts w:ascii="Times New Roman" w:hAnsi="Times New Roman" w:cs="Times New Roman"/>
                <w:noProof/>
                <w:sz w:val="24"/>
                <w:szCs w:val="24"/>
              </w:rPr>
              <w:t>n</w:t>
            </w:r>
            <w:r w:rsidRPr="0028372A">
              <w:rPr>
                <w:rFonts w:ascii="Times New Roman" w:hAnsi="Times New Roman" w:cs="Times New Roman"/>
                <w:noProof/>
                <w:sz w:val="24"/>
                <w:szCs w:val="24"/>
              </w:rPr>
              <w:t xml:space="preserve"> realizar operaciones en moneda nacional y virtuales</w:t>
            </w:r>
            <w:r w:rsidR="0010472D" w:rsidRPr="0028372A">
              <w:rPr>
                <w:rFonts w:ascii="Times New Roman" w:hAnsi="Times New Roman" w:cs="Times New Roman"/>
                <w:noProof/>
                <w:sz w:val="24"/>
                <w:szCs w:val="24"/>
              </w:rPr>
              <w:t>.</w:t>
            </w:r>
            <w:r w:rsidRPr="0028372A">
              <w:rPr>
                <w:rFonts w:ascii="Times New Roman" w:hAnsi="Times New Roman" w:cs="Times New Roman"/>
                <w:noProof/>
                <w:sz w:val="24"/>
                <w:szCs w:val="24"/>
              </w:rPr>
              <w:t xml:space="preserve"> </w:t>
            </w:r>
          </w:p>
          <w:p w14:paraId="3304E073" w14:textId="5EDD3946" w:rsidR="008F6484" w:rsidRPr="0028372A" w:rsidRDefault="008F6484" w:rsidP="00761641">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Pueden actuar como transmisor de dinero</w:t>
            </w:r>
            <w:r w:rsidR="0010472D" w:rsidRPr="0028372A">
              <w:rPr>
                <w:rFonts w:ascii="Times New Roman" w:hAnsi="Times New Roman" w:cs="Times New Roman"/>
                <w:noProof/>
                <w:sz w:val="24"/>
                <w:szCs w:val="24"/>
              </w:rPr>
              <w:t>.</w:t>
            </w:r>
          </w:p>
          <w:p w14:paraId="2C248145" w14:textId="37D49594" w:rsidR="008F6484" w:rsidRPr="0028372A" w:rsidRDefault="00761641" w:rsidP="00761641">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Pueden comercializar, emitir o administrar medios de disposición.</w:t>
            </w:r>
          </w:p>
        </w:tc>
      </w:tr>
      <w:tr w:rsidR="008F6484" w:rsidRPr="0028372A" w14:paraId="2DBE4098" w14:textId="77777777" w:rsidTr="00C90E99">
        <w:tc>
          <w:tcPr>
            <w:tcW w:w="3256" w:type="dxa"/>
          </w:tcPr>
          <w:p w14:paraId="5274D1A0" w14:textId="77777777" w:rsidR="00982FDB" w:rsidRPr="0028372A" w:rsidRDefault="00982FDB" w:rsidP="00BF43EB">
            <w:pPr>
              <w:jc w:val="both"/>
              <w:rPr>
                <w:rFonts w:ascii="Times New Roman" w:hAnsi="Times New Roman" w:cs="Times New Roman"/>
                <w:noProof/>
                <w:sz w:val="24"/>
                <w:szCs w:val="24"/>
              </w:rPr>
            </w:pPr>
          </w:p>
          <w:p w14:paraId="5B0068DB" w14:textId="77777777" w:rsidR="00982FDB" w:rsidRPr="0028372A" w:rsidRDefault="00982FDB" w:rsidP="00BF43EB">
            <w:pPr>
              <w:jc w:val="both"/>
              <w:rPr>
                <w:rFonts w:ascii="Times New Roman" w:hAnsi="Times New Roman" w:cs="Times New Roman"/>
                <w:noProof/>
                <w:sz w:val="24"/>
                <w:szCs w:val="24"/>
              </w:rPr>
            </w:pPr>
          </w:p>
          <w:p w14:paraId="398D3D80" w14:textId="5F6542CC" w:rsidR="008F6484" w:rsidRPr="0028372A" w:rsidRDefault="00761641" w:rsidP="00BF43EB">
            <w:pPr>
              <w:jc w:val="both"/>
              <w:rPr>
                <w:rFonts w:ascii="Times New Roman" w:hAnsi="Times New Roman" w:cs="Times New Roman"/>
                <w:noProof/>
                <w:sz w:val="24"/>
                <w:szCs w:val="24"/>
              </w:rPr>
            </w:pPr>
            <w:r w:rsidRPr="0028372A">
              <w:rPr>
                <w:rFonts w:ascii="Times New Roman" w:hAnsi="Times New Roman" w:cs="Times New Roman"/>
                <w:noProof/>
                <w:sz w:val="24"/>
                <w:szCs w:val="24"/>
              </w:rPr>
              <w:t>Instituciones de Financiamiento Colectivo</w:t>
            </w:r>
            <w:r w:rsidR="00ED1CC9" w:rsidRPr="0028372A">
              <w:rPr>
                <w:rFonts w:ascii="Times New Roman" w:hAnsi="Times New Roman" w:cs="Times New Roman"/>
                <w:noProof/>
                <w:sz w:val="24"/>
                <w:szCs w:val="24"/>
              </w:rPr>
              <w:t xml:space="preserve"> </w:t>
            </w:r>
            <w:r w:rsidRPr="0028372A">
              <w:rPr>
                <w:rFonts w:ascii="Times New Roman" w:hAnsi="Times New Roman" w:cs="Times New Roman"/>
                <w:noProof/>
                <w:sz w:val="24"/>
                <w:szCs w:val="24"/>
              </w:rPr>
              <w:t>(IFC) (</w:t>
            </w:r>
            <w:bookmarkStart w:id="2" w:name="_Hlk40874241"/>
            <w:r w:rsidRPr="0028372A">
              <w:rPr>
                <w:rFonts w:ascii="Times New Roman" w:hAnsi="Times New Roman" w:cs="Times New Roman"/>
                <w:noProof/>
                <w:sz w:val="24"/>
                <w:szCs w:val="24"/>
              </w:rPr>
              <w:t xml:space="preserve">Crowfunding </w:t>
            </w:r>
            <w:bookmarkEnd w:id="2"/>
            <w:r w:rsidRPr="0028372A">
              <w:rPr>
                <w:rFonts w:ascii="Times New Roman" w:hAnsi="Times New Roman" w:cs="Times New Roman"/>
                <w:noProof/>
                <w:sz w:val="24"/>
                <w:szCs w:val="24"/>
              </w:rPr>
              <w:t>financiero)</w:t>
            </w:r>
          </w:p>
        </w:tc>
        <w:tc>
          <w:tcPr>
            <w:tcW w:w="5572" w:type="dxa"/>
          </w:tcPr>
          <w:p w14:paraId="2F448474" w14:textId="77777777" w:rsidR="008F6484" w:rsidRPr="0028372A" w:rsidRDefault="00761641" w:rsidP="00761641">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Autorización para realizar operaciones de financiemiento (deuda</w:t>
            </w:r>
            <w:r w:rsidRPr="0028372A">
              <w:rPr>
                <w:rStyle w:val="Refdenotaalpie"/>
                <w:rFonts w:ascii="Times New Roman" w:hAnsi="Times New Roman" w:cs="Times New Roman"/>
                <w:noProof/>
                <w:sz w:val="24"/>
                <w:szCs w:val="24"/>
              </w:rPr>
              <w:footnoteReference w:id="8"/>
            </w:r>
            <w:r w:rsidRPr="0028372A">
              <w:rPr>
                <w:rFonts w:ascii="Times New Roman" w:hAnsi="Times New Roman" w:cs="Times New Roman"/>
                <w:noProof/>
                <w:sz w:val="24"/>
                <w:szCs w:val="24"/>
              </w:rPr>
              <w:t xml:space="preserve">, capital o copropiedad). </w:t>
            </w:r>
          </w:p>
          <w:p w14:paraId="7F8A15F0" w14:textId="77777777" w:rsidR="003B5694" w:rsidRPr="0028372A" w:rsidRDefault="003B5694" w:rsidP="00761641">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Régimen de divulgación de riesgos.</w:t>
            </w:r>
          </w:p>
          <w:p w14:paraId="1F3A636B" w14:textId="77777777" w:rsidR="003B5694" w:rsidRPr="0028372A" w:rsidRDefault="003B5694" w:rsidP="00761641">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Un proyecto no puede ser financiado por más de una IFC.</w:t>
            </w:r>
          </w:p>
          <w:p w14:paraId="7A7D2340" w14:textId="66AB1193" w:rsidR="003B5694" w:rsidRPr="0028372A" w:rsidRDefault="003B5694" w:rsidP="0010472D">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No est</w:t>
            </w:r>
            <w:r w:rsidR="0010472D" w:rsidRPr="0028372A">
              <w:rPr>
                <w:rFonts w:ascii="Times New Roman" w:hAnsi="Times New Roman" w:cs="Times New Roman"/>
                <w:noProof/>
                <w:sz w:val="24"/>
                <w:szCs w:val="24"/>
              </w:rPr>
              <w:t>á</w:t>
            </w:r>
            <w:r w:rsidRPr="0028372A">
              <w:rPr>
                <w:rFonts w:ascii="Times New Roman" w:hAnsi="Times New Roman" w:cs="Times New Roman"/>
                <w:noProof/>
                <w:sz w:val="24"/>
                <w:szCs w:val="24"/>
              </w:rPr>
              <w:t xml:space="preserve"> permiti</w:t>
            </w:r>
            <w:r w:rsidR="0010472D" w:rsidRPr="0028372A">
              <w:rPr>
                <w:rFonts w:ascii="Times New Roman" w:hAnsi="Times New Roman" w:cs="Times New Roman"/>
                <w:noProof/>
                <w:sz w:val="24"/>
                <w:szCs w:val="24"/>
              </w:rPr>
              <w:t>d</w:t>
            </w:r>
            <w:r w:rsidRPr="0028372A">
              <w:rPr>
                <w:rFonts w:ascii="Times New Roman" w:hAnsi="Times New Roman" w:cs="Times New Roman"/>
                <w:noProof/>
                <w:sz w:val="24"/>
                <w:szCs w:val="24"/>
              </w:rPr>
              <w:t>o ofrecer rendimientos garantizados.</w:t>
            </w:r>
          </w:p>
        </w:tc>
      </w:tr>
      <w:tr w:rsidR="008F6484" w:rsidRPr="0028372A" w14:paraId="7C324248" w14:textId="77777777" w:rsidTr="00C90E99">
        <w:tc>
          <w:tcPr>
            <w:tcW w:w="3256" w:type="dxa"/>
          </w:tcPr>
          <w:p w14:paraId="1D735C18" w14:textId="77777777" w:rsidR="00982FDB" w:rsidRPr="0028372A" w:rsidRDefault="00982FDB" w:rsidP="005237C9">
            <w:pPr>
              <w:rPr>
                <w:rFonts w:ascii="Times New Roman" w:hAnsi="Times New Roman" w:cs="Times New Roman"/>
                <w:noProof/>
                <w:sz w:val="24"/>
                <w:szCs w:val="24"/>
              </w:rPr>
            </w:pPr>
          </w:p>
          <w:p w14:paraId="4DF75799" w14:textId="77777777" w:rsidR="00982FDB" w:rsidRPr="0028372A" w:rsidRDefault="00982FDB" w:rsidP="005237C9">
            <w:pPr>
              <w:rPr>
                <w:rFonts w:ascii="Times New Roman" w:hAnsi="Times New Roman" w:cs="Times New Roman"/>
                <w:noProof/>
                <w:sz w:val="24"/>
                <w:szCs w:val="24"/>
              </w:rPr>
            </w:pPr>
          </w:p>
          <w:p w14:paraId="3453A819" w14:textId="77777777" w:rsidR="00B15A96" w:rsidRPr="0028372A" w:rsidRDefault="00B15A96" w:rsidP="005237C9">
            <w:pPr>
              <w:rPr>
                <w:rFonts w:ascii="Times New Roman" w:hAnsi="Times New Roman" w:cs="Times New Roman"/>
                <w:noProof/>
                <w:sz w:val="24"/>
                <w:szCs w:val="24"/>
              </w:rPr>
            </w:pPr>
          </w:p>
          <w:p w14:paraId="76C0C1E2" w14:textId="088068E7" w:rsidR="008F6484" w:rsidRPr="0028372A" w:rsidRDefault="003B5694" w:rsidP="00023A47">
            <w:pPr>
              <w:rPr>
                <w:rFonts w:ascii="Times New Roman" w:hAnsi="Times New Roman" w:cs="Times New Roman"/>
                <w:noProof/>
                <w:sz w:val="24"/>
                <w:szCs w:val="24"/>
              </w:rPr>
            </w:pPr>
            <w:r w:rsidRPr="0028372A">
              <w:rPr>
                <w:rFonts w:ascii="Times New Roman" w:hAnsi="Times New Roman" w:cs="Times New Roman"/>
                <w:noProof/>
                <w:sz w:val="24"/>
                <w:szCs w:val="24"/>
              </w:rPr>
              <w:t xml:space="preserve">Activos virtuales </w:t>
            </w:r>
            <w:r w:rsidR="005237C9" w:rsidRPr="0028372A">
              <w:rPr>
                <w:rFonts w:ascii="Times New Roman" w:hAnsi="Times New Roman" w:cs="Times New Roman"/>
                <w:noProof/>
                <w:sz w:val="24"/>
                <w:szCs w:val="24"/>
              </w:rPr>
              <w:t>(</w:t>
            </w:r>
            <w:r w:rsidR="00023A47" w:rsidRPr="0028372A">
              <w:rPr>
                <w:rFonts w:ascii="Times New Roman" w:hAnsi="Times New Roman" w:cs="Times New Roman"/>
                <w:noProof/>
                <w:sz w:val="24"/>
                <w:szCs w:val="24"/>
              </w:rPr>
              <w:t>c</w:t>
            </w:r>
            <w:r w:rsidR="005237C9" w:rsidRPr="0028372A">
              <w:rPr>
                <w:rFonts w:ascii="Times New Roman" w:hAnsi="Times New Roman" w:cs="Times New Roman"/>
                <w:noProof/>
                <w:sz w:val="24"/>
                <w:szCs w:val="24"/>
              </w:rPr>
              <w:t>riptomonedas)</w:t>
            </w:r>
          </w:p>
        </w:tc>
        <w:tc>
          <w:tcPr>
            <w:tcW w:w="5572" w:type="dxa"/>
          </w:tcPr>
          <w:p w14:paraId="2A0A4724" w14:textId="143DD7A7" w:rsidR="008F6484" w:rsidRPr="0028372A" w:rsidRDefault="005237C9" w:rsidP="005237C9">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Las IFPE e IFC podrán operar con los activos virtuales autorizados por Banxico</w:t>
            </w:r>
            <w:r w:rsidR="0010472D" w:rsidRPr="0028372A">
              <w:rPr>
                <w:rFonts w:ascii="Times New Roman" w:hAnsi="Times New Roman" w:cs="Times New Roman"/>
                <w:noProof/>
                <w:sz w:val="24"/>
                <w:szCs w:val="24"/>
              </w:rPr>
              <w:t>.</w:t>
            </w:r>
          </w:p>
          <w:p w14:paraId="47B2751F" w14:textId="77777777" w:rsidR="005237C9" w:rsidRPr="0028372A" w:rsidRDefault="005237C9" w:rsidP="005237C9">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Banxico definirá las condiciones y restricciones de las operaciones realizadas con activos virtuales.</w:t>
            </w:r>
          </w:p>
          <w:p w14:paraId="5BDB03EB" w14:textId="07F64F3F" w:rsidR="005237C9" w:rsidRPr="0028372A" w:rsidRDefault="005237C9" w:rsidP="0010472D">
            <w:pPr>
              <w:pStyle w:val="Prrafodelista"/>
              <w:numPr>
                <w:ilvl w:val="0"/>
                <w:numId w:val="2"/>
              </w:numPr>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Cualquier </w:t>
            </w:r>
            <w:r w:rsidR="0010472D" w:rsidRPr="0028372A">
              <w:rPr>
                <w:rFonts w:ascii="Times New Roman" w:hAnsi="Times New Roman" w:cs="Times New Roman"/>
                <w:noProof/>
                <w:sz w:val="24"/>
                <w:szCs w:val="24"/>
              </w:rPr>
              <w:t>i</w:t>
            </w:r>
            <w:r w:rsidRPr="0028372A">
              <w:rPr>
                <w:rFonts w:ascii="Times New Roman" w:hAnsi="Times New Roman" w:cs="Times New Roman"/>
                <w:noProof/>
                <w:sz w:val="24"/>
                <w:szCs w:val="24"/>
              </w:rPr>
              <w:t xml:space="preserve">nstitución que maneje activos virtuales deberá sujetarse a la regulación aplicable en materia de PLD. </w:t>
            </w:r>
          </w:p>
        </w:tc>
      </w:tr>
    </w:tbl>
    <w:p w14:paraId="33B8299A" w14:textId="376F3A01" w:rsidR="008F6484" w:rsidRPr="0028372A" w:rsidRDefault="005237C9" w:rsidP="005237C9">
      <w:pPr>
        <w:jc w:val="center"/>
        <w:rPr>
          <w:rFonts w:ascii="Times New Roman" w:hAnsi="Times New Roman" w:cs="Times New Roman"/>
          <w:noProof/>
          <w:sz w:val="24"/>
          <w:szCs w:val="24"/>
        </w:rPr>
      </w:pPr>
      <w:r w:rsidRPr="0028372A">
        <w:rPr>
          <w:rFonts w:ascii="Times New Roman" w:hAnsi="Times New Roman" w:cs="Times New Roman"/>
          <w:noProof/>
          <w:sz w:val="24"/>
          <w:szCs w:val="24"/>
        </w:rPr>
        <w:t>Fuente: Elabora</w:t>
      </w:r>
      <w:r w:rsidR="00023A47" w:rsidRPr="0028372A">
        <w:rPr>
          <w:rFonts w:ascii="Times New Roman" w:hAnsi="Times New Roman" w:cs="Times New Roman"/>
          <w:noProof/>
          <w:sz w:val="24"/>
          <w:szCs w:val="24"/>
        </w:rPr>
        <w:t>ción propia</w:t>
      </w:r>
      <w:r w:rsidRPr="0028372A">
        <w:rPr>
          <w:rFonts w:ascii="Times New Roman" w:hAnsi="Times New Roman" w:cs="Times New Roman"/>
          <w:noProof/>
          <w:sz w:val="24"/>
          <w:szCs w:val="24"/>
        </w:rPr>
        <w:t xml:space="preserve"> con </w:t>
      </w:r>
      <w:r w:rsidR="00023A47" w:rsidRPr="0028372A">
        <w:rPr>
          <w:rFonts w:ascii="Times New Roman" w:hAnsi="Times New Roman" w:cs="Times New Roman"/>
          <w:noProof/>
          <w:sz w:val="24"/>
          <w:szCs w:val="24"/>
        </w:rPr>
        <w:t xml:space="preserve">base en </w:t>
      </w:r>
      <w:r w:rsidRPr="0028372A">
        <w:rPr>
          <w:rFonts w:ascii="Times New Roman" w:hAnsi="Times New Roman" w:cs="Times New Roman"/>
          <w:noProof/>
          <w:sz w:val="24"/>
          <w:szCs w:val="24"/>
        </w:rPr>
        <w:t xml:space="preserve">CNBV </w:t>
      </w:r>
      <w:r w:rsidR="00023A47" w:rsidRPr="0028372A">
        <w:rPr>
          <w:rFonts w:ascii="Times New Roman" w:hAnsi="Times New Roman" w:cs="Times New Roman"/>
          <w:noProof/>
          <w:sz w:val="24"/>
          <w:szCs w:val="24"/>
        </w:rPr>
        <w:t>(</w:t>
      </w:r>
      <w:r w:rsidRPr="0028372A">
        <w:rPr>
          <w:rFonts w:ascii="Times New Roman" w:hAnsi="Times New Roman" w:cs="Times New Roman"/>
          <w:noProof/>
          <w:sz w:val="24"/>
          <w:szCs w:val="24"/>
        </w:rPr>
        <w:t>2018</w:t>
      </w:r>
      <w:r w:rsidR="0034581B" w:rsidRPr="0028372A">
        <w:rPr>
          <w:rFonts w:ascii="Times New Roman" w:hAnsi="Times New Roman" w:cs="Times New Roman"/>
          <w:noProof/>
          <w:sz w:val="24"/>
          <w:szCs w:val="24"/>
        </w:rPr>
        <w:t>a</w:t>
      </w:r>
      <w:r w:rsidRPr="0028372A">
        <w:rPr>
          <w:rFonts w:ascii="Times New Roman" w:hAnsi="Times New Roman" w:cs="Times New Roman"/>
          <w:noProof/>
          <w:sz w:val="24"/>
          <w:szCs w:val="24"/>
        </w:rPr>
        <w:t>)</w:t>
      </w:r>
    </w:p>
    <w:p w14:paraId="46F33D21" w14:textId="42ED6A27" w:rsidR="000F59A8" w:rsidRPr="0028372A" w:rsidRDefault="00C46ED2"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Como se </w:t>
      </w:r>
      <w:r w:rsidR="005E6876" w:rsidRPr="0028372A">
        <w:rPr>
          <w:rFonts w:ascii="Times New Roman" w:hAnsi="Times New Roman" w:cs="Times New Roman"/>
          <w:sz w:val="24"/>
          <w:szCs w:val="24"/>
        </w:rPr>
        <w:t>observa</w:t>
      </w:r>
      <w:r w:rsidR="00336A5A" w:rsidRPr="0028372A">
        <w:rPr>
          <w:rFonts w:ascii="Times New Roman" w:hAnsi="Times New Roman" w:cs="Times New Roman"/>
          <w:sz w:val="24"/>
          <w:szCs w:val="24"/>
        </w:rPr>
        <w:t>,</w:t>
      </w:r>
      <w:r w:rsidR="005E6876" w:rsidRPr="0028372A">
        <w:rPr>
          <w:rFonts w:ascii="Times New Roman" w:hAnsi="Times New Roman" w:cs="Times New Roman"/>
          <w:sz w:val="24"/>
          <w:szCs w:val="24"/>
        </w:rPr>
        <w:t xml:space="preserve"> antes de la implementación de la normativ</w:t>
      </w:r>
      <w:r w:rsidR="00B23350" w:rsidRPr="0028372A">
        <w:rPr>
          <w:rFonts w:ascii="Times New Roman" w:hAnsi="Times New Roman" w:cs="Times New Roman"/>
          <w:sz w:val="24"/>
          <w:szCs w:val="24"/>
        </w:rPr>
        <w:t>idad</w:t>
      </w:r>
      <w:r w:rsidR="005E6876" w:rsidRPr="0028372A">
        <w:rPr>
          <w:rFonts w:ascii="Times New Roman" w:hAnsi="Times New Roman" w:cs="Times New Roman"/>
          <w:sz w:val="24"/>
          <w:szCs w:val="24"/>
        </w:rPr>
        <w:t xml:space="preserve"> para operar</w:t>
      </w:r>
      <w:r w:rsidR="003B3A16" w:rsidRPr="0028372A">
        <w:rPr>
          <w:rFonts w:ascii="Times New Roman" w:hAnsi="Times New Roman" w:cs="Times New Roman"/>
          <w:sz w:val="24"/>
          <w:szCs w:val="24"/>
        </w:rPr>
        <w:t xml:space="preserve"> bajo la figura </w:t>
      </w:r>
      <w:proofErr w:type="spellStart"/>
      <w:r w:rsidR="00335D7B" w:rsidRPr="0028372A">
        <w:rPr>
          <w:rFonts w:ascii="Times New Roman" w:hAnsi="Times New Roman" w:cs="Times New Roman"/>
          <w:i/>
          <w:sz w:val="24"/>
          <w:szCs w:val="24"/>
        </w:rPr>
        <w:t>f</w:t>
      </w:r>
      <w:r w:rsidR="003B3A16" w:rsidRPr="0028372A">
        <w:rPr>
          <w:rFonts w:ascii="Times New Roman" w:hAnsi="Times New Roman" w:cs="Times New Roman"/>
          <w:i/>
          <w:sz w:val="24"/>
          <w:szCs w:val="24"/>
        </w:rPr>
        <w:t>intech</w:t>
      </w:r>
      <w:proofErr w:type="spellEnd"/>
      <w:r w:rsidR="0010472D" w:rsidRPr="0028372A">
        <w:rPr>
          <w:rFonts w:ascii="Times New Roman" w:hAnsi="Times New Roman" w:cs="Times New Roman"/>
          <w:sz w:val="24"/>
          <w:szCs w:val="24"/>
        </w:rPr>
        <w:t>,</w:t>
      </w:r>
      <w:r w:rsidR="00336A5A" w:rsidRPr="0028372A">
        <w:rPr>
          <w:rFonts w:ascii="Times New Roman" w:hAnsi="Times New Roman" w:cs="Times New Roman"/>
          <w:sz w:val="24"/>
          <w:szCs w:val="24"/>
        </w:rPr>
        <w:t xml:space="preserve"> </w:t>
      </w:r>
      <w:r w:rsidR="003B3A16" w:rsidRPr="0028372A">
        <w:rPr>
          <w:rFonts w:ascii="Times New Roman" w:hAnsi="Times New Roman" w:cs="Times New Roman"/>
          <w:sz w:val="24"/>
          <w:szCs w:val="24"/>
        </w:rPr>
        <w:t xml:space="preserve">estas </w:t>
      </w:r>
      <w:r w:rsidR="0010472D" w:rsidRPr="0028372A">
        <w:rPr>
          <w:rFonts w:ascii="Times New Roman" w:hAnsi="Times New Roman" w:cs="Times New Roman"/>
          <w:sz w:val="24"/>
          <w:szCs w:val="24"/>
        </w:rPr>
        <w:t>empresas eran alrededor de 515;</w:t>
      </w:r>
      <w:r w:rsidR="005E6876" w:rsidRPr="0028372A">
        <w:rPr>
          <w:rFonts w:ascii="Times New Roman" w:hAnsi="Times New Roman" w:cs="Times New Roman"/>
          <w:sz w:val="24"/>
          <w:szCs w:val="24"/>
        </w:rPr>
        <w:t xml:space="preserve"> sin </w:t>
      </w:r>
      <w:r w:rsidR="00B23350" w:rsidRPr="0028372A">
        <w:rPr>
          <w:rFonts w:ascii="Times New Roman" w:hAnsi="Times New Roman" w:cs="Times New Roman"/>
          <w:sz w:val="24"/>
          <w:szCs w:val="24"/>
        </w:rPr>
        <w:t>embargo,</w:t>
      </w:r>
      <w:r w:rsidR="005E6876" w:rsidRPr="0028372A">
        <w:rPr>
          <w:rFonts w:ascii="Times New Roman" w:hAnsi="Times New Roman" w:cs="Times New Roman"/>
          <w:sz w:val="24"/>
          <w:szCs w:val="24"/>
        </w:rPr>
        <w:t xml:space="preserve"> únicamente 85 entidades obtuvieron </w:t>
      </w:r>
      <w:r w:rsidR="003B3A16" w:rsidRPr="0028372A">
        <w:rPr>
          <w:rFonts w:ascii="Times New Roman" w:hAnsi="Times New Roman" w:cs="Times New Roman"/>
          <w:sz w:val="24"/>
          <w:szCs w:val="24"/>
        </w:rPr>
        <w:t>la autorización de la CNBV</w:t>
      </w:r>
      <w:r w:rsidR="005E6876" w:rsidRPr="0028372A">
        <w:rPr>
          <w:rFonts w:ascii="Times New Roman" w:hAnsi="Times New Roman" w:cs="Times New Roman"/>
          <w:sz w:val="24"/>
          <w:szCs w:val="24"/>
        </w:rPr>
        <w:t xml:space="preserve"> para </w:t>
      </w:r>
      <w:r w:rsidR="00B80E74" w:rsidRPr="0028372A">
        <w:rPr>
          <w:rFonts w:ascii="Times New Roman" w:hAnsi="Times New Roman" w:cs="Times New Roman"/>
          <w:sz w:val="24"/>
          <w:szCs w:val="24"/>
        </w:rPr>
        <w:t xml:space="preserve">realizar los servicios señalados en la tabla </w:t>
      </w:r>
      <w:r w:rsidR="0010472D" w:rsidRPr="0028372A">
        <w:rPr>
          <w:rFonts w:ascii="Times New Roman" w:hAnsi="Times New Roman" w:cs="Times New Roman"/>
          <w:sz w:val="24"/>
          <w:szCs w:val="24"/>
        </w:rPr>
        <w:t>2.</w:t>
      </w:r>
      <w:r w:rsidR="006B5331" w:rsidRPr="0028372A">
        <w:rPr>
          <w:rFonts w:ascii="Times New Roman" w:hAnsi="Times New Roman" w:cs="Times New Roman"/>
          <w:sz w:val="24"/>
          <w:szCs w:val="24"/>
        </w:rPr>
        <w:t xml:space="preserve"> </w:t>
      </w:r>
      <w:r w:rsidR="0010472D" w:rsidRPr="0028372A">
        <w:rPr>
          <w:rFonts w:ascii="Times New Roman" w:hAnsi="Times New Roman" w:cs="Times New Roman"/>
          <w:sz w:val="24"/>
          <w:szCs w:val="24"/>
        </w:rPr>
        <w:t>Tales</w:t>
      </w:r>
      <w:r w:rsidR="006B5331" w:rsidRPr="0028372A">
        <w:rPr>
          <w:rFonts w:ascii="Times New Roman" w:hAnsi="Times New Roman" w:cs="Times New Roman"/>
          <w:sz w:val="24"/>
          <w:szCs w:val="24"/>
        </w:rPr>
        <w:t xml:space="preserve"> autorizaciones son conferidas por el Comité Interinstitucional de Integración</w:t>
      </w:r>
      <w:r w:rsidR="0010472D" w:rsidRPr="0028372A">
        <w:rPr>
          <w:rFonts w:ascii="Times New Roman" w:hAnsi="Times New Roman" w:cs="Times New Roman"/>
          <w:sz w:val="24"/>
          <w:szCs w:val="24"/>
        </w:rPr>
        <w:t>,</w:t>
      </w:r>
      <w:r w:rsidR="006B5331" w:rsidRPr="0028372A">
        <w:rPr>
          <w:rFonts w:ascii="Times New Roman" w:hAnsi="Times New Roman" w:cs="Times New Roman"/>
          <w:sz w:val="24"/>
          <w:szCs w:val="24"/>
        </w:rPr>
        <w:t xml:space="preserve"> que se encuentra constituido por</w:t>
      </w:r>
      <w:r w:rsidR="00ED1CC9" w:rsidRPr="0028372A">
        <w:rPr>
          <w:rFonts w:ascii="Times New Roman" w:hAnsi="Times New Roman" w:cs="Times New Roman"/>
          <w:sz w:val="24"/>
          <w:szCs w:val="24"/>
        </w:rPr>
        <w:t xml:space="preserve"> </w:t>
      </w:r>
      <w:r w:rsidR="006B5331" w:rsidRPr="0028372A">
        <w:rPr>
          <w:rFonts w:ascii="Times New Roman" w:hAnsi="Times New Roman" w:cs="Times New Roman"/>
          <w:sz w:val="24"/>
          <w:szCs w:val="24"/>
        </w:rPr>
        <w:t xml:space="preserve">dos representantes de la Secretaría de Hacienda y Crédito Público, dos del Banco de México y dos de la Comisión Nacional Bancaria y de Valores, con un total de seis miembros y fungiendo como </w:t>
      </w:r>
      <w:r w:rsidR="0010472D" w:rsidRPr="0028372A">
        <w:rPr>
          <w:rFonts w:ascii="Times New Roman" w:hAnsi="Times New Roman" w:cs="Times New Roman"/>
          <w:sz w:val="24"/>
          <w:szCs w:val="24"/>
        </w:rPr>
        <w:t xml:space="preserve">su </w:t>
      </w:r>
      <w:r w:rsidR="006B5331" w:rsidRPr="0028372A">
        <w:rPr>
          <w:rFonts w:ascii="Times New Roman" w:hAnsi="Times New Roman" w:cs="Times New Roman"/>
          <w:sz w:val="24"/>
          <w:szCs w:val="24"/>
        </w:rPr>
        <w:t>presidente uno de los funcionarios de la CNBV.</w:t>
      </w:r>
    </w:p>
    <w:p w14:paraId="5439209E" w14:textId="09868EA9" w:rsidR="005D3E63" w:rsidRDefault="00B23350"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Las D</w:t>
      </w:r>
      <w:r w:rsidR="007C5A18" w:rsidRPr="0028372A">
        <w:rPr>
          <w:rFonts w:ascii="Times New Roman" w:hAnsi="Times New Roman" w:cs="Times New Roman"/>
          <w:sz w:val="24"/>
          <w:szCs w:val="24"/>
        </w:rPr>
        <w:t xml:space="preserve">isposiciones de Carácter </w:t>
      </w:r>
      <w:r w:rsidRPr="0028372A">
        <w:rPr>
          <w:rFonts w:ascii="Times New Roman" w:hAnsi="Times New Roman" w:cs="Times New Roman"/>
          <w:sz w:val="24"/>
          <w:szCs w:val="24"/>
        </w:rPr>
        <w:t>G</w:t>
      </w:r>
      <w:r w:rsidR="007C5A18" w:rsidRPr="0028372A">
        <w:rPr>
          <w:rFonts w:ascii="Times New Roman" w:hAnsi="Times New Roman" w:cs="Times New Roman"/>
          <w:sz w:val="24"/>
          <w:szCs w:val="24"/>
        </w:rPr>
        <w:t>eneral</w:t>
      </w:r>
      <w:r w:rsidRPr="0028372A">
        <w:rPr>
          <w:rFonts w:ascii="Times New Roman" w:hAnsi="Times New Roman" w:cs="Times New Roman"/>
          <w:sz w:val="24"/>
          <w:szCs w:val="24"/>
        </w:rPr>
        <w:t xml:space="preserve"> emitidas por la CNBV aplicables a las </w:t>
      </w:r>
      <w:r w:rsidR="0010472D" w:rsidRPr="0028372A">
        <w:rPr>
          <w:rFonts w:ascii="Times New Roman" w:hAnsi="Times New Roman" w:cs="Times New Roman"/>
          <w:sz w:val="24"/>
          <w:szCs w:val="24"/>
        </w:rPr>
        <w:t>instituciones de tecnología</w:t>
      </w:r>
      <w:r w:rsidRPr="0028372A">
        <w:rPr>
          <w:rFonts w:ascii="Times New Roman" w:hAnsi="Times New Roman" w:cs="Times New Roman"/>
          <w:sz w:val="24"/>
          <w:szCs w:val="24"/>
        </w:rPr>
        <w:t xml:space="preserve"> financiera </w:t>
      </w:r>
      <w:r w:rsidR="0010472D" w:rsidRPr="0028372A">
        <w:rPr>
          <w:rFonts w:ascii="Times New Roman" w:hAnsi="Times New Roman" w:cs="Times New Roman"/>
          <w:sz w:val="24"/>
          <w:szCs w:val="24"/>
        </w:rPr>
        <w:t>están conformadas</w:t>
      </w:r>
      <w:r w:rsidRPr="0028372A">
        <w:rPr>
          <w:rFonts w:ascii="Times New Roman" w:hAnsi="Times New Roman" w:cs="Times New Roman"/>
          <w:sz w:val="24"/>
          <w:szCs w:val="24"/>
        </w:rPr>
        <w:t xml:space="preserve"> por cuatro títulos, diversos capítulos y secciones, así como un listado de anexos</w:t>
      </w:r>
      <w:r w:rsidR="005C4CBF" w:rsidRPr="0028372A">
        <w:rPr>
          <w:rFonts w:ascii="Times New Roman" w:hAnsi="Times New Roman" w:cs="Times New Roman"/>
          <w:sz w:val="24"/>
          <w:szCs w:val="24"/>
        </w:rPr>
        <w:t xml:space="preserve"> tanto para las </w:t>
      </w:r>
      <w:r w:rsidR="0010472D" w:rsidRPr="0028372A">
        <w:rPr>
          <w:rFonts w:ascii="Times New Roman" w:hAnsi="Times New Roman" w:cs="Times New Roman"/>
          <w:sz w:val="24"/>
          <w:szCs w:val="24"/>
        </w:rPr>
        <w:t xml:space="preserve">instituciones de pago electrónico </w:t>
      </w:r>
      <w:r w:rsidR="005C4CBF" w:rsidRPr="0028372A">
        <w:rPr>
          <w:rFonts w:ascii="Times New Roman" w:hAnsi="Times New Roman" w:cs="Times New Roman"/>
          <w:sz w:val="24"/>
          <w:szCs w:val="24"/>
        </w:rPr>
        <w:t xml:space="preserve">como para las </w:t>
      </w:r>
      <w:r w:rsidR="0010472D" w:rsidRPr="0028372A">
        <w:rPr>
          <w:rFonts w:ascii="Times New Roman" w:hAnsi="Times New Roman" w:cs="Times New Roman"/>
          <w:sz w:val="24"/>
          <w:szCs w:val="24"/>
        </w:rPr>
        <w:t xml:space="preserve">instituciones de financiamiento colectivo </w:t>
      </w:r>
      <w:r w:rsidR="005C4CBF" w:rsidRPr="0028372A">
        <w:rPr>
          <w:rFonts w:ascii="Times New Roman" w:hAnsi="Times New Roman" w:cs="Times New Roman"/>
          <w:sz w:val="24"/>
          <w:szCs w:val="24"/>
        </w:rPr>
        <w:t>(</w:t>
      </w:r>
      <w:proofErr w:type="spellStart"/>
      <w:r w:rsidR="0010472D" w:rsidRPr="0028372A">
        <w:rPr>
          <w:rFonts w:ascii="Times New Roman" w:hAnsi="Times New Roman" w:cs="Times New Roman"/>
          <w:i/>
          <w:sz w:val="24"/>
          <w:szCs w:val="24"/>
        </w:rPr>
        <w:t>c</w:t>
      </w:r>
      <w:r w:rsidR="005C4CBF" w:rsidRPr="0028372A">
        <w:rPr>
          <w:rFonts w:ascii="Times New Roman" w:hAnsi="Times New Roman" w:cs="Times New Roman"/>
          <w:i/>
          <w:noProof/>
          <w:sz w:val="24"/>
          <w:szCs w:val="24"/>
        </w:rPr>
        <w:t>rowfunding</w:t>
      </w:r>
      <w:proofErr w:type="spellEnd"/>
      <w:r w:rsidR="005C4CBF" w:rsidRPr="0028372A">
        <w:rPr>
          <w:rFonts w:ascii="Times New Roman" w:hAnsi="Times New Roman" w:cs="Times New Roman"/>
          <w:noProof/>
          <w:sz w:val="24"/>
          <w:szCs w:val="24"/>
        </w:rPr>
        <w:t xml:space="preserve"> financiero)</w:t>
      </w:r>
      <w:r w:rsidR="0010472D" w:rsidRPr="0028372A">
        <w:rPr>
          <w:rFonts w:ascii="Times New Roman" w:hAnsi="Times New Roman" w:cs="Times New Roman"/>
          <w:noProof/>
          <w:sz w:val="24"/>
          <w:szCs w:val="24"/>
        </w:rPr>
        <w:t>.</w:t>
      </w:r>
      <w:r w:rsidRPr="0028372A">
        <w:rPr>
          <w:rFonts w:ascii="Times New Roman" w:hAnsi="Times New Roman" w:cs="Times New Roman"/>
          <w:sz w:val="24"/>
          <w:szCs w:val="24"/>
        </w:rPr>
        <w:t xml:space="preserve"> </w:t>
      </w:r>
      <w:r w:rsidR="0010472D" w:rsidRPr="0028372A">
        <w:rPr>
          <w:rFonts w:ascii="Times New Roman" w:hAnsi="Times New Roman" w:cs="Times New Roman"/>
          <w:sz w:val="24"/>
          <w:szCs w:val="24"/>
        </w:rPr>
        <w:t>E</w:t>
      </w:r>
      <w:r w:rsidR="00087C19" w:rsidRPr="0028372A">
        <w:rPr>
          <w:rFonts w:ascii="Times New Roman" w:hAnsi="Times New Roman" w:cs="Times New Roman"/>
          <w:sz w:val="24"/>
          <w:szCs w:val="24"/>
        </w:rPr>
        <w:t>n el</w:t>
      </w:r>
      <w:r w:rsidR="0010472D" w:rsidRPr="0028372A">
        <w:rPr>
          <w:rFonts w:ascii="Times New Roman" w:hAnsi="Times New Roman" w:cs="Times New Roman"/>
          <w:sz w:val="24"/>
          <w:szCs w:val="24"/>
        </w:rPr>
        <w:t xml:space="preserve"> título segundo, c</w:t>
      </w:r>
      <w:r w:rsidR="00087C19" w:rsidRPr="0028372A">
        <w:rPr>
          <w:rFonts w:ascii="Times New Roman" w:hAnsi="Times New Roman" w:cs="Times New Roman"/>
          <w:sz w:val="24"/>
          <w:szCs w:val="24"/>
        </w:rPr>
        <w:t>apítulo I</w:t>
      </w:r>
      <w:r w:rsidR="0010472D" w:rsidRPr="0028372A">
        <w:rPr>
          <w:rFonts w:ascii="Times New Roman" w:hAnsi="Times New Roman" w:cs="Times New Roman"/>
          <w:sz w:val="24"/>
          <w:szCs w:val="24"/>
        </w:rPr>
        <w:t>,</w:t>
      </w:r>
      <w:r w:rsidR="00087C19" w:rsidRPr="0028372A">
        <w:rPr>
          <w:rFonts w:ascii="Times New Roman" w:hAnsi="Times New Roman" w:cs="Times New Roman"/>
          <w:sz w:val="24"/>
          <w:szCs w:val="24"/>
        </w:rPr>
        <w:t xml:space="preserve"> se describe la información y documentación para solicitar la autorización </w:t>
      </w:r>
      <w:r w:rsidR="00087C19" w:rsidRPr="0028372A">
        <w:rPr>
          <w:rFonts w:ascii="Times New Roman" w:hAnsi="Times New Roman" w:cs="Times New Roman"/>
          <w:sz w:val="24"/>
          <w:szCs w:val="24"/>
        </w:rPr>
        <w:lastRenderedPageBreak/>
        <w:t>para operar como ITF</w:t>
      </w:r>
      <w:r w:rsidR="00504EA8" w:rsidRPr="0028372A">
        <w:rPr>
          <w:rFonts w:ascii="Times New Roman" w:hAnsi="Times New Roman" w:cs="Times New Roman"/>
          <w:sz w:val="24"/>
          <w:szCs w:val="24"/>
        </w:rPr>
        <w:t xml:space="preserve">, así como </w:t>
      </w:r>
      <w:r w:rsidRPr="0028372A">
        <w:rPr>
          <w:rFonts w:ascii="Times New Roman" w:hAnsi="Times New Roman" w:cs="Times New Roman"/>
          <w:sz w:val="24"/>
          <w:szCs w:val="24"/>
        </w:rPr>
        <w:t xml:space="preserve">otros requisitos que se debieron cumplir para su operatividad </w:t>
      </w:r>
      <w:r w:rsidR="0026457E" w:rsidRPr="0028372A">
        <w:rPr>
          <w:rFonts w:ascii="Times New Roman" w:hAnsi="Times New Roman" w:cs="Times New Roman"/>
          <w:sz w:val="24"/>
          <w:szCs w:val="24"/>
        </w:rPr>
        <w:t>en cuanto a</w:t>
      </w:r>
      <w:r w:rsidR="006B5331" w:rsidRPr="0028372A">
        <w:rPr>
          <w:rFonts w:ascii="Times New Roman" w:hAnsi="Times New Roman" w:cs="Times New Roman"/>
          <w:sz w:val="24"/>
          <w:szCs w:val="24"/>
        </w:rPr>
        <w:t xml:space="preserve"> los estatutos sociales, instrumento público, plan de negocios, documentos de políticas en materia de control de riesgos, responsabilidades de las operaciones</w:t>
      </w:r>
      <w:r w:rsidR="001F4216" w:rsidRPr="0028372A">
        <w:rPr>
          <w:rFonts w:ascii="Times New Roman" w:hAnsi="Times New Roman" w:cs="Times New Roman"/>
          <w:sz w:val="24"/>
          <w:szCs w:val="24"/>
        </w:rPr>
        <w:t>, procesos operativos de control, de identificación de clientes, de resolución de conflicto de interés y de prevención de fraudes de operaciones con recursos de procedencia ilícita,</w:t>
      </w:r>
      <w:r w:rsidR="00ED1CC9" w:rsidRPr="0028372A">
        <w:rPr>
          <w:rFonts w:ascii="Times New Roman" w:hAnsi="Times New Roman" w:cs="Times New Roman"/>
          <w:sz w:val="24"/>
          <w:szCs w:val="24"/>
        </w:rPr>
        <w:t xml:space="preserve"> </w:t>
      </w:r>
      <w:r w:rsidR="001F4216" w:rsidRPr="0028372A">
        <w:rPr>
          <w:rFonts w:ascii="Times New Roman" w:hAnsi="Times New Roman" w:cs="Times New Roman"/>
          <w:sz w:val="24"/>
          <w:szCs w:val="24"/>
        </w:rPr>
        <w:t xml:space="preserve">de </w:t>
      </w:r>
      <w:r w:rsidR="0026457E" w:rsidRPr="0028372A">
        <w:rPr>
          <w:rFonts w:ascii="Times New Roman" w:hAnsi="Times New Roman" w:cs="Times New Roman"/>
          <w:sz w:val="24"/>
          <w:szCs w:val="24"/>
        </w:rPr>
        <w:t>contabilidad, valuación de valores y otros instrumentos financieros, así como activos virtuales</w:t>
      </w:r>
      <w:r w:rsidR="005C4CBF" w:rsidRPr="0028372A">
        <w:rPr>
          <w:rFonts w:ascii="Times New Roman" w:hAnsi="Times New Roman" w:cs="Times New Roman"/>
          <w:sz w:val="24"/>
          <w:szCs w:val="24"/>
        </w:rPr>
        <w:t xml:space="preserve"> (Documento </w:t>
      </w:r>
      <w:r w:rsidR="0026457E" w:rsidRPr="0028372A">
        <w:rPr>
          <w:rFonts w:ascii="Times New Roman" w:hAnsi="Times New Roman" w:cs="Times New Roman"/>
          <w:sz w:val="24"/>
          <w:szCs w:val="24"/>
        </w:rPr>
        <w:t>completo en</w:t>
      </w:r>
      <w:r w:rsidR="005C4CBF" w:rsidRPr="0028372A">
        <w:rPr>
          <w:rFonts w:ascii="Times New Roman" w:hAnsi="Times New Roman" w:cs="Times New Roman"/>
          <w:sz w:val="24"/>
          <w:szCs w:val="24"/>
        </w:rPr>
        <w:t xml:space="preserve"> </w:t>
      </w:r>
      <w:r w:rsidR="0010472D" w:rsidRPr="0028372A">
        <w:rPr>
          <w:rFonts w:ascii="Times New Roman" w:hAnsi="Times New Roman" w:cs="Times New Roman"/>
          <w:sz w:val="24"/>
          <w:szCs w:val="24"/>
        </w:rPr>
        <w:t>disposiciones de carácter general aplicables a las instituciones de tecnología financiera</w:t>
      </w:r>
      <w:r w:rsidR="0028372A" w:rsidRPr="0028372A">
        <w:t>).</w:t>
      </w:r>
      <w:r w:rsidR="0026457E" w:rsidRPr="0028372A">
        <w:rPr>
          <w:rFonts w:ascii="Times New Roman" w:hAnsi="Times New Roman" w:cs="Times New Roman"/>
          <w:sz w:val="24"/>
          <w:szCs w:val="24"/>
        </w:rPr>
        <w:t xml:space="preserve"> </w:t>
      </w:r>
    </w:p>
    <w:p w14:paraId="0A1BA531" w14:textId="77777777" w:rsidR="00CD4C25" w:rsidRPr="0028372A" w:rsidRDefault="00CD4C25" w:rsidP="00CD4C25">
      <w:pPr>
        <w:spacing w:after="0" w:line="360" w:lineRule="auto"/>
        <w:ind w:firstLine="708"/>
        <w:jc w:val="both"/>
        <w:rPr>
          <w:rFonts w:ascii="Times New Roman" w:hAnsi="Times New Roman" w:cs="Times New Roman"/>
          <w:sz w:val="24"/>
          <w:szCs w:val="24"/>
        </w:rPr>
      </w:pPr>
    </w:p>
    <w:p w14:paraId="24A6F904" w14:textId="1C05A8BF" w:rsidR="00223536" w:rsidRPr="0028372A" w:rsidRDefault="0010472D" w:rsidP="00CD4C25">
      <w:pPr>
        <w:spacing w:after="0" w:line="360" w:lineRule="auto"/>
        <w:jc w:val="center"/>
        <w:rPr>
          <w:rFonts w:ascii="Times New Roman" w:hAnsi="Times New Roman" w:cs="Times New Roman"/>
          <w:b/>
          <w:bCs/>
          <w:sz w:val="26"/>
          <w:szCs w:val="26"/>
        </w:rPr>
      </w:pPr>
      <w:r w:rsidRPr="0028372A">
        <w:rPr>
          <w:rFonts w:ascii="Times New Roman" w:hAnsi="Times New Roman" w:cs="Times New Roman"/>
          <w:b/>
          <w:bCs/>
          <w:sz w:val="26"/>
          <w:szCs w:val="26"/>
        </w:rPr>
        <w:t>Activos v</w:t>
      </w:r>
      <w:r w:rsidR="00223536" w:rsidRPr="0028372A">
        <w:rPr>
          <w:rFonts w:ascii="Times New Roman" w:hAnsi="Times New Roman" w:cs="Times New Roman"/>
          <w:b/>
          <w:bCs/>
          <w:sz w:val="26"/>
          <w:szCs w:val="26"/>
        </w:rPr>
        <w:t>irtuales</w:t>
      </w:r>
    </w:p>
    <w:p w14:paraId="296D7590" w14:textId="77777777" w:rsidR="0010472D" w:rsidRPr="0028372A" w:rsidRDefault="00B001BB"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La tecnología cuenta con diferentes condiciones </w:t>
      </w:r>
      <w:r w:rsidR="000E7FD4" w:rsidRPr="0028372A">
        <w:rPr>
          <w:rFonts w:ascii="Times New Roman" w:hAnsi="Times New Roman" w:cs="Times New Roman"/>
          <w:sz w:val="24"/>
          <w:szCs w:val="24"/>
        </w:rPr>
        <w:t xml:space="preserve">para perfeccionar las operaciones realizadas por las empresas prestadoras de los servicios financieros. </w:t>
      </w:r>
      <w:r w:rsidR="00223536" w:rsidRPr="0028372A">
        <w:rPr>
          <w:rFonts w:ascii="Times New Roman" w:hAnsi="Times New Roman" w:cs="Times New Roman"/>
          <w:sz w:val="24"/>
          <w:szCs w:val="24"/>
        </w:rPr>
        <w:t xml:space="preserve">En la regulación establecida por la CNBV se señala que </w:t>
      </w:r>
      <w:r w:rsidR="0010472D" w:rsidRPr="0028372A">
        <w:rPr>
          <w:rFonts w:ascii="Times New Roman" w:hAnsi="Times New Roman" w:cs="Times New Roman"/>
          <w:sz w:val="24"/>
          <w:szCs w:val="24"/>
        </w:rPr>
        <w:t xml:space="preserve">el </w:t>
      </w:r>
      <w:r w:rsidR="00223536" w:rsidRPr="0028372A">
        <w:rPr>
          <w:rFonts w:ascii="Times New Roman" w:hAnsi="Times New Roman" w:cs="Times New Roman"/>
          <w:sz w:val="24"/>
          <w:szCs w:val="24"/>
        </w:rPr>
        <w:t xml:space="preserve">Banco de México </w:t>
      </w:r>
      <w:r w:rsidR="009C080D" w:rsidRPr="0028372A">
        <w:rPr>
          <w:rFonts w:ascii="Times New Roman" w:hAnsi="Times New Roman" w:cs="Times New Roman"/>
          <w:sz w:val="24"/>
          <w:szCs w:val="24"/>
        </w:rPr>
        <w:t xml:space="preserve">(Banxico) </w:t>
      </w:r>
      <w:r w:rsidR="00223536" w:rsidRPr="0028372A">
        <w:rPr>
          <w:rFonts w:ascii="Times New Roman" w:hAnsi="Times New Roman" w:cs="Times New Roman"/>
          <w:sz w:val="24"/>
          <w:szCs w:val="24"/>
        </w:rPr>
        <w:t xml:space="preserve">definirá las condiciones y restricciones para las operaciones </w:t>
      </w:r>
      <w:r w:rsidR="0010472D" w:rsidRPr="0028372A">
        <w:rPr>
          <w:rFonts w:ascii="Times New Roman" w:hAnsi="Times New Roman" w:cs="Times New Roman"/>
          <w:sz w:val="24"/>
          <w:szCs w:val="24"/>
        </w:rPr>
        <w:t>efectuadas</w:t>
      </w:r>
      <w:r w:rsidR="00223536" w:rsidRPr="0028372A">
        <w:rPr>
          <w:rFonts w:ascii="Times New Roman" w:hAnsi="Times New Roman" w:cs="Times New Roman"/>
          <w:sz w:val="24"/>
          <w:szCs w:val="24"/>
        </w:rPr>
        <w:t xml:space="preserve"> con activos virtuales</w:t>
      </w:r>
      <w:r w:rsidR="0010472D" w:rsidRPr="0028372A">
        <w:rPr>
          <w:rFonts w:ascii="Times New Roman" w:hAnsi="Times New Roman" w:cs="Times New Roman"/>
          <w:sz w:val="24"/>
          <w:szCs w:val="24"/>
        </w:rPr>
        <w:t>. Al respecto,</w:t>
      </w:r>
      <w:r w:rsidR="009C080D" w:rsidRPr="0028372A">
        <w:rPr>
          <w:rFonts w:ascii="Times New Roman" w:hAnsi="Times New Roman" w:cs="Times New Roman"/>
          <w:sz w:val="24"/>
          <w:szCs w:val="24"/>
        </w:rPr>
        <w:t xml:space="preserve"> Banxico señala </w:t>
      </w:r>
      <w:r w:rsidR="0010472D" w:rsidRPr="0028372A">
        <w:rPr>
          <w:rFonts w:ascii="Times New Roman" w:hAnsi="Times New Roman" w:cs="Times New Roman"/>
          <w:sz w:val="24"/>
          <w:szCs w:val="24"/>
        </w:rPr>
        <w:t>esto:</w:t>
      </w:r>
    </w:p>
    <w:p w14:paraId="16D5E67C" w14:textId="2F8A34DF" w:rsidR="00223536" w:rsidRPr="0028372A" w:rsidRDefault="0010472D" w:rsidP="00CD4C25">
      <w:pPr>
        <w:spacing w:after="0" w:line="360" w:lineRule="auto"/>
        <w:ind w:left="1416"/>
        <w:jc w:val="both"/>
        <w:rPr>
          <w:rFonts w:ascii="Times New Roman" w:hAnsi="Times New Roman" w:cs="Times New Roman"/>
          <w:noProof/>
          <w:sz w:val="24"/>
          <w:szCs w:val="24"/>
        </w:rPr>
      </w:pPr>
      <w:r w:rsidRPr="0028372A">
        <w:rPr>
          <w:rFonts w:ascii="Times New Roman" w:hAnsi="Times New Roman" w:cs="Times New Roman"/>
          <w:iCs/>
          <w:sz w:val="24"/>
          <w:szCs w:val="24"/>
        </w:rPr>
        <w:t>L</w:t>
      </w:r>
      <w:r w:rsidR="009C080D" w:rsidRPr="0028372A">
        <w:rPr>
          <w:rFonts w:ascii="Times New Roman" w:hAnsi="Times New Roman" w:cs="Times New Roman"/>
          <w:iCs/>
          <w:sz w:val="24"/>
          <w:szCs w:val="24"/>
        </w:rPr>
        <w:t xml:space="preserve">os activos virtuales surgieron como una propuesta de esquema alternativo para realizar pagos, en el cual se evita la participación de un tercero confiable en el proceso de una transacción. Sin </w:t>
      </w:r>
      <w:r w:rsidR="00EB68EE" w:rsidRPr="0028372A">
        <w:rPr>
          <w:rFonts w:ascii="Times New Roman" w:hAnsi="Times New Roman" w:cs="Times New Roman"/>
          <w:iCs/>
          <w:sz w:val="24"/>
          <w:szCs w:val="24"/>
        </w:rPr>
        <w:t>embargo,</w:t>
      </w:r>
      <w:r w:rsidR="009C080D" w:rsidRPr="0028372A">
        <w:rPr>
          <w:rFonts w:ascii="Times New Roman" w:hAnsi="Times New Roman" w:cs="Times New Roman"/>
          <w:iCs/>
          <w:sz w:val="24"/>
          <w:szCs w:val="24"/>
        </w:rPr>
        <w:t xml:space="preserve"> por sus características, estos activos han presentado diversos problemas para ser un sustituto de la moneda, pues no cumplen con las características del dinero: depósito de valor, medio de cambio ni unidad de cuent</w:t>
      </w:r>
      <w:r w:rsidRPr="0028372A">
        <w:rPr>
          <w:rFonts w:ascii="Times New Roman" w:hAnsi="Times New Roman" w:cs="Times New Roman"/>
          <w:iCs/>
          <w:sz w:val="24"/>
          <w:szCs w:val="24"/>
        </w:rPr>
        <w:t>a</w:t>
      </w:r>
      <w:r w:rsidR="00EB68EE" w:rsidRPr="0028372A">
        <w:rPr>
          <w:rFonts w:ascii="Times New Roman" w:hAnsi="Times New Roman" w:cs="Times New Roman"/>
          <w:noProof/>
          <w:sz w:val="24"/>
          <w:szCs w:val="24"/>
        </w:rPr>
        <w:t xml:space="preserve"> (</w:t>
      </w:r>
      <w:r w:rsidR="00533792" w:rsidRPr="0028372A">
        <w:rPr>
          <w:rFonts w:ascii="Times New Roman" w:hAnsi="Times New Roman" w:cs="Times New Roman"/>
          <w:noProof/>
          <w:sz w:val="24"/>
          <w:szCs w:val="24"/>
        </w:rPr>
        <w:t>Banco de México [</w:t>
      </w:r>
      <w:r w:rsidR="00EB68EE" w:rsidRPr="0028372A">
        <w:rPr>
          <w:rFonts w:ascii="Times New Roman" w:hAnsi="Times New Roman" w:cs="Times New Roman"/>
          <w:noProof/>
          <w:sz w:val="24"/>
          <w:szCs w:val="24"/>
        </w:rPr>
        <w:t>Banxico</w:t>
      </w:r>
      <w:r w:rsidR="00533792" w:rsidRPr="0028372A">
        <w:rPr>
          <w:rFonts w:ascii="Times New Roman" w:hAnsi="Times New Roman" w:cs="Times New Roman"/>
          <w:noProof/>
          <w:sz w:val="24"/>
          <w:szCs w:val="24"/>
        </w:rPr>
        <w:t>]</w:t>
      </w:r>
      <w:r w:rsidRPr="0028372A">
        <w:rPr>
          <w:rFonts w:ascii="Times New Roman" w:hAnsi="Times New Roman" w:cs="Times New Roman"/>
          <w:noProof/>
          <w:sz w:val="24"/>
          <w:szCs w:val="24"/>
        </w:rPr>
        <w:t xml:space="preserve">, s. </w:t>
      </w:r>
      <w:r w:rsidR="00EB68EE" w:rsidRPr="0028372A">
        <w:rPr>
          <w:rFonts w:ascii="Times New Roman" w:hAnsi="Times New Roman" w:cs="Times New Roman"/>
          <w:noProof/>
          <w:sz w:val="24"/>
          <w:szCs w:val="24"/>
        </w:rPr>
        <w:t>f</w:t>
      </w:r>
      <w:r w:rsidR="00BB5EB8" w:rsidRPr="0028372A">
        <w:rPr>
          <w:rFonts w:ascii="Times New Roman" w:hAnsi="Times New Roman" w:cs="Times New Roman"/>
          <w:noProof/>
          <w:sz w:val="24"/>
          <w:szCs w:val="24"/>
        </w:rPr>
        <w:t>. párr. 1</w:t>
      </w:r>
      <w:r w:rsidR="00EB68EE" w:rsidRPr="0028372A">
        <w:rPr>
          <w:rFonts w:ascii="Times New Roman" w:hAnsi="Times New Roman" w:cs="Times New Roman"/>
          <w:noProof/>
          <w:sz w:val="24"/>
          <w:szCs w:val="24"/>
        </w:rPr>
        <w:t>)</w:t>
      </w:r>
      <w:r w:rsidRPr="0028372A">
        <w:rPr>
          <w:rFonts w:ascii="Times New Roman" w:hAnsi="Times New Roman" w:cs="Times New Roman"/>
          <w:noProof/>
          <w:sz w:val="24"/>
          <w:szCs w:val="24"/>
        </w:rPr>
        <w:t>.</w:t>
      </w:r>
    </w:p>
    <w:p w14:paraId="3B8F9158" w14:textId="619CFA54" w:rsidR="0010472D" w:rsidRDefault="00EB68EE" w:rsidP="00CD4C25">
      <w:pPr>
        <w:spacing w:after="0" w:line="360" w:lineRule="auto"/>
        <w:ind w:firstLine="708"/>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Banxico </w:t>
      </w:r>
      <w:r w:rsidR="00335D7B" w:rsidRPr="0028372A">
        <w:rPr>
          <w:rFonts w:ascii="Times New Roman" w:hAnsi="Times New Roman" w:cs="Times New Roman"/>
          <w:noProof/>
          <w:sz w:val="24"/>
          <w:szCs w:val="24"/>
        </w:rPr>
        <w:t>describe</w:t>
      </w:r>
      <w:r w:rsidRPr="0028372A">
        <w:rPr>
          <w:rFonts w:ascii="Times New Roman" w:hAnsi="Times New Roman" w:cs="Times New Roman"/>
          <w:noProof/>
          <w:sz w:val="24"/>
          <w:szCs w:val="24"/>
        </w:rPr>
        <w:t xml:space="preserve"> </w:t>
      </w:r>
      <w:r w:rsidR="0010472D" w:rsidRPr="0028372A">
        <w:rPr>
          <w:rFonts w:ascii="Times New Roman" w:hAnsi="Times New Roman" w:cs="Times New Roman"/>
          <w:noProof/>
          <w:sz w:val="24"/>
          <w:szCs w:val="24"/>
        </w:rPr>
        <w:t xml:space="preserve">las </w:t>
      </w:r>
      <w:r w:rsidRPr="0028372A">
        <w:rPr>
          <w:rFonts w:ascii="Times New Roman" w:hAnsi="Times New Roman" w:cs="Times New Roman"/>
          <w:noProof/>
          <w:sz w:val="24"/>
          <w:szCs w:val="24"/>
        </w:rPr>
        <w:t xml:space="preserve">características generales para diferenciar a la moneda de uso legal o producto financiero y </w:t>
      </w:r>
      <w:r w:rsidR="0010472D" w:rsidRPr="0028372A">
        <w:rPr>
          <w:rFonts w:ascii="Times New Roman" w:hAnsi="Times New Roman" w:cs="Times New Roman"/>
          <w:noProof/>
          <w:sz w:val="24"/>
          <w:szCs w:val="24"/>
        </w:rPr>
        <w:t xml:space="preserve">a </w:t>
      </w:r>
      <w:r w:rsidRPr="0028372A">
        <w:rPr>
          <w:rFonts w:ascii="Times New Roman" w:hAnsi="Times New Roman" w:cs="Times New Roman"/>
          <w:noProof/>
          <w:sz w:val="24"/>
          <w:szCs w:val="24"/>
        </w:rPr>
        <w:t xml:space="preserve">los activos virtuales, </w:t>
      </w:r>
      <w:r w:rsidR="0010472D" w:rsidRPr="0028372A">
        <w:rPr>
          <w:rFonts w:ascii="Times New Roman" w:hAnsi="Times New Roman" w:cs="Times New Roman"/>
          <w:noProof/>
          <w:sz w:val="24"/>
          <w:szCs w:val="24"/>
        </w:rPr>
        <w:t xml:space="preserve">como se </w:t>
      </w:r>
      <w:r w:rsidR="00A16EC5" w:rsidRPr="0028372A">
        <w:rPr>
          <w:rFonts w:ascii="Times New Roman" w:hAnsi="Times New Roman" w:cs="Times New Roman"/>
          <w:noProof/>
          <w:sz w:val="24"/>
          <w:szCs w:val="24"/>
        </w:rPr>
        <w:t xml:space="preserve">describen </w:t>
      </w:r>
      <w:r w:rsidR="0010472D" w:rsidRPr="0028372A">
        <w:rPr>
          <w:rFonts w:ascii="Times New Roman" w:hAnsi="Times New Roman" w:cs="Times New Roman"/>
          <w:noProof/>
          <w:sz w:val="24"/>
          <w:szCs w:val="24"/>
        </w:rPr>
        <w:t>en la tabla 3:</w:t>
      </w:r>
    </w:p>
    <w:p w14:paraId="5E3C44D3" w14:textId="49294A76" w:rsidR="00CD4C25" w:rsidRDefault="00CD4C25" w:rsidP="00CD4C25">
      <w:pPr>
        <w:spacing w:after="0" w:line="360" w:lineRule="auto"/>
        <w:ind w:firstLine="708"/>
        <w:jc w:val="both"/>
        <w:rPr>
          <w:rFonts w:ascii="Times New Roman" w:hAnsi="Times New Roman" w:cs="Times New Roman"/>
          <w:noProof/>
          <w:sz w:val="24"/>
          <w:szCs w:val="24"/>
        </w:rPr>
      </w:pPr>
    </w:p>
    <w:p w14:paraId="501A7BB7" w14:textId="2308F612" w:rsidR="00CD4C25" w:rsidRDefault="00CD4C25" w:rsidP="00CD4C25">
      <w:pPr>
        <w:spacing w:after="0" w:line="360" w:lineRule="auto"/>
        <w:ind w:firstLine="708"/>
        <w:jc w:val="both"/>
        <w:rPr>
          <w:rFonts w:ascii="Times New Roman" w:hAnsi="Times New Roman" w:cs="Times New Roman"/>
          <w:noProof/>
          <w:sz w:val="24"/>
          <w:szCs w:val="24"/>
        </w:rPr>
      </w:pPr>
    </w:p>
    <w:p w14:paraId="29D4DB2B" w14:textId="65E8D729" w:rsidR="00CD4C25" w:rsidRDefault="00CD4C25" w:rsidP="00CD4C25">
      <w:pPr>
        <w:spacing w:after="0" w:line="360" w:lineRule="auto"/>
        <w:ind w:firstLine="708"/>
        <w:jc w:val="both"/>
        <w:rPr>
          <w:rFonts w:ascii="Times New Roman" w:hAnsi="Times New Roman" w:cs="Times New Roman"/>
          <w:noProof/>
          <w:sz w:val="24"/>
          <w:szCs w:val="24"/>
        </w:rPr>
      </w:pPr>
    </w:p>
    <w:p w14:paraId="3093383B" w14:textId="1AE0FE56" w:rsidR="00CD4C25" w:rsidRDefault="00CD4C25" w:rsidP="00CD4C25">
      <w:pPr>
        <w:spacing w:after="0" w:line="360" w:lineRule="auto"/>
        <w:ind w:firstLine="708"/>
        <w:jc w:val="both"/>
        <w:rPr>
          <w:rFonts w:ascii="Times New Roman" w:hAnsi="Times New Roman" w:cs="Times New Roman"/>
          <w:noProof/>
          <w:sz w:val="24"/>
          <w:szCs w:val="24"/>
        </w:rPr>
      </w:pPr>
    </w:p>
    <w:p w14:paraId="4489E6FC" w14:textId="796F1ECB" w:rsidR="00CD4C25" w:rsidRDefault="00CD4C25" w:rsidP="00CD4C25">
      <w:pPr>
        <w:spacing w:after="0" w:line="360" w:lineRule="auto"/>
        <w:ind w:firstLine="708"/>
        <w:jc w:val="both"/>
        <w:rPr>
          <w:rFonts w:ascii="Times New Roman" w:hAnsi="Times New Roman" w:cs="Times New Roman"/>
          <w:noProof/>
          <w:sz w:val="24"/>
          <w:szCs w:val="24"/>
        </w:rPr>
      </w:pPr>
    </w:p>
    <w:p w14:paraId="36FD5C5D" w14:textId="30CD3720" w:rsidR="00CD4C25" w:rsidRDefault="00CD4C25" w:rsidP="00CD4C25">
      <w:pPr>
        <w:spacing w:after="0" w:line="360" w:lineRule="auto"/>
        <w:ind w:firstLine="708"/>
        <w:jc w:val="both"/>
        <w:rPr>
          <w:rFonts w:ascii="Times New Roman" w:hAnsi="Times New Roman" w:cs="Times New Roman"/>
          <w:noProof/>
          <w:sz w:val="24"/>
          <w:szCs w:val="24"/>
        </w:rPr>
      </w:pPr>
    </w:p>
    <w:p w14:paraId="4BC88A36" w14:textId="676B0D4F" w:rsidR="00CD4C25" w:rsidRDefault="00CD4C25" w:rsidP="00CD4C25">
      <w:pPr>
        <w:spacing w:after="0" w:line="360" w:lineRule="auto"/>
        <w:ind w:firstLine="708"/>
        <w:jc w:val="both"/>
        <w:rPr>
          <w:rFonts w:ascii="Times New Roman" w:hAnsi="Times New Roman" w:cs="Times New Roman"/>
          <w:noProof/>
          <w:sz w:val="24"/>
          <w:szCs w:val="24"/>
        </w:rPr>
      </w:pPr>
    </w:p>
    <w:p w14:paraId="10EA8BC9" w14:textId="110149B5" w:rsidR="00CD4C25" w:rsidRDefault="00CD4C25" w:rsidP="00CD4C25">
      <w:pPr>
        <w:spacing w:after="0" w:line="360" w:lineRule="auto"/>
        <w:ind w:firstLine="708"/>
        <w:jc w:val="both"/>
        <w:rPr>
          <w:rFonts w:ascii="Times New Roman" w:hAnsi="Times New Roman" w:cs="Times New Roman"/>
          <w:noProof/>
          <w:sz w:val="24"/>
          <w:szCs w:val="24"/>
        </w:rPr>
      </w:pPr>
    </w:p>
    <w:p w14:paraId="45F4A531" w14:textId="77777777" w:rsidR="00CD4C25" w:rsidRPr="0028372A" w:rsidRDefault="00CD4C25" w:rsidP="00CD4C25">
      <w:pPr>
        <w:spacing w:after="0" w:line="360" w:lineRule="auto"/>
        <w:ind w:firstLine="708"/>
        <w:jc w:val="both"/>
        <w:rPr>
          <w:rFonts w:ascii="Times New Roman" w:hAnsi="Times New Roman" w:cs="Times New Roman"/>
          <w:noProof/>
          <w:sz w:val="24"/>
          <w:szCs w:val="24"/>
        </w:rPr>
      </w:pPr>
    </w:p>
    <w:p w14:paraId="4B26B3A0" w14:textId="1B5ADD2A" w:rsidR="00B15554" w:rsidRPr="0028372A" w:rsidRDefault="00B15554" w:rsidP="00B15554">
      <w:pPr>
        <w:pBdr>
          <w:bottom w:val="single" w:sz="4" w:space="1" w:color="auto"/>
        </w:pBdr>
        <w:spacing w:after="0" w:line="240" w:lineRule="auto"/>
        <w:jc w:val="center"/>
        <w:rPr>
          <w:rFonts w:ascii="Times New Roman" w:hAnsi="Times New Roman" w:cs="Times New Roman"/>
          <w:noProof/>
        </w:rPr>
      </w:pPr>
      <w:r w:rsidRPr="0028372A">
        <w:rPr>
          <w:rFonts w:ascii="Times New Roman" w:hAnsi="Times New Roman" w:cs="Times New Roman"/>
          <w:b/>
          <w:noProof/>
          <w:sz w:val="24"/>
          <w:szCs w:val="24"/>
        </w:rPr>
        <w:lastRenderedPageBreak/>
        <w:t>Tabla 3.</w:t>
      </w:r>
      <w:r w:rsidRPr="0028372A">
        <w:rPr>
          <w:rFonts w:ascii="Times New Roman" w:hAnsi="Times New Roman" w:cs="Times New Roman"/>
          <w:noProof/>
          <w:sz w:val="24"/>
          <w:szCs w:val="24"/>
        </w:rPr>
        <w:t xml:space="preserve"> Características generales del </w:t>
      </w:r>
      <w:r w:rsidR="00CA658F" w:rsidRPr="0028372A">
        <w:rPr>
          <w:rFonts w:ascii="Times New Roman" w:hAnsi="Times New Roman" w:cs="Times New Roman"/>
          <w:sz w:val="24"/>
          <w:szCs w:val="24"/>
        </w:rPr>
        <w:t>efectivo</w:t>
      </w:r>
      <w:r w:rsidRPr="0028372A">
        <w:rPr>
          <w:rFonts w:ascii="Times New Roman" w:hAnsi="Times New Roman" w:cs="Times New Roman"/>
          <w:noProof/>
          <w:sz w:val="24"/>
          <w:szCs w:val="24"/>
        </w:rPr>
        <w:t>, transferencia electrónica y activo virtual</w:t>
      </w:r>
    </w:p>
    <w:tbl>
      <w:tblPr>
        <w:tblStyle w:val="Tablaconcuadrcula"/>
        <w:tblW w:w="9351" w:type="dxa"/>
        <w:tblLook w:val="04A0" w:firstRow="1" w:lastRow="0" w:firstColumn="1" w:lastColumn="0" w:noHBand="0" w:noVBand="1"/>
      </w:tblPr>
      <w:tblGrid>
        <w:gridCol w:w="1856"/>
        <w:gridCol w:w="1967"/>
        <w:gridCol w:w="2693"/>
        <w:gridCol w:w="2835"/>
      </w:tblGrid>
      <w:tr w:rsidR="00EB68EE" w:rsidRPr="0028372A" w14:paraId="04BA90A0" w14:textId="77777777" w:rsidTr="00C90E99">
        <w:tc>
          <w:tcPr>
            <w:tcW w:w="1856" w:type="dxa"/>
          </w:tcPr>
          <w:p w14:paraId="65898B10" w14:textId="729F8AF8" w:rsidR="00EB68EE" w:rsidRPr="0028372A" w:rsidRDefault="00EB68EE" w:rsidP="001C26FD">
            <w:pPr>
              <w:jc w:val="both"/>
              <w:rPr>
                <w:rFonts w:ascii="Times New Roman" w:hAnsi="Times New Roman" w:cs="Times New Roman"/>
                <w:noProof/>
                <w:sz w:val="24"/>
                <w:szCs w:val="24"/>
              </w:rPr>
            </w:pPr>
          </w:p>
        </w:tc>
        <w:tc>
          <w:tcPr>
            <w:tcW w:w="1967" w:type="dxa"/>
          </w:tcPr>
          <w:p w14:paraId="68A8E384" w14:textId="48065B54" w:rsidR="00EB68EE" w:rsidRPr="0028372A" w:rsidRDefault="00EB68EE" w:rsidP="001C26FD">
            <w:pPr>
              <w:jc w:val="both"/>
              <w:rPr>
                <w:rFonts w:ascii="Times New Roman" w:hAnsi="Times New Roman" w:cs="Times New Roman"/>
                <w:b/>
                <w:bCs/>
                <w:noProof/>
                <w:sz w:val="24"/>
                <w:szCs w:val="24"/>
              </w:rPr>
            </w:pPr>
            <w:r w:rsidRPr="0028372A">
              <w:rPr>
                <w:rFonts w:ascii="Times New Roman" w:hAnsi="Times New Roman" w:cs="Times New Roman"/>
                <w:b/>
                <w:bCs/>
                <w:noProof/>
                <w:sz w:val="24"/>
                <w:szCs w:val="24"/>
              </w:rPr>
              <w:t>Efectivo</w:t>
            </w:r>
          </w:p>
        </w:tc>
        <w:tc>
          <w:tcPr>
            <w:tcW w:w="2693" w:type="dxa"/>
          </w:tcPr>
          <w:p w14:paraId="322D1EB6" w14:textId="68636FBC" w:rsidR="00EB68EE" w:rsidRPr="0028372A" w:rsidRDefault="00EB68EE" w:rsidP="001C26FD">
            <w:pPr>
              <w:jc w:val="both"/>
              <w:rPr>
                <w:rFonts w:ascii="Times New Roman" w:hAnsi="Times New Roman" w:cs="Times New Roman"/>
                <w:b/>
                <w:bCs/>
                <w:noProof/>
                <w:sz w:val="24"/>
                <w:szCs w:val="24"/>
              </w:rPr>
            </w:pPr>
            <w:r w:rsidRPr="0028372A">
              <w:rPr>
                <w:rFonts w:ascii="Times New Roman" w:hAnsi="Times New Roman" w:cs="Times New Roman"/>
                <w:b/>
                <w:bCs/>
                <w:noProof/>
                <w:sz w:val="24"/>
                <w:szCs w:val="24"/>
              </w:rPr>
              <w:t>Trasferencia electrónica</w:t>
            </w:r>
          </w:p>
        </w:tc>
        <w:tc>
          <w:tcPr>
            <w:tcW w:w="2835" w:type="dxa"/>
          </w:tcPr>
          <w:p w14:paraId="08000B34" w14:textId="7D880B48" w:rsidR="00EB68EE" w:rsidRPr="0028372A" w:rsidRDefault="00EB68EE" w:rsidP="001C26FD">
            <w:pPr>
              <w:jc w:val="both"/>
              <w:rPr>
                <w:rFonts w:ascii="Times New Roman" w:hAnsi="Times New Roman" w:cs="Times New Roman"/>
                <w:b/>
                <w:bCs/>
                <w:noProof/>
                <w:sz w:val="24"/>
                <w:szCs w:val="24"/>
              </w:rPr>
            </w:pPr>
            <w:r w:rsidRPr="0028372A">
              <w:rPr>
                <w:rFonts w:ascii="Times New Roman" w:hAnsi="Times New Roman" w:cs="Times New Roman"/>
                <w:b/>
                <w:bCs/>
                <w:noProof/>
                <w:sz w:val="24"/>
                <w:szCs w:val="24"/>
              </w:rPr>
              <w:t xml:space="preserve">Activo virtual </w:t>
            </w:r>
          </w:p>
        </w:tc>
      </w:tr>
      <w:tr w:rsidR="00EB68EE" w:rsidRPr="0028372A" w14:paraId="74A037FB" w14:textId="77777777" w:rsidTr="00C90E99">
        <w:tc>
          <w:tcPr>
            <w:tcW w:w="1856" w:type="dxa"/>
          </w:tcPr>
          <w:p w14:paraId="3EDFBA4F" w14:textId="77777777" w:rsidR="00951628" w:rsidRPr="0028372A" w:rsidRDefault="00951628" w:rsidP="001C26FD">
            <w:pPr>
              <w:jc w:val="both"/>
              <w:rPr>
                <w:rFonts w:ascii="Times New Roman" w:hAnsi="Times New Roman" w:cs="Times New Roman"/>
                <w:noProof/>
                <w:sz w:val="24"/>
                <w:szCs w:val="24"/>
              </w:rPr>
            </w:pPr>
          </w:p>
          <w:p w14:paraId="6F00651C" w14:textId="77777777" w:rsidR="00951628" w:rsidRPr="0028372A" w:rsidRDefault="00951628" w:rsidP="001C26FD">
            <w:pPr>
              <w:jc w:val="both"/>
              <w:rPr>
                <w:rFonts w:ascii="Times New Roman" w:hAnsi="Times New Roman" w:cs="Times New Roman"/>
                <w:noProof/>
                <w:sz w:val="24"/>
                <w:szCs w:val="24"/>
              </w:rPr>
            </w:pPr>
          </w:p>
          <w:p w14:paraId="044B0F96" w14:textId="27FB4E87" w:rsidR="00EB68EE"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Posesión</w:t>
            </w:r>
          </w:p>
        </w:tc>
        <w:tc>
          <w:tcPr>
            <w:tcW w:w="1967" w:type="dxa"/>
          </w:tcPr>
          <w:p w14:paraId="498178D0" w14:textId="77777777" w:rsidR="00951628" w:rsidRPr="0028372A" w:rsidRDefault="00951628" w:rsidP="001C26FD">
            <w:pPr>
              <w:jc w:val="both"/>
              <w:rPr>
                <w:rFonts w:ascii="Times New Roman" w:hAnsi="Times New Roman" w:cs="Times New Roman"/>
                <w:noProof/>
                <w:sz w:val="24"/>
                <w:szCs w:val="24"/>
              </w:rPr>
            </w:pPr>
          </w:p>
          <w:p w14:paraId="35790F92" w14:textId="77777777" w:rsidR="00B15554"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Billetes</w:t>
            </w:r>
          </w:p>
          <w:p w14:paraId="2774715B" w14:textId="09F7BBE6" w:rsidR="00B15554" w:rsidRPr="0028372A" w:rsidRDefault="00ED1CC9"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 </w:t>
            </w:r>
            <w:r w:rsidR="00F5546B" w:rsidRPr="0028372A">
              <w:rPr>
                <w:rFonts w:ascii="Times New Roman" w:hAnsi="Times New Roman" w:cs="Times New Roman"/>
                <w:noProof/>
                <w:sz w:val="24"/>
                <w:szCs w:val="24"/>
              </w:rPr>
              <w:t xml:space="preserve">y </w:t>
            </w:r>
          </w:p>
          <w:p w14:paraId="4EA1AF94" w14:textId="005712AF" w:rsidR="00EB68EE"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monedas </w:t>
            </w:r>
          </w:p>
        </w:tc>
        <w:tc>
          <w:tcPr>
            <w:tcW w:w="2693" w:type="dxa"/>
          </w:tcPr>
          <w:p w14:paraId="2BD9A28C" w14:textId="376AA9BB" w:rsidR="00EB68EE" w:rsidRPr="0028372A" w:rsidRDefault="00F5546B" w:rsidP="002B1656">
            <w:pPr>
              <w:jc w:val="both"/>
              <w:rPr>
                <w:rFonts w:ascii="Times New Roman" w:hAnsi="Times New Roman" w:cs="Times New Roman"/>
                <w:noProof/>
                <w:sz w:val="24"/>
                <w:szCs w:val="24"/>
              </w:rPr>
            </w:pPr>
            <w:r w:rsidRPr="0028372A">
              <w:rPr>
                <w:rFonts w:ascii="Times New Roman" w:hAnsi="Times New Roman" w:cs="Times New Roman"/>
                <w:noProof/>
                <w:sz w:val="24"/>
                <w:szCs w:val="24"/>
              </w:rPr>
              <w:t>Registros de los saldos de las cuentas de depósito que llev</w:t>
            </w:r>
            <w:r w:rsidR="002B1656" w:rsidRPr="0028372A">
              <w:rPr>
                <w:rFonts w:ascii="Times New Roman" w:hAnsi="Times New Roman" w:cs="Times New Roman"/>
                <w:noProof/>
                <w:sz w:val="24"/>
                <w:szCs w:val="24"/>
              </w:rPr>
              <w:t>e</w:t>
            </w:r>
            <w:r w:rsidRPr="0028372A">
              <w:rPr>
                <w:rFonts w:ascii="Times New Roman" w:hAnsi="Times New Roman" w:cs="Times New Roman"/>
                <w:noProof/>
                <w:sz w:val="24"/>
                <w:szCs w:val="24"/>
              </w:rPr>
              <w:t xml:space="preserve"> una institución financiera</w:t>
            </w:r>
            <w:r w:rsidR="002B1656" w:rsidRPr="0028372A">
              <w:rPr>
                <w:rFonts w:ascii="Times New Roman" w:hAnsi="Times New Roman" w:cs="Times New Roman"/>
                <w:noProof/>
                <w:sz w:val="24"/>
                <w:szCs w:val="24"/>
              </w:rPr>
              <w:t>.</w:t>
            </w:r>
            <w:r w:rsidRPr="0028372A">
              <w:rPr>
                <w:rFonts w:ascii="Times New Roman" w:hAnsi="Times New Roman" w:cs="Times New Roman"/>
                <w:noProof/>
                <w:sz w:val="24"/>
                <w:szCs w:val="24"/>
              </w:rPr>
              <w:t xml:space="preserve"> </w:t>
            </w:r>
          </w:p>
        </w:tc>
        <w:tc>
          <w:tcPr>
            <w:tcW w:w="2835" w:type="dxa"/>
          </w:tcPr>
          <w:p w14:paraId="573DB045" w14:textId="10005E63" w:rsidR="00EB68EE"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Posesión de una llave privada que permite iniciar transferencias dentro del registro distribuido de dicho activo</w:t>
            </w:r>
            <w:r w:rsidR="002B1656" w:rsidRPr="0028372A">
              <w:rPr>
                <w:rFonts w:ascii="Times New Roman" w:hAnsi="Times New Roman" w:cs="Times New Roman"/>
                <w:noProof/>
                <w:sz w:val="24"/>
                <w:szCs w:val="24"/>
              </w:rPr>
              <w:t>.</w:t>
            </w:r>
          </w:p>
        </w:tc>
      </w:tr>
      <w:tr w:rsidR="00EB68EE" w:rsidRPr="0028372A" w14:paraId="5515EB60" w14:textId="77777777" w:rsidTr="00C90E99">
        <w:tc>
          <w:tcPr>
            <w:tcW w:w="1856" w:type="dxa"/>
          </w:tcPr>
          <w:p w14:paraId="7DCE73FE" w14:textId="77777777" w:rsidR="00951628" w:rsidRPr="0028372A" w:rsidRDefault="00951628" w:rsidP="001C26FD">
            <w:pPr>
              <w:jc w:val="both"/>
              <w:rPr>
                <w:rFonts w:ascii="Times New Roman" w:hAnsi="Times New Roman" w:cs="Times New Roman"/>
                <w:noProof/>
                <w:sz w:val="24"/>
                <w:szCs w:val="24"/>
              </w:rPr>
            </w:pPr>
          </w:p>
          <w:p w14:paraId="41908E1F" w14:textId="21A97A88" w:rsidR="00EB68EE"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Almacenamiento</w:t>
            </w:r>
          </w:p>
        </w:tc>
        <w:tc>
          <w:tcPr>
            <w:tcW w:w="1967" w:type="dxa"/>
          </w:tcPr>
          <w:p w14:paraId="0D989143" w14:textId="77777777" w:rsidR="00951628" w:rsidRPr="0028372A" w:rsidRDefault="00951628" w:rsidP="001C26FD">
            <w:pPr>
              <w:jc w:val="both"/>
              <w:rPr>
                <w:rFonts w:ascii="Times New Roman" w:hAnsi="Times New Roman" w:cs="Times New Roman"/>
                <w:noProof/>
                <w:sz w:val="24"/>
                <w:szCs w:val="24"/>
              </w:rPr>
            </w:pPr>
          </w:p>
          <w:p w14:paraId="61A91181" w14:textId="7444C723" w:rsidR="00EB68EE"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Físico</w:t>
            </w:r>
          </w:p>
        </w:tc>
        <w:tc>
          <w:tcPr>
            <w:tcW w:w="2693" w:type="dxa"/>
          </w:tcPr>
          <w:p w14:paraId="2E115E54" w14:textId="5F05BDB4" w:rsidR="00EB68EE"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Digital, almacenado en los registros de la institución financiera</w:t>
            </w:r>
            <w:r w:rsidR="002B1656" w:rsidRPr="0028372A">
              <w:rPr>
                <w:rFonts w:ascii="Times New Roman" w:hAnsi="Times New Roman" w:cs="Times New Roman"/>
                <w:noProof/>
                <w:sz w:val="24"/>
                <w:szCs w:val="24"/>
              </w:rPr>
              <w:t>.</w:t>
            </w:r>
            <w:r w:rsidRPr="0028372A">
              <w:rPr>
                <w:rFonts w:ascii="Times New Roman" w:hAnsi="Times New Roman" w:cs="Times New Roman"/>
                <w:noProof/>
                <w:sz w:val="24"/>
                <w:szCs w:val="24"/>
              </w:rPr>
              <w:t xml:space="preserve"> </w:t>
            </w:r>
          </w:p>
        </w:tc>
        <w:tc>
          <w:tcPr>
            <w:tcW w:w="2835" w:type="dxa"/>
          </w:tcPr>
          <w:p w14:paraId="6B5C7589" w14:textId="7931C5EA" w:rsidR="00EB68EE"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Digital, almacenado en los nodos de la red distribuida del activo virtual</w:t>
            </w:r>
            <w:r w:rsidR="002B1656" w:rsidRPr="0028372A">
              <w:rPr>
                <w:rFonts w:ascii="Times New Roman" w:hAnsi="Times New Roman" w:cs="Times New Roman"/>
                <w:noProof/>
                <w:sz w:val="24"/>
                <w:szCs w:val="24"/>
              </w:rPr>
              <w:t>.</w:t>
            </w:r>
          </w:p>
        </w:tc>
      </w:tr>
      <w:tr w:rsidR="00EB68EE" w:rsidRPr="0028372A" w14:paraId="6DCDE37A" w14:textId="77777777" w:rsidTr="00C90E99">
        <w:tc>
          <w:tcPr>
            <w:tcW w:w="1856" w:type="dxa"/>
          </w:tcPr>
          <w:p w14:paraId="54B7BE8A" w14:textId="77777777" w:rsidR="00951628" w:rsidRPr="0028372A" w:rsidRDefault="00951628" w:rsidP="001C26FD">
            <w:pPr>
              <w:jc w:val="both"/>
              <w:rPr>
                <w:rFonts w:ascii="Times New Roman" w:hAnsi="Times New Roman" w:cs="Times New Roman"/>
                <w:noProof/>
                <w:sz w:val="24"/>
                <w:szCs w:val="24"/>
              </w:rPr>
            </w:pPr>
          </w:p>
          <w:p w14:paraId="44F39D36" w14:textId="3DF408A4" w:rsidR="00EB68EE"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Método</w:t>
            </w:r>
            <w:r w:rsidR="00ED1CC9" w:rsidRPr="0028372A">
              <w:rPr>
                <w:rFonts w:ascii="Times New Roman" w:hAnsi="Times New Roman" w:cs="Times New Roman"/>
                <w:noProof/>
                <w:sz w:val="24"/>
                <w:szCs w:val="24"/>
              </w:rPr>
              <w:t xml:space="preserve"> </w:t>
            </w:r>
            <w:r w:rsidR="00951628" w:rsidRPr="0028372A">
              <w:rPr>
                <w:rFonts w:ascii="Times New Roman" w:hAnsi="Times New Roman" w:cs="Times New Roman"/>
                <w:noProof/>
                <w:sz w:val="24"/>
                <w:szCs w:val="24"/>
              </w:rPr>
              <w:t xml:space="preserve">de </w:t>
            </w:r>
            <w:r w:rsidRPr="0028372A">
              <w:rPr>
                <w:rFonts w:ascii="Times New Roman" w:hAnsi="Times New Roman" w:cs="Times New Roman"/>
                <w:noProof/>
                <w:sz w:val="24"/>
                <w:szCs w:val="24"/>
              </w:rPr>
              <w:t>intercambio</w:t>
            </w:r>
          </w:p>
        </w:tc>
        <w:tc>
          <w:tcPr>
            <w:tcW w:w="1967" w:type="dxa"/>
          </w:tcPr>
          <w:p w14:paraId="611936EA" w14:textId="77777777" w:rsidR="00951628" w:rsidRPr="0028372A" w:rsidRDefault="00951628" w:rsidP="001C26FD">
            <w:pPr>
              <w:jc w:val="both"/>
              <w:rPr>
                <w:rFonts w:ascii="Times New Roman" w:hAnsi="Times New Roman" w:cs="Times New Roman"/>
                <w:noProof/>
                <w:sz w:val="24"/>
                <w:szCs w:val="24"/>
              </w:rPr>
            </w:pPr>
          </w:p>
          <w:p w14:paraId="50E30A91" w14:textId="2815A2F4" w:rsidR="00EB68EE" w:rsidRPr="0028372A" w:rsidRDefault="00F5546B" w:rsidP="001C26FD">
            <w:pPr>
              <w:jc w:val="both"/>
              <w:rPr>
                <w:rFonts w:ascii="Times New Roman" w:hAnsi="Times New Roman" w:cs="Times New Roman"/>
                <w:sz w:val="24"/>
                <w:szCs w:val="24"/>
              </w:rPr>
            </w:pPr>
            <w:r w:rsidRPr="0028372A">
              <w:rPr>
                <w:rFonts w:ascii="Times New Roman" w:hAnsi="Times New Roman" w:cs="Times New Roman"/>
                <w:noProof/>
                <w:sz w:val="24"/>
                <w:szCs w:val="24"/>
              </w:rPr>
              <w:t>Físico</w:t>
            </w:r>
          </w:p>
        </w:tc>
        <w:tc>
          <w:tcPr>
            <w:tcW w:w="2693" w:type="dxa"/>
          </w:tcPr>
          <w:p w14:paraId="3119305F" w14:textId="7A4B8631" w:rsidR="00EB68EE" w:rsidRPr="0028372A" w:rsidRDefault="00F5546B"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Digital, mediante instrucciones de transferencia a la institución financiera que lleve a su cargo las cuentas de depósito</w:t>
            </w:r>
            <w:r w:rsidR="002B1656" w:rsidRPr="0028372A">
              <w:rPr>
                <w:rFonts w:ascii="Times New Roman" w:hAnsi="Times New Roman" w:cs="Times New Roman"/>
                <w:noProof/>
                <w:sz w:val="24"/>
                <w:szCs w:val="24"/>
              </w:rPr>
              <w:t>.</w:t>
            </w:r>
          </w:p>
        </w:tc>
        <w:tc>
          <w:tcPr>
            <w:tcW w:w="2835" w:type="dxa"/>
          </w:tcPr>
          <w:p w14:paraId="0D1106E4" w14:textId="77777777" w:rsidR="00B15554" w:rsidRPr="0028372A" w:rsidRDefault="00B15554" w:rsidP="001C26FD">
            <w:pPr>
              <w:jc w:val="both"/>
              <w:rPr>
                <w:rFonts w:ascii="Times New Roman" w:hAnsi="Times New Roman" w:cs="Times New Roman"/>
                <w:sz w:val="24"/>
                <w:szCs w:val="24"/>
              </w:rPr>
            </w:pPr>
          </w:p>
          <w:p w14:paraId="2E61823B" w14:textId="0582ACEE" w:rsidR="00EB68EE" w:rsidRPr="0028372A" w:rsidRDefault="00951628" w:rsidP="001C26FD">
            <w:pPr>
              <w:jc w:val="both"/>
              <w:rPr>
                <w:rFonts w:ascii="Times New Roman" w:hAnsi="Times New Roman" w:cs="Times New Roman"/>
                <w:sz w:val="24"/>
                <w:szCs w:val="24"/>
              </w:rPr>
            </w:pPr>
            <w:r w:rsidRPr="0028372A">
              <w:rPr>
                <w:rFonts w:ascii="Times New Roman" w:hAnsi="Times New Roman" w:cs="Times New Roman"/>
                <w:sz w:val="24"/>
                <w:szCs w:val="24"/>
              </w:rPr>
              <w:t>Digital, mediante un mensaje que se envía a la red del activo virtual a través de internet</w:t>
            </w:r>
            <w:r w:rsidR="002B1656" w:rsidRPr="0028372A">
              <w:rPr>
                <w:rFonts w:ascii="Times New Roman" w:hAnsi="Times New Roman" w:cs="Times New Roman"/>
                <w:sz w:val="24"/>
                <w:szCs w:val="24"/>
              </w:rPr>
              <w:t>.</w:t>
            </w:r>
          </w:p>
        </w:tc>
      </w:tr>
      <w:tr w:rsidR="00EB68EE" w:rsidRPr="0028372A" w14:paraId="0A679EF3" w14:textId="77777777" w:rsidTr="00C90E99">
        <w:tc>
          <w:tcPr>
            <w:tcW w:w="1856" w:type="dxa"/>
          </w:tcPr>
          <w:p w14:paraId="49688B46" w14:textId="77777777" w:rsidR="00B15554" w:rsidRPr="0028372A" w:rsidRDefault="00B15554" w:rsidP="001C26FD">
            <w:pPr>
              <w:jc w:val="both"/>
              <w:rPr>
                <w:rFonts w:ascii="Times New Roman" w:hAnsi="Times New Roman" w:cs="Times New Roman"/>
                <w:noProof/>
                <w:sz w:val="24"/>
                <w:szCs w:val="24"/>
              </w:rPr>
            </w:pPr>
          </w:p>
          <w:p w14:paraId="0E9CBB8E" w14:textId="361E7483" w:rsidR="00EB68EE"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Doble gasto</w:t>
            </w:r>
          </w:p>
        </w:tc>
        <w:tc>
          <w:tcPr>
            <w:tcW w:w="1967" w:type="dxa"/>
          </w:tcPr>
          <w:p w14:paraId="6FC2ABA6" w14:textId="77777777" w:rsidR="00B15554" w:rsidRPr="0028372A" w:rsidRDefault="00B15554" w:rsidP="001C26FD">
            <w:pPr>
              <w:jc w:val="both"/>
              <w:rPr>
                <w:rFonts w:ascii="Times New Roman" w:hAnsi="Times New Roman" w:cs="Times New Roman"/>
                <w:noProof/>
                <w:sz w:val="24"/>
                <w:szCs w:val="24"/>
              </w:rPr>
            </w:pPr>
          </w:p>
          <w:p w14:paraId="2DD3F05B" w14:textId="06111B96" w:rsidR="00EB68EE"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Se evita mediante el intercambio de algo tangible (billetes y monedas)</w:t>
            </w:r>
            <w:r w:rsidR="002B1656" w:rsidRPr="0028372A">
              <w:rPr>
                <w:rFonts w:ascii="Times New Roman" w:hAnsi="Times New Roman" w:cs="Times New Roman"/>
                <w:noProof/>
                <w:sz w:val="24"/>
                <w:szCs w:val="24"/>
              </w:rPr>
              <w:t>.</w:t>
            </w:r>
          </w:p>
        </w:tc>
        <w:tc>
          <w:tcPr>
            <w:tcW w:w="2693" w:type="dxa"/>
          </w:tcPr>
          <w:p w14:paraId="24A16B52" w14:textId="77777777" w:rsidR="00B15554" w:rsidRPr="0028372A" w:rsidRDefault="00B15554" w:rsidP="001C26FD">
            <w:pPr>
              <w:jc w:val="both"/>
              <w:rPr>
                <w:rFonts w:ascii="Times New Roman" w:hAnsi="Times New Roman" w:cs="Times New Roman"/>
                <w:noProof/>
                <w:sz w:val="24"/>
                <w:szCs w:val="24"/>
              </w:rPr>
            </w:pPr>
          </w:p>
          <w:p w14:paraId="36B8AE9F" w14:textId="63A6C5D5" w:rsidR="00EB68EE"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Se evita a traves de la validación de los saldos en las cuentas de </w:t>
            </w:r>
            <w:r w:rsidRPr="0028372A">
              <w:rPr>
                <w:rFonts w:ascii="Times New Roman" w:hAnsi="Times New Roman" w:cs="Times New Roman"/>
                <w:sz w:val="24"/>
                <w:szCs w:val="24"/>
              </w:rPr>
              <w:t>depósito</w:t>
            </w:r>
            <w:r w:rsidRPr="0028372A">
              <w:rPr>
                <w:rFonts w:ascii="Times New Roman" w:hAnsi="Times New Roman" w:cs="Times New Roman"/>
                <w:noProof/>
                <w:sz w:val="24"/>
                <w:szCs w:val="24"/>
              </w:rPr>
              <w:t xml:space="preserve"> que lleve a su cargo una institución financiera</w:t>
            </w:r>
            <w:r w:rsidR="002B1656" w:rsidRPr="0028372A">
              <w:rPr>
                <w:rFonts w:ascii="Times New Roman" w:hAnsi="Times New Roman" w:cs="Times New Roman"/>
                <w:noProof/>
                <w:sz w:val="24"/>
                <w:szCs w:val="24"/>
              </w:rPr>
              <w:t>.</w:t>
            </w:r>
          </w:p>
        </w:tc>
        <w:tc>
          <w:tcPr>
            <w:tcW w:w="2835" w:type="dxa"/>
          </w:tcPr>
          <w:p w14:paraId="660FE240" w14:textId="0130D0F3" w:rsidR="00EB68EE"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Se evita mediante la validación de tenencia a partir de la revisión del registro distribuido que contiene el histórico de las transacciones, así como mediante el proceso de minado</w:t>
            </w:r>
            <w:r w:rsidR="002B1656" w:rsidRPr="0028372A">
              <w:rPr>
                <w:rFonts w:ascii="Times New Roman" w:hAnsi="Times New Roman" w:cs="Times New Roman"/>
                <w:noProof/>
                <w:sz w:val="24"/>
                <w:szCs w:val="24"/>
              </w:rPr>
              <w:t>.</w:t>
            </w:r>
          </w:p>
        </w:tc>
      </w:tr>
      <w:tr w:rsidR="00EB68EE" w:rsidRPr="0028372A" w14:paraId="5BD9DF81" w14:textId="77777777" w:rsidTr="00C90E99">
        <w:tc>
          <w:tcPr>
            <w:tcW w:w="1856" w:type="dxa"/>
          </w:tcPr>
          <w:p w14:paraId="6E327A54" w14:textId="77777777" w:rsidR="00B15554" w:rsidRPr="0028372A" w:rsidRDefault="00B15554" w:rsidP="001C26FD">
            <w:pPr>
              <w:jc w:val="both"/>
              <w:rPr>
                <w:rFonts w:ascii="Times New Roman" w:hAnsi="Times New Roman" w:cs="Times New Roman"/>
                <w:noProof/>
                <w:sz w:val="24"/>
                <w:szCs w:val="24"/>
              </w:rPr>
            </w:pPr>
          </w:p>
          <w:p w14:paraId="0B9D385C" w14:textId="77777777" w:rsidR="00B15554" w:rsidRPr="0028372A" w:rsidRDefault="00B15554" w:rsidP="001C26FD">
            <w:pPr>
              <w:jc w:val="both"/>
              <w:rPr>
                <w:rFonts w:ascii="Times New Roman" w:hAnsi="Times New Roman" w:cs="Times New Roman"/>
                <w:noProof/>
                <w:sz w:val="24"/>
                <w:szCs w:val="24"/>
              </w:rPr>
            </w:pPr>
          </w:p>
          <w:p w14:paraId="444980C2" w14:textId="218BCF52" w:rsidR="00EB68EE"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Falsificación</w:t>
            </w:r>
          </w:p>
        </w:tc>
        <w:tc>
          <w:tcPr>
            <w:tcW w:w="1967" w:type="dxa"/>
          </w:tcPr>
          <w:p w14:paraId="52DD59F5" w14:textId="19FFD167" w:rsidR="00EB68EE"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Se evita mediante elementos de seguridad físicos que evitan la duplicación de billetes</w:t>
            </w:r>
            <w:r w:rsidR="002B1656" w:rsidRPr="0028372A">
              <w:rPr>
                <w:rFonts w:ascii="Times New Roman" w:hAnsi="Times New Roman" w:cs="Times New Roman"/>
                <w:noProof/>
                <w:sz w:val="24"/>
                <w:szCs w:val="24"/>
              </w:rPr>
              <w:t>.</w:t>
            </w:r>
          </w:p>
        </w:tc>
        <w:tc>
          <w:tcPr>
            <w:tcW w:w="2693" w:type="dxa"/>
          </w:tcPr>
          <w:p w14:paraId="10D0F0C9" w14:textId="03CBD97D" w:rsidR="00EB68EE" w:rsidRPr="0028372A" w:rsidRDefault="00EB68EE" w:rsidP="001C26FD">
            <w:pPr>
              <w:jc w:val="both"/>
              <w:rPr>
                <w:rFonts w:ascii="Times New Roman" w:hAnsi="Times New Roman" w:cs="Times New Roman"/>
                <w:noProof/>
                <w:sz w:val="24"/>
                <w:szCs w:val="24"/>
              </w:rPr>
            </w:pPr>
          </w:p>
        </w:tc>
        <w:tc>
          <w:tcPr>
            <w:tcW w:w="2835" w:type="dxa"/>
          </w:tcPr>
          <w:p w14:paraId="3AB20E42" w14:textId="77777777" w:rsidR="00EB68EE" w:rsidRPr="0028372A" w:rsidRDefault="00EB68EE" w:rsidP="001C26FD">
            <w:pPr>
              <w:jc w:val="both"/>
              <w:rPr>
                <w:rFonts w:ascii="Times New Roman" w:hAnsi="Times New Roman" w:cs="Times New Roman"/>
                <w:noProof/>
                <w:sz w:val="24"/>
                <w:szCs w:val="24"/>
              </w:rPr>
            </w:pPr>
          </w:p>
        </w:tc>
      </w:tr>
      <w:tr w:rsidR="00951628" w:rsidRPr="0028372A" w14:paraId="09D2C415" w14:textId="77777777" w:rsidTr="00C90E99">
        <w:tc>
          <w:tcPr>
            <w:tcW w:w="1856" w:type="dxa"/>
          </w:tcPr>
          <w:p w14:paraId="5D525274" w14:textId="77777777" w:rsidR="00B15554" w:rsidRPr="0028372A" w:rsidRDefault="00B15554" w:rsidP="001C26FD">
            <w:pPr>
              <w:jc w:val="both"/>
              <w:rPr>
                <w:rFonts w:ascii="Times New Roman" w:hAnsi="Times New Roman" w:cs="Times New Roman"/>
                <w:noProof/>
                <w:sz w:val="24"/>
                <w:szCs w:val="24"/>
              </w:rPr>
            </w:pPr>
          </w:p>
          <w:p w14:paraId="5102C172" w14:textId="2987E469" w:rsidR="00951628"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Respaldo</w:t>
            </w:r>
          </w:p>
        </w:tc>
        <w:tc>
          <w:tcPr>
            <w:tcW w:w="1967" w:type="dxa"/>
          </w:tcPr>
          <w:p w14:paraId="5CEFDDF3" w14:textId="77777777" w:rsidR="00951628" w:rsidRPr="0028372A" w:rsidRDefault="00951628" w:rsidP="001C26FD">
            <w:pPr>
              <w:jc w:val="both"/>
              <w:rPr>
                <w:rFonts w:ascii="Times New Roman" w:hAnsi="Times New Roman" w:cs="Times New Roman"/>
                <w:noProof/>
                <w:sz w:val="24"/>
                <w:szCs w:val="24"/>
              </w:rPr>
            </w:pPr>
          </w:p>
          <w:p w14:paraId="71C4019C" w14:textId="679BBEB4" w:rsidR="00951628"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Banco Central</w:t>
            </w:r>
          </w:p>
        </w:tc>
        <w:tc>
          <w:tcPr>
            <w:tcW w:w="2693" w:type="dxa"/>
          </w:tcPr>
          <w:p w14:paraId="077EBDA7" w14:textId="11FE4B98" w:rsidR="00951628"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Institución financiera que lleve a su cargo las cuentas de depósito y los registros de los saldos</w:t>
            </w:r>
            <w:r w:rsidR="002B1656" w:rsidRPr="0028372A">
              <w:rPr>
                <w:rFonts w:ascii="Times New Roman" w:hAnsi="Times New Roman" w:cs="Times New Roman"/>
                <w:noProof/>
                <w:sz w:val="24"/>
                <w:szCs w:val="24"/>
              </w:rPr>
              <w:t>.</w:t>
            </w:r>
          </w:p>
        </w:tc>
        <w:tc>
          <w:tcPr>
            <w:tcW w:w="2835" w:type="dxa"/>
          </w:tcPr>
          <w:p w14:paraId="243E6C70" w14:textId="29839710" w:rsidR="00951628" w:rsidRPr="0028372A" w:rsidRDefault="00951628" w:rsidP="001C26FD">
            <w:pPr>
              <w:jc w:val="both"/>
              <w:rPr>
                <w:rFonts w:ascii="Times New Roman" w:hAnsi="Times New Roman" w:cs="Times New Roman"/>
                <w:noProof/>
                <w:sz w:val="24"/>
                <w:szCs w:val="24"/>
              </w:rPr>
            </w:pPr>
            <w:r w:rsidRPr="0028372A">
              <w:rPr>
                <w:rFonts w:ascii="Times New Roman" w:hAnsi="Times New Roman" w:cs="Times New Roman"/>
                <w:noProof/>
                <w:sz w:val="24"/>
                <w:szCs w:val="24"/>
              </w:rPr>
              <w:t>No hay un respaldo</w:t>
            </w:r>
            <w:r w:rsidR="002B1656" w:rsidRPr="0028372A">
              <w:rPr>
                <w:rFonts w:ascii="Times New Roman" w:hAnsi="Times New Roman" w:cs="Times New Roman"/>
                <w:noProof/>
                <w:sz w:val="24"/>
                <w:szCs w:val="24"/>
              </w:rPr>
              <w:t>; está</w:t>
            </w:r>
            <w:r w:rsidRPr="0028372A">
              <w:rPr>
                <w:rFonts w:ascii="Times New Roman" w:hAnsi="Times New Roman" w:cs="Times New Roman"/>
                <w:noProof/>
                <w:sz w:val="24"/>
                <w:szCs w:val="24"/>
              </w:rPr>
              <w:t xml:space="preserve"> basado en la confianza de sus usuarios en la red del activo virtual</w:t>
            </w:r>
            <w:r w:rsidR="002B1656" w:rsidRPr="0028372A">
              <w:rPr>
                <w:rFonts w:ascii="Times New Roman" w:hAnsi="Times New Roman" w:cs="Times New Roman"/>
                <w:noProof/>
                <w:sz w:val="24"/>
                <w:szCs w:val="24"/>
              </w:rPr>
              <w:t>.</w:t>
            </w:r>
          </w:p>
        </w:tc>
      </w:tr>
    </w:tbl>
    <w:p w14:paraId="3309183D" w14:textId="4E368AFC" w:rsidR="00EB68EE" w:rsidRPr="0028372A" w:rsidRDefault="00B15554" w:rsidP="00B15554">
      <w:pPr>
        <w:jc w:val="center"/>
        <w:rPr>
          <w:rFonts w:ascii="Times New Roman" w:hAnsi="Times New Roman" w:cs="Times New Roman"/>
          <w:sz w:val="24"/>
          <w:szCs w:val="24"/>
        </w:rPr>
      </w:pPr>
      <w:r w:rsidRPr="0028372A">
        <w:rPr>
          <w:rFonts w:ascii="Times New Roman" w:hAnsi="Times New Roman" w:cs="Times New Roman"/>
          <w:sz w:val="24"/>
          <w:szCs w:val="24"/>
        </w:rPr>
        <w:t xml:space="preserve">Fuente: Banxico </w:t>
      </w:r>
      <w:r w:rsidR="002B1656" w:rsidRPr="0028372A">
        <w:rPr>
          <w:rFonts w:ascii="Times New Roman" w:hAnsi="Times New Roman" w:cs="Times New Roman"/>
          <w:sz w:val="24"/>
          <w:szCs w:val="24"/>
        </w:rPr>
        <w:t xml:space="preserve">(s. </w:t>
      </w:r>
      <w:r w:rsidRPr="0028372A">
        <w:rPr>
          <w:rFonts w:ascii="Times New Roman" w:hAnsi="Times New Roman" w:cs="Times New Roman"/>
          <w:sz w:val="24"/>
          <w:szCs w:val="24"/>
        </w:rPr>
        <w:t>f</w:t>
      </w:r>
      <w:r w:rsidR="002B1656" w:rsidRPr="0028372A">
        <w:rPr>
          <w:rFonts w:ascii="Times New Roman" w:hAnsi="Times New Roman" w:cs="Times New Roman"/>
          <w:sz w:val="24"/>
          <w:szCs w:val="24"/>
        </w:rPr>
        <w:t>.</w:t>
      </w:r>
      <w:r w:rsidR="00DE4FDF" w:rsidRPr="0028372A">
        <w:rPr>
          <w:rFonts w:ascii="Times New Roman" w:hAnsi="Times New Roman" w:cs="Times New Roman"/>
          <w:sz w:val="24"/>
          <w:szCs w:val="24"/>
        </w:rPr>
        <w:t>)</w:t>
      </w:r>
    </w:p>
    <w:p w14:paraId="7A740091" w14:textId="77777777" w:rsidR="00C90E99" w:rsidRPr="0028372A" w:rsidRDefault="00C90E99" w:rsidP="003C1718">
      <w:pPr>
        <w:jc w:val="center"/>
        <w:rPr>
          <w:rFonts w:ascii="Times New Roman" w:hAnsi="Times New Roman" w:cs="Times New Roman"/>
          <w:b/>
          <w:bCs/>
          <w:sz w:val="28"/>
          <w:szCs w:val="28"/>
        </w:rPr>
      </w:pPr>
    </w:p>
    <w:p w14:paraId="2E7FC4B0" w14:textId="779717AB" w:rsidR="00B75788" w:rsidRPr="0028372A" w:rsidRDefault="00A60C1E" w:rsidP="003C1718">
      <w:pPr>
        <w:jc w:val="center"/>
        <w:rPr>
          <w:rFonts w:ascii="Times New Roman" w:hAnsi="Times New Roman" w:cs="Times New Roman"/>
          <w:b/>
          <w:bCs/>
          <w:sz w:val="28"/>
          <w:szCs w:val="28"/>
        </w:rPr>
      </w:pPr>
      <w:proofErr w:type="spellStart"/>
      <w:r w:rsidRPr="0028372A">
        <w:rPr>
          <w:rFonts w:ascii="Times New Roman" w:hAnsi="Times New Roman" w:cs="Times New Roman"/>
          <w:b/>
          <w:bCs/>
          <w:sz w:val="28"/>
          <w:szCs w:val="28"/>
        </w:rPr>
        <w:t>C</w:t>
      </w:r>
      <w:r w:rsidR="00B75788" w:rsidRPr="0028372A">
        <w:rPr>
          <w:rFonts w:ascii="Times New Roman" w:hAnsi="Times New Roman" w:cs="Times New Roman"/>
          <w:b/>
          <w:bCs/>
          <w:sz w:val="28"/>
          <w:szCs w:val="28"/>
        </w:rPr>
        <w:t>rip</w:t>
      </w:r>
      <w:r w:rsidR="00330175" w:rsidRPr="0028372A">
        <w:rPr>
          <w:rFonts w:ascii="Times New Roman" w:hAnsi="Times New Roman" w:cs="Times New Roman"/>
          <w:b/>
          <w:bCs/>
          <w:sz w:val="28"/>
          <w:szCs w:val="28"/>
        </w:rPr>
        <w:t>t</w:t>
      </w:r>
      <w:r w:rsidR="001E065E" w:rsidRPr="0028372A">
        <w:rPr>
          <w:rFonts w:ascii="Times New Roman" w:hAnsi="Times New Roman" w:cs="Times New Roman"/>
          <w:b/>
          <w:bCs/>
          <w:sz w:val="28"/>
          <w:szCs w:val="28"/>
        </w:rPr>
        <w:t>oactivos</w:t>
      </w:r>
      <w:proofErr w:type="spellEnd"/>
    </w:p>
    <w:p w14:paraId="6DB4A00F" w14:textId="58877663" w:rsidR="001E065E" w:rsidRPr="0028372A" w:rsidRDefault="001E065E" w:rsidP="00C90E99">
      <w:pPr>
        <w:spacing w:line="360" w:lineRule="auto"/>
        <w:ind w:firstLine="708"/>
        <w:jc w:val="both"/>
        <w:rPr>
          <w:rFonts w:ascii="Times New Roman" w:hAnsi="Times New Roman" w:cs="Times New Roman"/>
          <w:noProof/>
          <w:sz w:val="24"/>
          <w:szCs w:val="24"/>
        </w:rPr>
      </w:pPr>
      <w:r w:rsidRPr="0028372A">
        <w:rPr>
          <w:rFonts w:ascii="Times New Roman" w:hAnsi="Times New Roman" w:cs="Times New Roman"/>
          <w:noProof/>
          <w:sz w:val="24"/>
          <w:szCs w:val="24"/>
        </w:rPr>
        <w:t>Las criptomonedas son activos virtuales f</w:t>
      </w:r>
      <w:r w:rsidR="002B1656" w:rsidRPr="0028372A">
        <w:rPr>
          <w:rFonts w:ascii="Times New Roman" w:hAnsi="Times New Roman" w:cs="Times New Roman"/>
          <w:noProof/>
          <w:sz w:val="24"/>
          <w:szCs w:val="24"/>
        </w:rPr>
        <w:t>á</w:t>
      </w:r>
      <w:r w:rsidRPr="0028372A">
        <w:rPr>
          <w:rFonts w:ascii="Times New Roman" w:hAnsi="Times New Roman" w:cs="Times New Roman"/>
          <w:noProof/>
          <w:sz w:val="24"/>
          <w:szCs w:val="24"/>
        </w:rPr>
        <w:t>ciles de utiliar</w:t>
      </w:r>
      <w:r w:rsidR="002B1656" w:rsidRPr="0028372A">
        <w:rPr>
          <w:rFonts w:ascii="Times New Roman" w:hAnsi="Times New Roman" w:cs="Times New Roman"/>
          <w:noProof/>
          <w:sz w:val="24"/>
          <w:szCs w:val="24"/>
        </w:rPr>
        <w:t>,</w:t>
      </w:r>
      <w:r w:rsidRPr="0028372A">
        <w:rPr>
          <w:rFonts w:ascii="Times New Roman" w:hAnsi="Times New Roman" w:cs="Times New Roman"/>
          <w:noProof/>
          <w:sz w:val="24"/>
          <w:szCs w:val="24"/>
        </w:rPr>
        <w:t xml:space="preserve"> ya que se pueden aplicar para realizar pagos o cualquier otra operación comercial</w:t>
      </w:r>
      <w:r w:rsidR="002B1656" w:rsidRPr="0028372A">
        <w:rPr>
          <w:rFonts w:ascii="Times New Roman" w:hAnsi="Times New Roman" w:cs="Times New Roman"/>
          <w:noProof/>
          <w:sz w:val="24"/>
          <w:szCs w:val="24"/>
        </w:rPr>
        <w:t>.</w:t>
      </w:r>
      <w:r w:rsidR="00CF6DCA" w:rsidRPr="0028372A">
        <w:rPr>
          <w:rFonts w:ascii="Times New Roman" w:hAnsi="Times New Roman" w:cs="Times New Roman"/>
          <w:noProof/>
          <w:sz w:val="24"/>
          <w:szCs w:val="24"/>
        </w:rPr>
        <w:t xml:space="preserve"> </w:t>
      </w:r>
      <w:r w:rsidR="002B1656" w:rsidRPr="0028372A">
        <w:rPr>
          <w:rFonts w:ascii="Times New Roman" w:hAnsi="Times New Roman" w:cs="Times New Roman"/>
          <w:noProof/>
          <w:sz w:val="24"/>
          <w:szCs w:val="24"/>
        </w:rPr>
        <w:t>E</w:t>
      </w:r>
      <w:r w:rsidR="00CF6DCA" w:rsidRPr="0028372A">
        <w:rPr>
          <w:rFonts w:ascii="Times New Roman" w:hAnsi="Times New Roman" w:cs="Times New Roman"/>
          <w:noProof/>
          <w:sz w:val="24"/>
          <w:szCs w:val="24"/>
        </w:rPr>
        <w:t xml:space="preserve">n la actualidad </w:t>
      </w:r>
      <w:r w:rsidR="002B1656" w:rsidRPr="0028372A">
        <w:rPr>
          <w:rFonts w:ascii="Times New Roman" w:hAnsi="Times New Roman" w:cs="Times New Roman"/>
          <w:noProof/>
          <w:sz w:val="24"/>
          <w:szCs w:val="24"/>
        </w:rPr>
        <w:t>—</w:t>
      </w:r>
      <w:r w:rsidR="00CF6DCA" w:rsidRPr="0028372A">
        <w:rPr>
          <w:rFonts w:ascii="Times New Roman" w:hAnsi="Times New Roman" w:cs="Times New Roman"/>
          <w:noProof/>
          <w:sz w:val="24"/>
          <w:szCs w:val="24"/>
        </w:rPr>
        <w:t xml:space="preserve">y según la información referida </w:t>
      </w:r>
      <w:r w:rsidR="002B1656" w:rsidRPr="0028372A">
        <w:rPr>
          <w:rFonts w:ascii="Times New Roman" w:hAnsi="Times New Roman" w:cs="Times New Roman"/>
          <w:noProof/>
          <w:sz w:val="24"/>
          <w:szCs w:val="24"/>
        </w:rPr>
        <w:t xml:space="preserve">por </w:t>
      </w:r>
      <w:r w:rsidR="00CF6DCA" w:rsidRPr="0028372A">
        <w:rPr>
          <w:rFonts w:ascii="Times New Roman" w:hAnsi="Times New Roman" w:cs="Times New Roman"/>
          <w:noProof/>
          <w:sz w:val="24"/>
          <w:szCs w:val="24"/>
        </w:rPr>
        <w:t>CoinMarketCap</w:t>
      </w:r>
      <w:r w:rsidR="00FF44EE" w:rsidRPr="0028372A">
        <w:rPr>
          <w:rFonts w:ascii="Times New Roman" w:hAnsi="Times New Roman" w:cs="Times New Roman"/>
          <w:noProof/>
          <w:sz w:val="24"/>
          <w:szCs w:val="24"/>
        </w:rPr>
        <w:t xml:space="preserve"> (2020)</w:t>
      </w:r>
      <w:r w:rsidR="002B1656" w:rsidRPr="0028372A">
        <w:rPr>
          <w:rFonts w:ascii="Times New Roman" w:hAnsi="Times New Roman" w:cs="Times New Roman"/>
          <w:noProof/>
          <w:sz w:val="24"/>
          <w:szCs w:val="24"/>
        </w:rPr>
        <w:t>—</w:t>
      </w:r>
      <w:r w:rsidR="006A7DE7" w:rsidRPr="0028372A">
        <w:rPr>
          <w:rFonts w:ascii="Times New Roman" w:hAnsi="Times New Roman" w:cs="Times New Roman"/>
          <w:noProof/>
          <w:sz w:val="24"/>
          <w:szCs w:val="24"/>
        </w:rPr>
        <w:t xml:space="preserve"> </w:t>
      </w:r>
      <w:r w:rsidR="002B1656" w:rsidRPr="0028372A">
        <w:rPr>
          <w:rFonts w:ascii="Times New Roman" w:hAnsi="Times New Roman" w:cs="Times New Roman"/>
          <w:noProof/>
          <w:sz w:val="24"/>
          <w:szCs w:val="24"/>
        </w:rPr>
        <w:t xml:space="preserve">hasta el </w:t>
      </w:r>
      <w:r w:rsidR="006A7DE7" w:rsidRPr="0028372A">
        <w:rPr>
          <w:rFonts w:ascii="Times New Roman" w:hAnsi="Times New Roman" w:cs="Times New Roman"/>
          <w:noProof/>
          <w:sz w:val="24"/>
          <w:szCs w:val="24"/>
        </w:rPr>
        <w:t>22</w:t>
      </w:r>
      <w:r w:rsidR="002B1656" w:rsidRPr="0028372A">
        <w:rPr>
          <w:rFonts w:ascii="Times New Roman" w:hAnsi="Times New Roman" w:cs="Times New Roman"/>
          <w:noProof/>
          <w:sz w:val="24"/>
          <w:szCs w:val="24"/>
        </w:rPr>
        <w:t xml:space="preserve"> de abril de </w:t>
      </w:r>
      <w:r w:rsidR="006A7DE7" w:rsidRPr="0028372A">
        <w:rPr>
          <w:rFonts w:ascii="Times New Roman" w:hAnsi="Times New Roman" w:cs="Times New Roman"/>
          <w:noProof/>
          <w:sz w:val="24"/>
          <w:szCs w:val="24"/>
        </w:rPr>
        <w:t>2020 existen 5392 criptomonedas con un capital de mercado de $205</w:t>
      </w:r>
      <w:r w:rsidR="002B1656" w:rsidRPr="0028372A">
        <w:rPr>
          <w:rFonts w:ascii="Times New Roman" w:hAnsi="Times New Roman" w:cs="Times New Roman"/>
          <w:noProof/>
          <w:sz w:val="24"/>
          <w:szCs w:val="24"/>
        </w:rPr>
        <w:t> </w:t>
      </w:r>
      <w:r w:rsidR="006A7DE7" w:rsidRPr="0028372A">
        <w:rPr>
          <w:rFonts w:ascii="Times New Roman" w:hAnsi="Times New Roman" w:cs="Times New Roman"/>
          <w:noProof/>
          <w:sz w:val="24"/>
          <w:szCs w:val="24"/>
        </w:rPr>
        <w:t>250</w:t>
      </w:r>
      <w:r w:rsidR="002B1656" w:rsidRPr="0028372A">
        <w:rPr>
          <w:rFonts w:ascii="Times New Roman" w:hAnsi="Times New Roman" w:cs="Times New Roman"/>
          <w:noProof/>
          <w:sz w:val="24"/>
          <w:szCs w:val="24"/>
        </w:rPr>
        <w:t> </w:t>
      </w:r>
      <w:r w:rsidR="006A7DE7" w:rsidRPr="0028372A">
        <w:rPr>
          <w:rFonts w:ascii="Times New Roman" w:hAnsi="Times New Roman" w:cs="Times New Roman"/>
          <w:noProof/>
          <w:sz w:val="24"/>
          <w:szCs w:val="24"/>
        </w:rPr>
        <w:t>839 mmdp</w:t>
      </w:r>
      <w:r w:rsidR="002B1656" w:rsidRPr="0028372A">
        <w:rPr>
          <w:rFonts w:ascii="Times New Roman" w:hAnsi="Times New Roman" w:cs="Times New Roman"/>
          <w:noProof/>
          <w:sz w:val="24"/>
          <w:szCs w:val="24"/>
        </w:rPr>
        <w:t>.</w:t>
      </w:r>
      <w:r w:rsidR="00CF6DCA" w:rsidRPr="0028372A">
        <w:rPr>
          <w:rFonts w:ascii="Times New Roman" w:hAnsi="Times New Roman" w:cs="Times New Roman"/>
          <w:noProof/>
          <w:sz w:val="24"/>
          <w:szCs w:val="24"/>
        </w:rPr>
        <w:t xml:space="preserve"> </w:t>
      </w:r>
      <w:r w:rsidR="002B1656" w:rsidRPr="0028372A">
        <w:rPr>
          <w:rFonts w:ascii="Times New Roman" w:hAnsi="Times New Roman" w:cs="Times New Roman"/>
          <w:noProof/>
          <w:sz w:val="24"/>
          <w:szCs w:val="24"/>
        </w:rPr>
        <w:t>E</w:t>
      </w:r>
      <w:r w:rsidR="00604AC8" w:rsidRPr="0028372A">
        <w:rPr>
          <w:rFonts w:ascii="Times New Roman" w:hAnsi="Times New Roman" w:cs="Times New Roman"/>
          <w:noProof/>
          <w:sz w:val="24"/>
          <w:szCs w:val="24"/>
        </w:rPr>
        <w:t xml:space="preserve">ntre </w:t>
      </w:r>
      <w:r w:rsidR="00BB5EB8" w:rsidRPr="0028372A">
        <w:rPr>
          <w:rFonts w:ascii="Times New Roman" w:hAnsi="Times New Roman" w:cs="Times New Roman"/>
          <w:noProof/>
          <w:sz w:val="24"/>
          <w:szCs w:val="24"/>
        </w:rPr>
        <w:t xml:space="preserve">los criptoactivos más utilizados </w:t>
      </w:r>
      <w:r w:rsidR="00A16EC5" w:rsidRPr="0028372A">
        <w:rPr>
          <w:rFonts w:ascii="Times New Roman" w:hAnsi="Times New Roman" w:cs="Times New Roman"/>
          <w:noProof/>
          <w:sz w:val="24"/>
          <w:szCs w:val="24"/>
        </w:rPr>
        <w:t xml:space="preserve">la tabla 4 </w:t>
      </w:r>
      <w:r w:rsidR="00BB5EB8" w:rsidRPr="0028372A">
        <w:rPr>
          <w:rFonts w:ascii="Times New Roman" w:hAnsi="Times New Roman" w:cs="Times New Roman"/>
          <w:noProof/>
          <w:sz w:val="24"/>
          <w:szCs w:val="24"/>
        </w:rPr>
        <w:t xml:space="preserve">destaca </w:t>
      </w:r>
      <w:r w:rsidR="00604AC8" w:rsidRPr="0028372A">
        <w:rPr>
          <w:rFonts w:ascii="Times New Roman" w:hAnsi="Times New Roman" w:cs="Times New Roman"/>
          <w:noProof/>
          <w:sz w:val="24"/>
          <w:szCs w:val="24"/>
        </w:rPr>
        <w:t xml:space="preserve">los siguientes: </w:t>
      </w:r>
    </w:p>
    <w:p w14:paraId="7F44DA98" w14:textId="0B1F4676" w:rsidR="00604AC8" w:rsidRPr="0028372A" w:rsidRDefault="00F2351D" w:rsidP="00F85842">
      <w:pPr>
        <w:spacing w:after="0" w:line="240" w:lineRule="auto"/>
        <w:jc w:val="center"/>
        <w:rPr>
          <w:rFonts w:ascii="Times New Roman" w:hAnsi="Times New Roman" w:cs="Times New Roman"/>
          <w:sz w:val="24"/>
          <w:szCs w:val="24"/>
        </w:rPr>
      </w:pPr>
      <w:r w:rsidRPr="0028372A">
        <w:rPr>
          <w:rFonts w:ascii="Times New Roman" w:hAnsi="Times New Roman" w:cs="Times New Roman"/>
          <w:b/>
          <w:noProof/>
          <w:sz w:val="24"/>
          <w:szCs w:val="24"/>
        </w:rPr>
        <w:lastRenderedPageBreak/>
        <w:t>Tabla 4</w:t>
      </w:r>
      <w:r w:rsidR="002B1656" w:rsidRPr="0028372A">
        <w:rPr>
          <w:rFonts w:ascii="Times New Roman" w:hAnsi="Times New Roman" w:cs="Times New Roman"/>
          <w:b/>
          <w:noProof/>
          <w:sz w:val="24"/>
          <w:szCs w:val="24"/>
        </w:rPr>
        <w:t>.</w:t>
      </w:r>
      <w:r w:rsidR="002B1656" w:rsidRPr="0028372A">
        <w:rPr>
          <w:rFonts w:ascii="Times New Roman" w:hAnsi="Times New Roman" w:cs="Times New Roman"/>
          <w:noProof/>
          <w:sz w:val="24"/>
          <w:szCs w:val="24"/>
        </w:rPr>
        <w:t xml:space="preserve"> Criptoactivos má</w:t>
      </w:r>
      <w:r w:rsidRPr="0028372A">
        <w:rPr>
          <w:rFonts w:ascii="Times New Roman" w:hAnsi="Times New Roman" w:cs="Times New Roman"/>
          <w:noProof/>
          <w:sz w:val="24"/>
          <w:szCs w:val="24"/>
        </w:rPr>
        <w:t>s utilizados</w:t>
      </w:r>
    </w:p>
    <w:tbl>
      <w:tblPr>
        <w:tblStyle w:val="Tablaconcuadrcula"/>
        <w:tblW w:w="0" w:type="auto"/>
        <w:tblLook w:val="04A0" w:firstRow="1" w:lastRow="0" w:firstColumn="1" w:lastColumn="0" w:noHBand="0" w:noVBand="1"/>
      </w:tblPr>
      <w:tblGrid>
        <w:gridCol w:w="1555"/>
        <w:gridCol w:w="7273"/>
      </w:tblGrid>
      <w:tr w:rsidR="00B1302E" w:rsidRPr="0028372A" w14:paraId="6033AA48" w14:textId="77777777" w:rsidTr="00C90E99">
        <w:tc>
          <w:tcPr>
            <w:tcW w:w="1555" w:type="dxa"/>
          </w:tcPr>
          <w:p w14:paraId="770339BA" w14:textId="1E984B05" w:rsidR="00B1302E" w:rsidRPr="0028372A" w:rsidRDefault="00B1302E" w:rsidP="001C26FD">
            <w:pPr>
              <w:jc w:val="both"/>
              <w:rPr>
                <w:rFonts w:ascii="Times New Roman" w:hAnsi="Times New Roman" w:cs="Times New Roman"/>
                <w:sz w:val="24"/>
                <w:szCs w:val="24"/>
              </w:rPr>
            </w:pPr>
            <w:r w:rsidRPr="0028372A">
              <w:rPr>
                <w:rFonts w:ascii="Times New Roman" w:hAnsi="Times New Roman" w:cs="Times New Roman"/>
                <w:sz w:val="24"/>
                <w:szCs w:val="24"/>
              </w:rPr>
              <w:t>Bitcoin</w:t>
            </w:r>
          </w:p>
        </w:tc>
        <w:tc>
          <w:tcPr>
            <w:tcW w:w="7273" w:type="dxa"/>
          </w:tcPr>
          <w:p w14:paraId="51CA7D3F" w14:textId="3F28B493" w:rsidR="00B1302E" w:rsidRPr="0028372A" w:rsidRDefault="00B1302E" w:rsidP="002B1656">
            <w:pPr>
              <w:jc w:val="both"/>
              <w:rPr>
                <w:rFonts w:ascii="Times New Roman" w:hAnsi="Times New Roman" w:cs="Times New Roman"/>
                <w:sz w:val="24"/>
                <w:szCs w:val="24"/>
              </w:rPr>
            </w:pPr>
            <w:r w:rsidRPr="0028372A">
              <w:rPr>
                <w:rFonts w:ascii="Times New Roman" w:hAnsi="Times New Roman" w:cs="Times New Roman"/>
                <w:sz w:val="24"/>
                <w:szCs w:val="24"/>
              </w:rPr>
              <w:t xml:space="preserve">El </w:t>
            </w:r>
            <w:r w:rsidR="00BB5EB8" w:rsidRPr="0028372A">
              <w:rPr>
                <w:rFonts w:ascii="Times New Roman" w:hAnsi="Times New Roman" w:cs="Times New Roman"/>
                <w:sz w:val="24"/>
                <w:szCs w:val="24"/>
              </w:rPr>
              <w:t>más</w:t>
            </w:r>
            <w:r w:rsidRPr="0028372A">
              <w:rPr>
                <w:rFonts w:ascii="Times New Roman" w:hAnsi="Times New Roman" w:cs="Times New Roman"/>
                <w:sz w:val="24"/>
                <w:szCs w:val="24"/>
              </w:rPr>
              <w:t xml:space="preserve"> antiguo y líder en el mercado</w:t>
            </w:r>
            <w:r w:rsidR="002B1656" w:rsidRPr="0028372A">
              <w:rPr>
                <w:rFonts w:ascii="Times New Roman" w:hAnsi="Times New Roman" w:cs="Times New Roman"/>
                <w:sz w:val="24"/>
                <w:szCs w:val="24"/>
              </w:rPr>
              <w:t>,</w:t>
            </w:r>
            <w:r w:rsidRPr="0028372A">
              <w:rPr>
                <w:rFonts w:ascii="Times New Roman" w:hAnsi="Times New Roman" w:cs="Times New Roman"/>
                <w:sz w:val="24"/>
                <w:szCs w:val="24"/>
              </w:rPr>
              <w:t xml:space="preserve"> de gran aceptación y confianza p</w:t>
            </w:r>
            <w:r w:rsidR="002B1656" w:rsidRPr="0028372A">
              <w:rPr>
                <w:rFonts w:ascii="Times New Roman" w:hAnsi="Times New Roman" w:cs="Times New Roman"/>
                <w:sz w:val="24"/>
                <w:szCs w:val="24"/>
              </w:rPr>
              <w:t>ara la comunidad que lo utiliza.</w:t>
            </w:r>
            <w:r w:rsidRPr="0028372A">
              <w:rPr>
                <w:rFonts w:ascii="Times New Roman" w:hAnsi="Times New Roman" w:cs="Times New Roman"/>
                <w:sz w:val="24"/>
                <w:szCs w:val="24"/>
              </w:rPr>
              <w:t xml:space="preserve"> </w:t>
            </w:r>
            <w:r w:rsidR="002B1656" w:rsidRPr="0028372A">
              <w:rPr>
                <w:rFonts w:ascii="Times New Roman" w:hAnsi="Times New Roman" w:cs="Times New Roman"/>
                <w:sz w:val="24"/>
                <w:szCs w:val="24"/>
              </w:rPr>
              <w:t>O</w:t>
            </w:r>
            <w:r w:rsidRPr="0028372A">
              <w:rPr>
                <w:rFonts w:ascii="Times New Roman" w:hAnsi="Times New Roman" w:cs="Times New Roman"/>
                <w:sz w:val="24"/>
                <w:szCs w:val="24"/>
              </w:rPr>
              <w:t>frece eficacia, transparencia, seguridad, anonimato y comisiones aceptables tanto para invertir como para ser utilizad</w:t>
            </w:r>
            <w:r w:rsidR="002B1656" w:rsidRPr="0028372A">
              <w:rPr>
                <w:rFonts w:ascii="Times New Roman" w:hAnsi="Times New Roman" w:cs="Times New Roman"/>
                <w:sz w:val="24"/>
                <w:szCs w:val="24"/>
              </w:rPr>
              <w:t>o</w:t>
            </w:r>
            <w:r w:rsidRPr="0028372A">
              <w:rPr>
                <w:rFonts w:ascii="Times New Roman" w:hAnsi="Times New Roman" w:cs="Times New Roman"/>
                <w:sz w:val="24"/>
                <w:szCs w:val="24"/>
              </w:rPr>
              <w:t xml:space="preserve"> como medio de pago</w:t>
            </w:r>
            <w:r w:rsidR="002B1656" w:rsidRPr="0028372A">
              <w:rPr>
                <w:rFonts w:ascii="Times New Roman" w:hAnsi="Times New Roman" w:cs="Times New Roman"/>
                <w:sz w:val="24"/>
                <w:szCs w:val="24"/>
              </w:rPr>
              <w:t>.</w:t>
            </w:r>
          </w:p>
        </w:tc>
      </w:tr>
      <w:tr w:rsidR="00B1302E" w:rsidRPr="0028372A" w14:paraId="565794AF" w14:textId="77777777" w:rsidTr="00C90E99">
        <w:tc>
          <w:tcPr>
            <w:tcW w:w="1555" w:type="dxa"/>
          </w:tcPr>
          <w:p w14:paraId="3918888A" w14:textId="53A447AC" w:rsidR="00B1302E" w:rsidRPr="0028372A" w:rsidRDefault="00B1302E" w:rsidP="001C26FD">
            <w:pPr>
              <w:jc w:val="both"/>
              <w:rPr>
                <w:rFonts w:ascii="Times New Roman" w:hAnsi="Times New Roman" w:cs="Times New Roman"/>
                <w:sz w:val="24"/>
                <w:szCs w:val="24"/>
              </w:rPr>
            </w:pPr>
            <w:r w:rsidRPr="0028372A">
              <w:rPr>
                <w:rFonts w:ascii="Times New Roman" w:hAnsi="Times New Roman" w:cs="Times New Roman"/>
                <w:sz w:val="24"/>
                <w:szCs w:val="24"/>
              </w:rPr>
              <w:t xml:space="preserve">Ethereum </w:t>
            </w:r>
          </w:p>
        </w:tc>
        <w:tc>
          <w:tcPr>
            <w:tcW w:w="7273" w:type="dxa"/>
          </w:tcPr>
          <w:p w14:paraId="7D3ADDB0" w14:textId="17A44060" w:rsidR="00B1302E" w:rsidRPr="0028372A" w:rsidRDefault="00B1302E" w:rsidP="001C26FD">
            <w:pPr>
              <w:jc w:val="both"/>
              <w:rPr>
                <w:rFonts w:ascii="Times New Roman" w:hAnsi="Times New Roman" w:cs="Times New Roman"/>
                <w:sz w:val="24"/>
                <w:szCs w:val="24"/>
              </w:rPr>
            </w:pPr>
            <w:r w:rsidRPr="0028372A">
              <w:rPr>
                <w:rFonts w:ascii="Times New Roman" w:hAnsi="Times New Roman" w:cs="Times New Roman"/>
                <w:sz w:val="24"/>
                <w:szCs w:val="24"/>
              </w:rPr>
              <w:t>Criptodivisa rentable para invertir con plataforma que ofrece excelentes propuestas a los usuarios, permite la creación de contratos inteligentes</w:t>
            </w:r>
            <w:r w:rsidR="002B1656" w:rsidRPr="0028372A">
              <w:rPr>
                <w:rFonts w:ascii="Times New Roman" w:hAnsi="Times New Roman" w:cs="Times New Roman"/>
                <w:sz w:val="24"/>
                <w:szCs w:val="24"/>
              </w:rPr>
              <w:t>.</w:t>
            </w:r>
          </w:p>
        </w:tc>
      </w:tr>
      <w:tr w:rsidR="00B1302E" w:rsidRPr="0028372A" w14:paraId="72DEF5E0" w14:textId="77777777" w:rsidTr="00C90E99">
        <w:tc>
          <w:tcPr>
            <w:tcW w:w="1555" w:type="dxa"/>
          </w:tcPr>
          <w:p w14:paraId="78EFDF34" w14:textId="0A2C4C37" w:rsidR="00B1302E" w:rsidRPr="0028372A" w:rsidRDefault="00B1302E" w:rsidP="001C26FD">
            <w:pPr>
              <w:jc w:val="both"/>
              <w:rPr>
                <w:rFonts w:ascii="Times New Roman" w:hAnsi="Times New Roman" w:cs="Times New Roman"/>
                <w:sz w:val="24"/>
                <w:szCs w:val="24"/>
              </w:rPr>
            </w:pPr>
            <w:proofErr w:type="spellStart"/>
            <w:r w:rsidRPr="0028372A">
              <w:rPr>
                <w:rFonts w:ascii="Times New Roman" w:hAnsi="Times New Roman" w:cs="Times New Roman"/>
                <w:sz w:val="24"/>
                <w:szCs w:val="24"/>
              </w:rPr>
              <w:t>Ripple</w:t>
            </w:r>
            <w:proofErr w:type="spellEnd"/>
          </w:p>
        </w:tc>
        <w:tc>
          <w:tcPr>
            <w:tcW w:w="7273" w:type="dxa"/>
          </w:tcPr>
          <w:p w14:paraId="2552C1BB" w14:textId="4634A8A2" w:rsidR="00B1302E" w:rsidRPr="0028372A" w:rsidRDefault="00B1302E" w:rsidP="001C26FD">
            <w:pPr>
              <w:jc w:val="both"/>
              <w:rPr>
                <w:rFonts w:ascii="Times New Roman" w:hAnsi="Times New Roman" w:cs="Times New Roman"/>
                <w:sz w:val="24"/>
                <w:szCs w:val="24"/>
              </w:rPr>
            </w:pPr>
            <w:r w:rsidRPr="0028372A">
              <w:rPr>
                <w:rFonts w:ascii="Times New Roman" w:hAnsi="Times New Roman" w:cs="Times New Roman"/>
                <w:sz w:val="24"/>
                <w:szCs w:val="24"/>
              </w:rPr>
              <w:t xml:space="preserve">Utiliza un proyecto de </w:t>
            </w:r>
            <w:r w:rsidRPr="0028372A">
              <w:rPr>
                <w:rFonts w:ascii="Times New Roman" w:hAnsi="Times New Roman" w:cs="Times New Roman"/>
                <w:i/>
                <w:sz w:val="24"/>
                <w:szCs w:val="24"/>
              </w:rPr>
              <w:t>software</w:t>
            </w:r>
            <w:r w:rsidRPr="0028372A">
              <w:rPr>
                <w:rFonts w:ascii="Times New Roman" w:hAnsi="Times New Roman" w:cs="Times New Roman"/>
                <w:sz w:val="24"/>
                <w:szCs w:val="24"/>
              </w:rPr>
              <w:t xml:space="preserve"> libre y se encuentra en el </w:t>
            </w:r>
            <w:r w:rsidRPr="0028372A">
              <w:rPr>
                <w:rFonts w:ascii="Times New Roman" w:hAnsi="Times New Roman" w:cs="Times New Roman"/>
                <w:i/>
                <w:sz w:val="24"/>
                <w:szCs w:val="24"/>
              </w:rPr>
              <w:t>ranking</w:t>
            </w:r>
            <w:r w:rsidRPr="0028372A">
              <w:rPr>
                <w:rFonts w:ascii="Times New Roman" w:hAnsi="Times New Roman" w:cs="Times New Roman"/>
                <w:sz w:val="24"/>
                <w:szCs w:val="24"/>
              </w:rPr>
              <w:t xml:space="preserve"> de las criptomonedas más rentables en el mercado, y las más usada</w:t>
            </w:r>
            <w:r w:rsidR="002B1656" w:rsidRPr="0028372A">
              <w:rPr>
                <w:rFonts w:ascii="Times New Roman" w:hAnsi="Times New Roman" w:cs="Times New Roman"/>
                <w:sz w:val="24"/>
                <w:szCs w:val="24"/>
              </w:rPr>
              <w:t>s</w:t>
            </w:r>
            <w:r w:rsidRPr="0028372A">
              <w:rPr>
                <w:rFonts w:ascii="Times New Roman" w:hAnsi="Times New Roman" w:cs="Times New Roman"/>
                <w:sz w:val="24"/>
                <w:szCs w:val="24"/>
              </w:rPr>
              <w:t xml:space="preserve"> para realizar transacciones financieras a nivel global</w:t>
            </w:r>
            <w:r w:rsidR="00CF6DCA" w:rsidRPr="0028372A">
              <w:rPr>
                <w:rFonts w:ascii="Times New Roman" w:hAnsi="Times New Roman" w:cs="Times New Roman"/>
                <w:sz w:val="24"/>
                <w:szCs w:val="24"/>
              </w:rPr>
              <w:t>, en tiempo real, de forma descentralizada y segura</w:t>
            </w:r>
            <w:r w:rsidR="002B1656" w:rsidRPr="0028372A">
              <w:rPr>
                <w:rFonts w:ascii="Times New Roman" w:hAnsi="Times New Roman" w:cs="Times New Roman"/>
                <w:sz w:val="24"/>
                <w:szCs w:val="24"/>
              </w:rPr>
              <w:t>.</w:t>
            </w:r>
          </w:p>
        </w:tc>
      </w:tr>
      <w:tr w:rsidR="00B1302E" w:rsidRPr="0028372A" w14:paraId="39CDC8A1" w14:textId="77777777" w:rsidTr="00C90E99">
        <w:tc>
          <w:tcPr>
            <w:tcW w:w="1555" w:type="dxa"/>
          </w:tcPr>
          <w:p w14:paraId="6E8B957F" w14:textId="788E979B" w:rsidR="00B1302E" w:rsidRPr="0028372A" w:rsidRDefault="00CF6DCA" w:rsidP="001C26FD">
            <w:pPr>
              <w:jc w:val="both"/>
              <w:rPr>
                <w:rFonts w:ascii="Times New Roman" w:hAnsi="Times New Roman" w:cs="Times New Roman"/>
                <w:sz w:val="24"/>
                <w:szCs w:val="24"/>
              </w:rPr>
            </w:pPr>
            <w:proofErr w:type="spellStart"/>
            <w:r w:rsidRPr="0028372A">
              <w:rPr>
                <w:rFonts w:ascii="Times New Roman" w:hAnsi="Times New Roman" w:cs="Times New Roman"/>
                <w:sz w:val="24"/>
                <w:szCs w:val="24"/>
              </w:rPr>
              <w:t>Litecoin</w:t>
            </w:r>
            <w:proofErr w:type="spellEnd"/>
          </w:p>
        </w:tc>
        <w:tc>
          <w:tcPr>
            <w:tcW w:w="7273" w:type="dxa"/>
          </w:tcPr>
          <w:p w14:paraId="7BF3248A" w14:textId="61185953" w:rsidR="00B1302E" w:rsidRPr="0028372A" w:rsidRDefault="00CF6DCA" w:rsidP="002B1656">
            <w:pPr>
              <w:jc w:val="both"/>
              <w:rPr>
                <w:rFonts w:ascii="Times New Roman" w:hAnsi="Times New Roman" w:cs="Times New Roman"/>
                <w:sz w:val="24"/>
                <w:szCs w:val="24"/>
              </w:rPr>
            </w:pPr>
            <w:r w:rsidRPr="0028372A">
              <w:rPr>
                <w:rFonts w:ascii="Times New Roman" w:hAnsi="Times New Roman" w:cs="Times New Roman"/>
                <w:sz w:val="24"/>
                <w:szCs w:val="24"/>
              </w:rPr>
              <w:t>Criptomoneda descentralizada con mayor rendimie</w:t>
            </w:r>
            <w:r w:rsidR="002B1656" w:rsidRPr="0028372A">
              <w:rPr>
                <w:rFonts w:ascii="Times New Roman" w:hAnsi="Times New Roman" w:cs="Times New Roman"/>
                <w:sz w:val="24"/>
                <w:szCs w:val="24"/>
              </w:rPr>
              <w:t>nto.</w:t>
            </w:r>
            <w:r w:rsidRPr="0028372A">
              <w:rPr>
                <w:rFonts w:ascii="Times New Roman" w:hAnsi="Times New Roman" w:cs="Times New Roman"/>
                <w:sz w:val="24"/>
                <w:szCs w:val="24"/>
              </w:rPr>
              <w:t xml:space="preserve"> </w:t>
            </w:r>
            <w:r w:rsidR="002B1656" w:rsidRPr="0028372A">
              <w:rPr>
                <w:rFonts w:ascii="Times New Roman" w:hAnsi="Times New Roman" w:cs="Times New Roman"/>
                <w:sz w:val="24"/>
                <w:szCs w:val="24"/>
              </w:rPr>
              <w:t>P</w:t>
            </w:r>
            <w:r w:rsidRPr="0028372A">
              <w:rPr>
                <w:rFonts w:ascii="Times New Roman" w:hAnsi="Times New Roman" w:cs="Times New Roman"/>
                <w:sz w:val="24"/>
                <w:szCs w:val="24"/>
              </w:rPr>
              <w:t>ermite enviar y recibir dinero sin importar la distancia</w:t>
            </w:r>
            <w:r w:rsidR="002B1656" w:rsidRPr="0028372A">
              <w:rPr>
                <w:rFonts w:ascii="Times New Roman" w:hAnsi="Times New Roman" w:cs="Times New Roman"/>
                <w:sz w:val="24"/>
                <w:szCs w:val="24"/>
              </w:rPr>
              <w:t>;</w:t>
            </w:r>
            <w:r w:rsidRPr="0028372A">
              <w:rPr>
                <w:rFonts w:ascii="Times New Roman" w:hAnsi="Times New Roman" w:cs="Times New Roman"/>
                <w:sz w:val="24"/>
                <w:szCs w:val="24"/>
              </w:rPr>
              <w:t xml:space="preserve"> posee ventajas y beneficios para usurarios e inversionistas.</w:t>
            </w:r>
          </w:p>
        </w:tc>
      </w:tr>
      <w:tr w:rsidR="00B1302E" w:rsidRPr="0028372A" w14:paraId="6F37F233" w14:textId="77777777" w:rsidTr="00C90E99">
        <w:tc>
          <w:tcPr>
            <w:tcW w:w="1555" w:type="dxa"/>
          </w:tcPr>
          <w:p w14:paraId="2696A421" w14:textId="336D683E" w:rsidR="00B1302E" w:rsidRPr="0028372A" w:rsidRDefault="008A6D01" w:rsidP="001C26FD">
            <w:pPr>
              <w:jc w:val="both"/>
              <w:rPr>
                <w:rFonts w:ascii="Times New Roman" w:hAnsi="Times New Roman" w:cs="Times New Roman"/>
                <w:sz w:val="24"/>
                <w:szCs w:val="24"/>
              </w:rPr>
            </w:pPr>
            <w:r w:rsidRPr="0028372A">
              <w:rPr>
                <w:rFonts w:ascii="Times New Roman" w:hAnsi="Times New Roman" w:cs="Times New Roman"/>
                <w:sz w:val="24"/>
                <w:szCs w:val="24"/>
              </w:rPr>
              <w:t>Bitcoin cash</w:t>
            </w:r>
          </w:p>
        </w:tc>
        <w:tc>
          <w:tcPr>
            <w:tcW w:w="7273" w:type="dxa"/>
          </w:tcPr>
          <w:p w14:paraId="7C233F15" w14:textId="2B7D4AC6" w:rsidR="00B1302E" w:rsidRPr="0028372A" w:rsidRDefault="009A409F" w:rsidP="002B1656">
            <w:pPr>
              <w:jc w:val="both"/>
              <w:rPr>
                <w:rFonts w:ascii="Times New Roman" w:hAnsi="Times New Roman" w:cs="Times New Roman"/>
                <w:sz w:val="24"/>
                <w:szCs w:val="24"/>
              </w:rPr>
            </w:pPr>
            <w:r w:rsidRPr="0028372A">
              <w:rPr>
                <w:rFonts w:ascii="Times New Roman" w:hAnsi="Times New Roman" w:cs="Times New Roman"/>
                <w:sz w:val="24"/>
                <w:szCs w:val="24"/>
              </w:rPr>
              <w:t>Criptomoneda sólida, que cumple con la promesa original del bitcoin</w:t>
            </w:r>
            <w:r w:rsidR="002B1656" w:rsidRPr="0028372A">
              <w:rPr>
                <w:rFonts w:ascii="Times New Roman" w:hAnsi="Times New Roman" w:cs="Times New Roman"/>
                <w:sz w:val="24"/>
                <w:szCs w:val="24"/>
              </w:rPr>
              <w:t>, es decir,</w:t>
            </w:r>
            <w:r w:rsidRPr="0028372A">
              <w:rPr>
                <w:rFonts w:ascii="Times New Roman" w:hAnsi="Times New Roman" w:cs="Times New Roman"/>
                <w:sz w:val="24"/>
                <w:szCs w:val="24"/>
              </w:rPr>
              <w:t xml:space="preserve"> “dinero electrónico par a par”</w:t>
            </w:r>
            <w:r w:rsidR="002B1656"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2B1656" w:rsidRPr="0028372A">
              <w:rPr>
                <w:rFonts w:ascii="Times New Roman" w:hAnsi="Times New Roman" w:cs="Times New Roman"/>
                <w:sz w:val="24"/>
                <w:szCs w:val="24"/>
              </w:rPr>
              <w:t>L</w:t>
            </w:r>
            <w:r w:rsidRPr="0028372A">
              <w:rPr>
                <w:rFonts w:ascii="Times New Roman" w:hAnsi="Times New Roman" w:cs="Times New Roman"/>
                <w:sz w:val="24"/>
                <w:szCs w:val="24"/>
              </w:rPr>
              <w:t>os usuarios y comerciantes son beneficiados con tasas bajas y confirmaciones confiables. De adopción global, innovación sin necesidad de permisos y desarrollo descentralizado.</w:t>
            </w:r>
          </w:p>
        </w:tc>
      </w:tr>
      <w:tr w:rsidR="00F85842" w:rsidRPr="0028372A" w14:paraId="3112EA61" w14:textId="77777777" w:rsidTr="00C90E99">
        <w:tc>
          <w:tcPr>
            <w:tcW w:w="1555" w:type="dxa"/>
          </w:tcPr>
          <w:p w14:paraId="0F2AC6CF" w14:textId="1349B6A8" w:rsidR="00F85842" w:rsidRPr="0028372A" w:rsidRDefault="00F85842" w:rsidP="001C26FD">
            <w:pPr>
              <w:jc w:val="both"/>
              <w:rPr>
                <w:rFonts w:ascii="Times New Roman" w:hAnsi="Times New Roman" w:cs="Times New Roman"/>
                <w:sz w:val="24"/>
                <w:szCs w:val="24"/>
              </w:rPr>
            </w:pPr>
            <w:proofErr w:type="spellStart"/>
            <w:r w:rsidRPr="0028372A">
              <w:rPr>
                <w:rFonts w:ascii="Times New Roman" w:hAnsi="Times New Roman" w:cs="Times New Roman"/>
                <w:sz w:val="24"/>
                <w:szCs w:val="24"/>
              </w:rPr>
              <w:t>Golem</w:t>
            </w:r>
            <w:proofErr w:type="spellEnd"/>
          </w:p>
        </w:tc>
        <w:tc>
          <w:tcPr>
            <w:tcW w:w="7273" w:type="dxa"/>
          </w:tcPr>
          <w:p w14:paraId="7719BA74" w14:textId="7F280734" w:rsidR="00F85842" w:rsidRPr="0028372A" w:rsidRDefault="00F85842" w:rsidP="001C26FD">
            <w:pPr>
              <w:jc w:val="both"/>
              <w:rPr>
                <w:rFonts w:ascii="Times New Roman" w:hAnsi="Times New Roman" w:cs="Times New Roman"/>
                <w:sz w:val="24"/>
                <w:szCs w:val="24"/>
              </w:rPr>
            </w:pPr>
            <w:r w:rsidRPr="0028372A">
              <w:rPr>
                <w:rFonts w:ascii="Times New Roman" w:hAnsi="Times New Roman" w:cs="Times New Roman"/>
                <w:sz w:val="24"/>
                <w:szCs w:val="24"/>
              </w:rPr>
              <w:t xml:space="preserve">El proyecto pretende ser una alternativa para los proveedores centralizados de servicios en la nube, con su precio más bajo y código abierto para la comunidad de desarrolladores. Las transacciones entre los participantes se consideran seguras porque los cálculos se llevan a cabo en el </w:t>
            </w:r>
            <w:proofErr w:type="spellStart"/>
            <w:r w:rsidRPr="0028372A">
              <w:rPr>
                <w:rFonts w:ascii="Times New Roman" w:hAnsi="Times New Roman" w:cs="Times New Roman"/>
                <w:sz w:val="24"/>
                <w:szCs w:val="24"/>
              </w:rPr>
              <w:t>sandbox</w:t>
            </w:r>
            <w:proofErr w:type="spellEnd"/>
            <w:r w:rsidRPr="0028372A">
              <w:rPr>
                <w:rFonts w:ascii="Times New Roman" w:hAnsi="Times New Roman" w:cs="Times New Roman"/>
                <w:sz w:val="24"/>
                <w:szCs w:val="24"/>
              </w:rPr>
              <w:t>.</w:t>
            </w:r>
          </w:p>
        </w:tc>
      </w:tr>
      <w:tr w:rsidR="00BA5616" w:rsidRPr="0028372A" w14:paraId="5D2DEBEC" w14:textId="77777777" w:rsidTr="00C90E99">
        <w:tc>
          <w:tcPr>
            <w:tcW w:w="1555" w:type="dxa"/>
          </w:tcPr>
          <w:p w14:paraId="243E85A4" w14:textId="198A8D2A" w:rsidR="00BA5616" w:rsidRPr="0028372A" w:rsidRDefault="00BA5616" w:rsidP="001C26FD">
            <w:pPr>
              <w:jc w:val="both"/>
              <w:rPr>
                <w:rFonts w:ascii="Times New Roman" w:hAnsi="Times New Roman" w:cs="Times New Roman"/>
                <w:sz w:val="24"/>
                <w:szCs w:val="24"/>
              </w:rPr>
            </w:pPr>
            <w:proofErr w:type="spellStart"/>
            <w:r w:rsidRPr="0028372A">
              <w:rPr>
                <w:rFonts w:ascii="Times New Roman" w:hAnsi="Times New Roman" w:cs="Times New Roman"/>
                <w:sz w:val="24"/>
                <w:szCs w:val="24"/>
              </w:rPr>
              <w:t>Agrocoin</w:t>
            </w:r>
            <w:proofErr w:type="spellEnd"/>
          </w:p>
        </w:tc>
        <w:tc>
          <w:tcPr>
            <w:tcW w:w="7273" w:type="dxa"/>
          </w:tcPr>
          <w:p w14:paraId="0D99B7D4" w14:textId="00AA46CE" w:rsidR="00BA5616" w:rsidRPr="0028372A" w:rsidRDefault="00BA5616" w:rsidP="001C26FD">
            <w:pPr>
              <w:jc w:val="both"/>
              <w:rPr>
                <w:rFonts w:ascii="Times New Roman" w:hAnsi="Times New Roman" w:cs="Times New Roman"/>
                <w:sz w:val="24"/>
                <w:szCs w:val="24"/>
              </w:rPr>
            </w:pPr>
            <w:r w:rsidRPr="0028372A">
              <w:rPr>
                <w:rFonts w:ascii="Times New Roman" w:hAnsi="Times New Roman" w:cs="Times New Roman"/>
                <w:sz w:val="24"/>
                <w:szCs w:val="24"/>
              </w:rPr>
              <w:t>Criptomoneda para invertir en el campo mexicano</w:t>
            </w:r>
            <w:r w:rsidR="002B1656" w:rsidRPr="0028372A">
              <w:rPr>
                <w:rFonts w:ascii="Times New Roman" w:hAnsi="Times New Roman" w:cs="Times New Roman"/>
                <w:sz w:val="24"/>
                <w:szCs w:val="24"/>
              </w:rPr>
              <w:t>;</w:t>
            </w:r>
            <w:r w:rsidRPr="0028372A">
              <w:rPr>
                <w:rFonts w:ascii="Times New Roman" w:hAnsi="Times New Roman" w:cs="Times New Roman"/>
                <w:sz w:val="24"/>
                <w:szCs w:val="24"/>
              </w:rPr>
              <w:t xml:space="preserve"> creado por una empresa que produce y comercializa chile habanero, ofrece rendimientos anuales.</w:t>
            </w:r>
          </w:p>
        </w:tc>
      </w:tr>
      <w:tr w:rsidR="00BA5616" w:rsidRPr="0028372A" w14:paraId="19F9526A" w14:textId="77777777" w:rsidTr="00C90E99">
        <w:tc>
          <w:tcPr>
            <w:tcW w:w="1555" w:type="dxa"/>
          </w:tcPr>
          <w:p w14:paraId="559E5815" w14:textId="7B445AB9" w:rsidR="00BA5616" w:rsidRPr="0028372A" w:rsidRDefault="00BA5616" w:rsidP="001C26FD">
            <w:pPr>
              <w:jc w:val="both"/>
              <w:rPr>
                <w:rFonts w:ascii="Times New Roman" w:hAnsi="Times New Roman" w:cs="Times New Roman"/>
                <w:sz w:val="24"/>
                <w:szCs w:val="24"/>
              </w:rPr>
            </w:pPr>
            <w:proofErr w:type="spellStart"/>
            <w:r w:rsidRPr="0028372A">
              <w:rPr>
                <w:rFonts w:ascii="Times New Roman" w:hAnsi="Times New Roman" w:cs="Times New Roman"/>
                <w:sz w:val="24"/>
                <w:szCs w:val="24"/>
              </w:rPr>
              <w:t>Trueusd</w:t>
            </w:r>
            <w:proofErr w:type="spellEnd"/>
          </w:p>
        </w:tc>
        <w:tc>
          <w:tcPr>
            <w:tcW w:w="7273" w:type="dxa"/>
          </w:tcPr>
          <w:p w14:paraId="36A60422" w14:textId="5C923A3E" w:rsidR="00BA5616" w:rsidRPr="0028372A" w:rsidRDefault="00BA5616" w:rsidP="009723E6">
            <w:pPr>
              <w:jc w:val="both"/>
              <w:rPr>
                <w:rFonts w:ascii="Times New Roman" w:hAnsi="Times New Roman" w:cs="Times New Roman"/>
                <w:sz w:val="24"/>
                <w:szCs w:val="24"/>
              </w:rPr>
            </w:pPr>
            <w:r w:rsidRPr="0028372A">
              <w:rPr>
                <w:rFonts w:ascii="Times New Roman" w:hAnsi="Times New Roman" w:cs="Times New Roman"/>
                <w:sz w:val="24"/>
                <w:szCs w:val="24"/>
              </w:rPr>
              <w:t>Criptomoneda estable que se encuentra re</w:t>
            </w:r>
            <w:r w:rsidR="002B1656" w:rsidRPr="0028372A">
              <w:rPr>
                <w:rFonts w:ascii="Times New Roman" w:hAnsi="Times New Roman" w:cs="Times New Roman"/>
                <w:sz w:val="24"/>
                <w:szCs w:val="24"/>
              </w:rPr>
              <w:t>spaldada por dólares americanos.</w:t>
            </w:r>
            <w:r w:rsidRPr="0028372A">
              <w:rPr>
                <w:rFonts w:ascii="Times New Roman" w:hAnsi="Times New Roman" w:cs="Times New Roman"/>
                <w:sz w:val="24"/>
                <w:szCs w:val="24"/>
              </w:rPr>
              <w:t xml:space="preserve"> </w:t>
            </w:r>
            <w:r w:rsidR="002B1656" w:rsidRPr="0028372A">
              <w:rPr>
                <w:rFonts w:ascii="Times New Roman" w:hAnsi="Times New Roman" w:cs="Times New Roman"/>
                <w:sz w:val="24"/>
                <w:szCs w:val="24"/>
              </w:rPr>
              <w:t>S</w:t>
            </w:r>
            <w:r w:rsidRPr="0028372A">
              <w:rPr>
                <w:rFonts w:ascii="Times New Roman" w:hAnsi="Times New Roman" w:cs="Times New Roman"/>
                <w:sz w:val="24"/>
                <w:szCs w:val="24"/>
              </w:rPr>
              <w:t xml:space="preserve">us usuarios poseen completa garantía de sus activos </w:t>
            </w:r>
            <w:r w:rsidR="009723E6" w:rsidRPr="0028372A">
              <w:rPr>
                <w:rFonts w:ascii="Times New Roman" w:hAnsi="Times New Roman" w:cs="Times New Roman"/>
                <w:sz w:val="24"/>
                <w:szCs w:val="24"/>
              </w:rPr>
              <w:t xml:space="preserve">y </w:t>
            </w:r>
            <w:r w:rsidRPr="0028372A">
              <w:rPr>
                <w:rFonts w:ascii="Times New Roman" w:hAnsi="Times New Roman" w:cs="Times New Roman"/>
                <w:sz w:val="24"/>
                <w:szCs w:val="24"/>
              </w:rPr>
              <w:t>tienen el derecho de cambiar los tokens por dinero fiduciario en dicha moneda.</w:t>
            </w:r>
          </w:p>
        </w:tc>
      </w:tr>
    </w:tbl>
    <w:p w14:paraId="4F438E3D" w14:textId="1EA56815" w:rsidR="001E065E" w:rsidRPr="0028372A" w:rsidRDefault="008A6D01" w:rsidP="00F2351D">
      <w:pPr>
        <w:jc w:val="center"/>
        <w:rPr>
          <w:rFonts w:ascii="Times New Roman" w:hAnsi="Times New Roman" w:cs="Times New Roman"/>
          <w:sz w:val="24"/>
          <w:szCs w:val="24"/>
        </w:rPr>
      </w:pPr>
      <w:r w:rsidRPr="0028372A">
        <w:rPr>
          <w:rFonts w:ascii="Times New Roman" w:hAnsi="Times New Roman" w:cs="Times New Roman"/>
          <w:sz w:val="24"/>
          <w:szCs w:val="24"/>
        </w:rPr>
        <w:t>Fuente: Elabora</w:t>
      </w:r>
      <w:r w:rsidR="002B1656" w:rsidRPr="0028372A">
        <w:rPr>
          <w:rFonts w:ascii="Times New Roman" w:hAnsi="Times New Roman" w:cs="Times New Roman"/>
          <w:sz w:val="24"/>
          <w:szCs w:val="24"/>
        </w:rPr>
        <w:t>ción propia con base en Molina (2019)</w:t>
      </w:r>
      <w:r w:rsidR="00164646" w:rsidRPr="0028372A">
        <w:rPr>
          <w:rFonts w:ascii="Times New Roman" w:hAnsi="Times New Roman" w:cs="Times New Roman"/>
          <w:noProof/>
          <w:sz w:val="24"/>
          <w:szCs w:val="24"/>
        </w:rPr>
        <w:t xml:space="preserve"> </w:t>
      </w:r>
      <w:r w:rsidR="002B1656" w:rsidRPr="0028372A">
        <w:rPr>
          <w:rFonts w:ascii="Times New Roman" w:hAnsi="Times New Roman" w:cs="Times New Roman"/>
          <w:noProof/>
          <w:sz w:val="24"/>
          <w:szCs w:val="24"/>
        </w:rPr>
        <w:t xml:space="preserve">y </w:t>
      </w:r>
      <w:r w:rsidR="00164646" w:rsidRPr="0028372A">
        <w:rPr>
          <w:rFonts w:ascii="Times New Roman" w:hAnsi="Times New Roman" w:cs="Times New Roman"/>
          <w:noProof/>
          <w:sz w:val="24"/>
          <w:szCs w:val="24"/>
        </w:rPr>
        <w:t xml:space="preserve">Cash </w:t>
      </w:r>
      <w:r w:rsidR="002B1656" w:rsidRPr="0028372A">
        <w:rPr>
          <w:rFonts w:ascii="Times New Roman" w:hAnsi="Times New Roman" w:cs="Times New Roman"/>
          <w:noProof/>
          <w:sz w:val="24"/>
          <w:szCs w:val="24"/>
        </w:rPr>
        <w:t>(</w:t>
      </w:r>
      <w:r w:rsidR="00164646" w:rsidRPr="0028372A">
        <w:rPr>
          <w:rFonts w:ascii="Times New Roman" w:hAnsi="Times New Roman" w:cs="Times New Roman"/>
          <w:noProof/>
          <w:sz w:val="24"/>
          <w:szCs w:val="24"/>
        </w:rPr>
        <w:t>2020)</w:t>
      </w:r>
    </w:p>
    <w:p w14:paraId="3BF6A1E1" w14:textId="4586C47C" w:rsidR="00B76448" w:rsidRPr="0028372A" w:rsidRDefault="00B76448" w:rsidP="00CD4C25">
      <w:pPr>
        <w:spacing w:after="0" w:line="360" w:lineRule="auto"/>
        <w:ind w:firstLine="360"/>
        <w:jc w:val="both"/>
        <w:rPr>
          <w:rFonts w:ascii="Times New Roman" w:hAnsi="Times New Roman" w:cs="Times New Roman"/>
          <w:sz w:val="24"/>
          <w:szCs w:val="24"/>
        </w:rPr>
      </w:pPr>
      <w:r w:rsidRPr="0028372A">
        <w:rPr>
          <w:rFonts w:ascii="Times New Roman" w:hAnsi="Times New Roman" w:cs="Times New Roman"/>
          <w:sz w:val="24"/>
          <w:szCs w:val="24"/>
        </w:rPr>
        <w:t xml:space="preserve">Los </w:t>
      </w:r>
      <w:proofErr w:type="spellStart"/>
      <w:r w:rsidRPr="0028372A">
        <w:rPr>
          <w:rFonts w:ascii="Times New Roman" w:hAnsi="Times New Roman" w:cs="Times New Roman"/>
          <w:sz w:val="24"/>
          <w:szCs w:val="24"/>
        </w:rPr>
        <w:t>criptoactivos</w:t>
      </w:r>
      <w:proofErr w:type="spellEnd"/>
      <w:r w:rsidRPr="0028372A">
        <w:rPr>
          <w:rFonts w:ascii="Times New Roman" w:hAnsi="Times New Roman" w:cs="Times New Roman"/>
          <w:sz w:val="24"/>
          <w:szCs w:val="24"/>
        </w:rPr>
        <w:t xml:space="preserve"> descritos en la tabla </w:t>
      </w:r>
      <w:r w:rsidR="009723E6" w:rsidRPr="0028372A">
        <w:rPr>
          <w:rFonts w:ascii="Times New Roman" w:hAnsi="Times New Roman" w:cs="Times New Roman"/>
          <w:sz w:val="24"/>
          <w:szCs w:val="24"/>
        </w:rPr>
        <w:t>4</w:t>
      </w:r>
      <w:r w:rsidRPr="0028372A">
        <w:rPr>
          <w:rFonts w:ascii="Times New Roman" w:hAnsi="Times New Roman" w:cs="Times New Roman"/>
          <w:sz w:val="24"/>
          <w:szCs w:val="24"/>
        </w:rPr>
        <w:t xml:space="preserve"> se pueden clasificar </w:t>
      </w:r>
      <w:r w:rsidR="009723E6" w:rsidRPr="0028372A">
        <w:rPr>
          <w:rFonts w:ascii="Times New Roman" w:hAnsi="Times New Roman" w:cs="Times New Roman"/>
          <w:sz w:val="24"/>
          <w:szCs w:val="24"/>
        </w:rPr>
        <w:t>de este modo</w:t>
      </w:r>
      <w:r w:rsidRPr="0028372A">
        <w:rPr>
          <w:rFonts w:ascii="Times New Roman" w:hAnsi="Times New Roman" w:cs="Times New Roman"/>
          <w:sz w:val="24"/>
          <w:szCs w:val="24"/>
        </w:rPr>
        <w:t xml:space="preserve">: </w:t>
      </w:r>
    </w:p>
    <w:p w14:paraId="164339FE" w14:textId="5E2CB312" w:rsidR="00B76448" w:rsidRPr="0028372A" w:rsidRDefault="00B76448" w:rsidP="00CD4C25">
      <w:pPr>
        <w:pStyle w:val="Prrafodelista"/>
        <w:numPr>
          <w:ilvl w:val="0"/>
          <w:numId w:val="2"/>
        </w:numPr>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Criptomonedas para pago</w:t>
      </w:r>
      <w:r w:rsidR="009723E6" w:rsidRPr="0028372A">
        <w:rPr>
          <w:rFonts w:ascii="Times New Roman" w:hAnsi="Times New Roman" w:cs="Times New Roman"/>
          <w:sz w:val="24"/>
          <w:szCs w:val="24"/>
        </w:rPr>
        <w:t>,</w:t>
      </w:r>
      <w:r w:rsidRPr="0028372A">
        <w:rPr>
          <w:rFonts w:ascii="Times New Roman" w:hAnsi="Times New Roman" w:cs="Times New Roman"/>
          <w:sz w:val="24"/>
          <w:szCs w:val="24"/>
        </w:rPr>
        <w:t xml:space="preserve"> como es el caso del bitcoin, </w:t>
      </w:r>
      <w:proofErr w:type="spellStart"/>
      <w:r w:rsidRPr="0028372A">
        <w:rPr>
          <w:rFonts w:ascii="Times New Roman" w:hAnsi="Times New Roman" w:cs="Times New Roman"/>
          <w:sz w:val="24"/>
          <w:szCs w:val="24"/>
        </w:rPr>
        <w:t>riplle</w:t>
      </w:r>
      <w:proofErr w:type="spellEnd"/>
      <w:r w:rsidRPr="0028372A">
        <w:rPr>
          <w:rFonts w:ascii="Times New Roman" w:hAnsi="Times New Roman" w:cs="Times New Roman"/>
          <w:sz w:val="24"/>
          <w:szCs w:val="24"/>
        </w:rPr>
        <w:t xml:space="preserve"> y bitcoin cash</w:t>
      </w:r>
      <w:r w:rsidR="00F85842" w:rsidRPr="0028372A">
        <w:rPr>
          <w:rFonts w:ascii="Times New Roman" w:hAnsi="Times New Roman" w:cs="Times New Roman"/>
          <w:sz w:val="24"/>
          <w:szCs w:val="24"/>
        </w:rPr>
        <w:t>.</w:t>
      </w:r>
    </w:p>
    <w:p w14:paraId="1DA9B29A" w14:textId="39CA6DE8" w:rsidR="00A60C1E" w:rsidRPr="0028372A" w:rsidRDefault="00B76448" w:rsidP="00CD4C25">
      <w:pPr>
        <w:pStyle w:val="Prrafodelista"/>
        <w:numPr>
          <w:ilvl w:val="0"/>
          <w:numId w:val="2"/>
        </w:numPr>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 xml:space="preserve">Activos virtuales como </w:t>
      </w:r>
      <w:r w:rsidR="00823B4A" w:rsidRPr="0028372A">
        <w:rPr>
          <w:rFonts w:ascii="Times New Roman" w:hAnsi="Times New Roman" w:cs="Times New Roman"/>
          <w:sz w:val="24"/>
          <w:szCs w:val="24"/>
        </w:rPr>
        <w:t xml:space="preserve">un </w:t>
      </w:r>
      <w:r w:rsidRPr="0028372A">
        <w:rPr>
          <w:rFonts w:ascii="Times New Roman" w:hAnsi="Times New Roman" w:cs="Times New Roman"/>
          <w:sz w:val="24"/>
          <w:szCs w:val="24"/>
        </w:rPr>
        <w:t>medio de productos o servicios como el Ethereum</w:t>
      </w:r>
      <w:r w:rsidR="009723E6" w:rsidRPr="0028372A">
        <w:rPr>
          <w:rFonts w:ascii="Times New Roman" w:hAnsi="Times New Roman" w:cs="Times New Roman"/>
          <w:sz w:val="24"/>
          <w:szCs w:val="24"/>
        </w:rPr>
        <w:t xml:space="preserve"> o </w:t>
      </w:r>
      <w:proofErr w:type="spellStart"/>
      <w:r w:rsidR="009723E6" w:rsidRPr="0028372A">
        <w:rPr>
          <w:rFonts w:ascii="Times New Roman" w:hAnsi="Times New Roman" w:cs="Times New Roman"/>
          <w:sz w:val="24"/>
          <w:szCs w:val="24"/>
        </w:rPr>
        <w:t>G</w:t>
      </w:r>
      <w:r w:rsidR="00F85842" w:rsidRPr="0028372A">
        <w:rPr>
          <w:rFonts w:ascii="Times New Roman" w:hAnsi="Times New Roman" w:cs="Times New Roman"/>
          <w:sz w:val="24"/>
          <w:szCs w:val="24"/>
        </w:rPr>
        <w:t>olem</w:t>
      </w:r>
      <w:proofErr w:type="spellEnd"/>
      <w:r w:rsidR="00F85842" w:rsidRPr="0028372A">
        <w:rPr>
          <w:rFonts w:ascii="Times New Roman" w:hAnsi="Times New Roman" w:cs="Times New Roman"/>
          <w:sz w:val="24"/>
          <w:szCs w:val="24"/>
        </w:rPr>
        <w:t>.</w:t>
      </w:r>
    </w:p>
    <w:p w14:paraId="021425F7" w14:textId="12D583B9" w:rsidR="00B76448" w:rsidRPr="0028372A" w:rsidRDefault="00B76448" w:rsidP="00CD4C25">
      <w:pPr>
        <w:pStyle w:val="Prrafodelista"/>
        <w:numPr>
          <w:ilvl w:val="0"/>
          <w:numId w:val="2"/>
        </w:numPr>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Activ</w:t>
      </w:r>
      <w:r w:rsidR="00F85842" w:rsidRPr="0028372A">
        <w:rPr>
          <w:rFonts w:ascii="Times New Roman" w:hAnsi="Times New Roman" w:cs="Times New Roman"/>
          <w:sz w:val="24"/>
          <w:szCs w:val="24"/>
        </w:rPr>
        <w:t>o</w:t>
      </w:r>
      <w:r w:rsidRPr="0028372A">
        <w:rPr>
          <w:rFonts w:ascii="Times New Roman" w:hAnsi="Times New Roman" w:cs="Times New Roman"/>
          <w:sz w:val="24"/>
          <w:szCs w:val="24"/>
        </w:rPr>
        <w:t>s virtuales con subyacentes o adyacentes</w:t>
      </w:r>
      <w:r w:rsidR="00823B4A" w:rsidRPr="0028372A">
        <w:rPr>
          <w:rStyle w:val="Refdenotaalpie"/>
          <w:rFonts w:ascii="Times New Roman" w:hAnsi="Times New Roman" w:cs="Times New Roman"/>
          <w:sz w:val="24"/>
          <w:szCs w:val="24"/>
        </w:rPr>
        <w:footnoteReference w:id="9"/>
      </w:r>
      <w:r w:rsidR="009723E6" w:rsidRPr="0028372A">
        <w:rPr>
          <w:rFonts w:ascii="Times New Roman" w:hAnsi="Times New Roman" w:cs="Times New Roman"/>
          <w:sz w:val="24"/>
          <w:szCs w:val="24"/>
        </w:rPr>
        <w:t>,</w:t>
      </w:r>
      <w:r w:rsidRPr="0028372A">
        <w:rPr>
          <w:rFonts w:ascii="Times New Roman" w:hAnsi="Times New Roman" w:cs="Times New Roman"/>
          <w:sz w:val="24"/>
          <w:szCs w:val="24"/>
        </w:rPr>
        <w:t xml:space="preserve"> como es el caso de </w:t>
      </w:r>
      <w:proofErr w:type="spellStart"/>
      <w:r w:rsidRPr="0028372A">
        <w:rPr>
          <w:rFonts w:ascii="Times New Roman" w:hAnsi="Times New Roman" w:cs="Times New Roman"/>
          <w:sz w:val="24"/>
          <w:szCs w:val="24"/>
        </w:rPr>
        <w:t>agrocoin</w:t>
      </w:r>
      <w:proofErr w:type="spellEnd"/>
      <w:r w:rsidR="00A1496F" w:rsidRPr="0028372A">
        <w:rPr>
          <w:rFonts w:ascii="Times New Roman" w:hAnsi="Times New Roman" w:cs="Times New Roman"/>
          <w:sz w:val="24"/>
          <w:szCs w:val="24"/>
        </w:rPr>
        <w:t xml:space="preserve"> </w:t>
      </w:r>
      <w:r w:rsidR="00823B4A" w:rsidRPr="0028372A">
        <w:rPr>
          <w:rFonts w:ascii="Times New Roman" w:hAnsi="Times New Roman" w:cs="Times New Roman"/>
          <w:sz w:val="24"/>
          <w:szCs w:val="24"/>
        </w:rPr>
        <w:t xml:space="preserve">y </w:t>
      </w:r>
      <w:proofErr w:type="spellStart"/>
      <w:r w:rsidR="00823B4A" w:rsidRPr="0028372A">
        <w:rPr>
          <w:rFonts w:ascii="Times New Roman" w:hAnsi="Times New Roman" w:cs="Times New Roman"/>
          <w:sz w:val="24"/>
          <w:szCs w:val="24"/>
        </w:rPr>
        <w:t>trueusd</w:t>
      </w:r>
      <w:proofErr w:type="spellEnd"/>
      <w:r w:rsidR="009723E6" w:rsidRPr="0028372A">
        <w:rPr>
          <w:rFonts w:ascii="Times New Roman" w:hAnsi="Times New Roman" w:cs="Times New Roman"/>
          <w:sz w:val="24"/>
          <w:szCs w:val="24"/>
        </w:rPr>
        <w:t>.</w:t>
      </w:r>
    </w:p>
    <w:p w14:paraId="614822EB" w14:textId="215FFBFA" w:rsidR="002433BA" w:rsidRPr="0028372A" w:rsidRDefault="005E2B54" w:rsidP="00CD4C25">
      <w:pPr>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 xml:space="preserve">El uso de los </w:t>
      </w:r>
      <w:proofErr w:type="spellStart"/>
      <w:r w:rsidRPr="0028372A">
        <w:rPr>
          <w:rFonts w:ascii="Times New Roman" w:hAnsi="Times New Roman" w:cs="Times New Roman"/>
          <w:sz w:val="24"/>
          <w:szCs w:val="24"/>
        </w:rPr>
        <w:t>criptoactivos</w:t>
      </w:r>
      <w:proofErr w:type="spellEnd"/>
      <w:r w:rsidRPr="0028372A">
        <w:rPr>
          <w:rFonts w:ascii="Times New Roman" w:hAnsi="Times New Roman" w:cs="Times New Roman"/>
          <w:sz w:val="24"/>
          <w:szCs w:val="24"/>
        </w:rPr>
        <w:t xml:space="preserve"> en diversas operaciones presenta ventajas y desventajas, algunas de éstas se explican en la tabla 5.</w:t>
      </w:r>
    </w:p>
    <w:p w14:paraId="6407BE94" w14:textId="4B0428F4" w:rsidR="005E2B54" w:rsidRDefault="005E2B54" w:rsidP="005E2B54">
      <w:pPr>
        <w:spacing w:after="0" w:line="240" w:lineRule="auto"/>
        <w:rPr>
          <w:rFonts w:ascii="Times New Roman" w:hAnsi="Times New Roman" w:cs="Times New Roman"/>
          <w:sz w:val="24"/>
          <w:szCs w:val="24"/>
        </w:rPr>
      </w:pPr>
    </w:p>
    <w:p w14:paraId="79A40057" w14:textId="23ADF26F" w:rsidR="00CD4C25" w:rsidRDefault="00CD4C25" w:rsidP="005E2B54">
      <w:pPr>
        <w:spacing w:after="0" w:line="240" w:lineRule="auto"/>
        <w:rPr>
          <w:rFonts w:ascii="Times New Roman" w:hAnsi="Times New Roman" w:cs="Times New Roman"/>
          <w:sz w:val="24"/>
          <w:szCs w:val="24"/>
        </w:rPr>
      </w:pPr>
    </w:p>
    <w:p w14:paraId="633A444B" w14:textId="4D5AE562" w:rsidR="00CD4C25" w:rsidRDefault="00CD4C25" w:rsidP="005E2B54">
      <w:pPr>
        <w:spacing w:after="0" w:line="240" w:lineRule="auto"/>
        <w:rPr>
          <w:rFonts w:ascii="Times New Roman" w:hAnsi="Times New Roman" w:cs="Times New Roman"/>
          <w:sz w:val="24"/>
          <w:szCs w:val="24"/>
        </w:rPr>
      </w:pPr>
    </w:p>
    <w:p w14:paraId="331ECF46" w14:textId="77777777" w:rsidR="00CD4C25" w:rsidRPr="0028372A" w:rsidRDefault="00CD4C25" w:rsidP="005E2B54">
      <w:pPr>
        <w:spacing w:after="0" w:line="240" w:lineRule="auto"/>
        <w:rPr>
          <w:rFonts w:ascii="Times New Roman" w:hAnsi="Times New Roman" w:cs="Times New Roman"/>
          <w:sz w:val="24"/>
          <w:szCs w:val="24"/>
        </w:rPr>
      </w:pPr>
    </w:p>
    <w:p w14:paraId="6085C748" w14:textId="4C3AE071" w:rsidR="00B75788" w:rsidRPr="0028372A" w:rsidRDefault="00CA4FDA" w:rsidP="00246D8E">
      <w:pPr>
        <w:spacing w:after="0" w:line="240" w:lineRule="auto"/>
        <w:jc w:val="center"/>
        <w:rPr>
          <w:rFonts w:ascii="Times New Roman" w:hAnsi="Times New Roman" w:cs="Times New Roman"/>
          <w:b/>
          <w:bCs/>
          <w:sz w:val="24"/>
          <w:szCs w:val="24"/>
        </w:rPr>
      </w:pPr>
      <w:r w:rsidRPr="0028372A">
        <w:rPr>
          <w:rFonts w:ascii="Times New Roman" w:hAnsi="Times New Roman" w:cs="Times New Roman"/>
          <w:b/>
          <w:bCs/>
          <w:sz w:val="24"/>
          <w:szCs w:val="24"/>
        </w:rPr>
        <w:lastRenderedPageBreak/>
        <w:t>Tabla 5</w:t>
      </w:r>
      <w:r w:rsidR="009723E6" w:rsidRPr="0028372A">
        <w:rPr>
          <w:rFonts w:ascii="Times New Roman" w:hAnsi="Times New Roman" w:cs="Times New Roman"/>
          <w:b/>
          <w:bCs/>
          <w:sz w:val="24"/>
          <w:szCs w:val="24"/>
        </w:rPr>
        <w:t>.</w:t>
      </w:r>
      <w:r w:rsidRPr="0028372A">
        <w:rPr>
          <w:rFonts w:ascii="Times New Roman" w:hAnsi="Times New Roman" w:cs="Times New Roman"/>
          <w:b/>
          <w:bCs/>
          <w:sz w:val="24"/>
          <w:szCs w:val="24"/>
        </w:rPr>
        <w:t xml:space="preserve"> </w:t>
      </w:r>
      <w:r w:rsidR="00B75788" w:rsidRPr="0028372A">
        <w:rPr>
          <w:rFonts w:ascii="Times New Roman" w:hAnsi="Times New Roman" w:cs="Times New Roman"/>
          <w:bCs/>
          <w:sz w:val="24"/>
          <w:szCs w:val="24"/>
        </w:rPr>
        <w:t xml:space="preserve">Ventajas y desventajas </w:t>
      </w:r>
      <w:r w:rsidR="00F2351D" w:rsidRPr="0028372A">
        <w:rPr>
          <w:rFonts w:ascii="Times New Roman" w:hAnsi="Times New Roman" w:cs="Times New Roman"/>
          <w:bCs/>
          <w:sz w:val="24"/>
          <w:szCs w:val="24"/>
        </w:rPr>
        <w:t xml:space="preserve">de los </w:t>
      </w:r>
      <w:proofErr w:type="spellStart"/>
      <w:r w:rsidR="009723E6" w:rsidRPr="0028372A">
        <w:rPr>
          <w:rFonts w:ascii="Times New Roman" w:hAnsi="Times New Roman" w:cs="Times New Roman"/>
          <w:bCs/>
          <w:sz w:val="24"/>
          <w:szCs w:val="24"/>
        </w:rPr>
        <w:t>c</w:t>
      </w:r>
      <w:r w:rsidR="00F2351D" w:rsidRPr="0028372A">
        <w:rPr>
          <w:rFonts w:ascii="Times New Roman" w:hAnsi="Times New Roman" w:cs="Times New Roman"/>
          <w:bCs/>
          <w:sz w:val="24"/>
          <w:szCs w:val="24"/>
        </w:rPr>
        <w:t>riptoactivos</w:t>
      </w:r>
      <w:proofErr w:type="spellEnd"/>
    </w:p>
    <w:tbl>
      <w:tblPr>
        <w:tblStyle w:val="Tablaconcuadrcula"/>
        <w:tblW w:w="0" w:type="auto"/>
        <w:tblLook w:val="04A0" w:firstRow="1" w:lastRow="0" w:firstColumn="1" w:lastColumn="0" w:noHBand="0" w:noVBand="1"/>
      </w:tblPr>
      <w:tblGrid>
        <w:gridCol w:w="4414"/>
        <w:gridCol w:w="4414"/>
      </w:tblGrid>
      <w:tr w:rsidR="00B75788" w:rsidRPr="0028372A" w14:paraId="4D050377" w14:textId="77777777" w:rsidTr="00C90E99">
        <w:tc>
          <w:tcPr>
            <w:tcW w:w="4414" w:type="dxa"/>
          </w:tcPr>
          <w:p w14:paraId="6EAE40FC" w14:textId="2AD58265" w:rsidR="00B75788" w:rsidRPr="0028372A" w:rsidRDefault="00B75788" w:rsidP="001C26FD">
            <w:pPr>
              <w:jc w:val="both"/>
              <w:rPr>
                <w:rFonts w:ascii="Times New Roman" w:hAnsi="Times New Roman" w:cs="Times New Roman"/>
                <w:b/>
                <w:bCs/>
                <w:sz w:val="24"/>
                <w:szCs w:val="24"/>
              </w:rPr>
            </w:pPr>
            <w:r w:rsidRPr="0028372A">
              <w:rPr>
                <w:rFonts w:ascii="Times New Roman" w:hAnsi="Times New Roman" w:cs="Times New Roman"/>
                <w:b/>
                <w:bCs/>
                <w:sz w:val="24"/>
                <w:szCs w:val="24"/>
              </w:rPr>
              <w:t xml:space="preserve">Ventajas </w:t>
            </w:r>
          </w:p>
        </w:tc>
        <w:tc>
          <w:tcPr>
            <w:tcW w:w="4414" w:type="dxa"/>
          </w:tcPr>
          <w:p w14:paraId="2DFFE51B" w14:textId="0698CAED" w:rsidR="00B75788" w:rsidRPr="0028372A" w:rsidRDefault="00B75788" w:rsidP="001C26FD">
            <w:pPr>
              <w:jc w:val="both"/>
              <w:rPr>
                <w:rFonts w:ascii="Times New Roman" w:hAnsi="Times New Roman" w:cs="Times New Roman"/>
                <w:b/>
                <w:bCs/>
                <w:sz w:val="24"/>
                <w:szCs w:val="24"/>
              </w:rPr>
            </w:pPr>
            <w:r w:rsidRPr="0028372A">
              <w:rPr>
                <w:rFonts w:ascii="Times New Roman" w:hAnsi="Times New Roman" w:cs="Times New Roman"/>
                <w:b/>
                <w:bCs/>
                <w:sz w:val="24"/>
                <w:szCs w:val="24"/>
              </w:rPr>
              <w:t>Desventajas</w:t>
            </w:r>
          </w:p>
        </w:tc>
      </w:tr>
      <w:tr w:rsidR="00B75788" w:rsidRPr="0028372A" w14:paraId="777A28EE" w14:textId="77777777" w:rsidTr="00C90E99">
        <w:tc>
          <w:tcPr>
            <w:tcW w:w="4414" w:type="dxa"/>
          </w:tcPr>
          <w:p w14:paraId="5462D115" w14:textId="7CAEBB67" w:rsidR="0070650F" w:rsidRPr="0028372A" w:rsidRDefault="00ED6274" w:rsidP="009723E6">
            <w:pPr>
              <w:jc w:val="both"/>
              <w:rPr>
                <w:rFonts w:ascii="Times New Roman" w:hAnsi="Times New Roman" w:cs="Times New Roman"/>
                <w:sz w:val="24"/>
                <w:szCs w:val="24"/>
              </w:rPr>
            </w:pPr>
            <w:r w:rsidRPr="0028372A">
              <w:rPr>
                <w:rFonts w:ascii="Times New Roman" w:hAnsi="Times New Roman" w:cs="Times New Roman"/>
                <w:sz w:val="24"/>
                <w:szCs w:val="24"/>
              </w:rPr>
              <w:t xml:space="preserve">Se puede tener un monedero sin necesidad de </w:t>
            </w:r>
            <w:r w:rsidR="009723E6" w:rsidRPr="0028372A">
              <w:rPr>
                <w:rFonts w:ascii="Times New Roman" w:hAnsi="Times New Roman" w:cs="Times New Roman"/>
                <w:sz w:val="24"/>
                <w:szCs w:val="24"/>
              </w:rPr>
              <w:t>disponer</w:t>
            </w:r>
            <w:r w:rsidRPr="0028372A">
              <w:rPr>
                <w:rFonts w:ascii="Times New Roman" w:hAnsi="Times New Roman" w:cs="Times New Roman"/>
                <w:sz w:val="24"/>
                <w:szCs w:val="24"/>
              </w:rPr>
              <w:t xml:space="preserve"> </w:t>
            </w:r>
            <w:r w:rsidR="009723E6" w:rsidRPr="0028372A">
              <w:rPr>
                <w:rFonts w:ascii="Times New Roman" w:hAnsi="Times New Roman" w:cs="Times New Roman"/>
                <w:sz w:val="24"/>
                <w:szCs w:val="24"/>
              </w:rPr>
              <w:t xml:space="preserve">de </w:t>
            </w:r>
            <w:r w:rsidRPr="0028372A">
              <w:rPr>
                <w:rFonts w:ascii="Times New Roman" w:hAnsi="Times New Roman" w:cs="Times New Roman"/>
                <w:sz w:val="24"/>
                <w:szCs w:val="24"/>
              </w:rPr>
              <w:t>a</w:t>
            </w:r>
            <w:r w:rsidR="009723E6" w:rsidRPr="0028372A">
              <w:rPr>
                <w:rFonts w:ascii="Times New Roman" w:hAnsi="Times New Roman" w:cs="Times New Roman"/>
                <w:sz w:val="24"/>
                <w:szCs w:val="24"/>
              </w:rPr>
              <w:t>cceso a los servicios bancarios.</w:t>
            </w:r>
          </w:p>
        </w:tc>
        <w:tc>
          <w:tcPr>
            <w:tcW w:w="4414" w:type="dxa"/>
          </w:tcPr>
          <w:p w14:paraId="6DFBFF33" w14:textId="41D0D966" w:rsidR="00B75788" w:rsidRPr="0028372A" w:rsidRDefault="00756029" w:rsidP="001C26FD">
            <w:pPr>
              <w:jc w:val="both"/>
              <w:rPr>
                <w:rFonts w:ascii="Times New Roman" w:hAnsi="Times New Roman" w:cs="Times New Roman"/>
                <w:sz w:val="24"/>
                <w:szCs w:val="24"/>
              </w:rPr>
            </w:pPr>
            <w:r w:rsidRPr="0028372A">
              <w:rPr>
                <w:rFonts w:ascii="Times New Roman" w:hAnsi="Times New Roman" w:cs="Times New Roman"/>
                <w:sz w:val="24"/>
                <w:szCs w:val="24"/>
              </w:rPr>
              <w:t xml:space="preserve">Las </w:t>
            </w:r>
            <w:r w:rsidR="009723E6" w:rsidRPr="0028372A">
              <w:rPr>
                <w:rFonts w:ascii="Times New Roman" w:hAnsi="Times New Roman" w:cs="Times New Roman"/>
                <w:sz w:val="24"/>
                <w:szCs w:val="24"/>
              </w:rPr>
              <w:t>transacciones son irreversibles.</w:t>
            </w:r>
          </w:p>
        </w:tc>
      </w:tr>
      <w:tr w:rsidR="00B75788" w:rsidRPr="0028372A" w14:paraId="4B39D6C9" w14:textId="77777777" w:rsidTr="00C90E99">
        <w:tc>
          <w:tcPr>
            <w:tcW w:w="4414" w:type="dxa"/>
          </w:tcPr>
          <w:p w14:paraId="248137C3" w14:textId="7BD092F6" w:rsidR="00B75788" w:rsidRPr="0028372A" w:rsidRDefault="00ED6274" w:rsidP="001C26FD">
            <w:pPr>
              <w:jc w:val="both"/>
              <w:rPr>
                <w:rFonts w:ascii="Times New Roman" w:hAnsi="Times New Roman" w:cs="Times New Roman"/>
                <w:sz w:val="24"/>
                <w:szCs w:val="24"/>
              </w:rPr>
            </w:pPr>
            <w:r w:rsidRPr="0028372A">
              <w:rPr>
                <w:rFonts w:ascii="Times New Roman" w:hAnsi="Times New Roman" w:cs="Times New Roman"/>
                <w:sz w:val="24"/>
                <w:szCs w:val="24"/>
              </w:rPr>
              <w:t>Los pagos se realizan de forma casi instantánea, no importa en qué parte del mundo estén el emisor y el receptor</w:t>
            </w:r>
            <w:r w:rsidR="009723E6" w:rsidRPr="0028372A">
              <w:rPr>
                <w:rFonts w:ascii="Times New Roman" w:hAnsi="Times New Roman" w:cs="Times New Roman"/>
                <w:sz w:val="24"/>
                <w:szCs w:val="24"/>
              </w:rPr>
              <w:t>.</w:t>
            </w:r>
          </w:p>
        </w:tc>
        <w:tc>
          <w:tcPr>
            <w:tcW w:w="4414" w:type="dxa"/>
          </w:tcPr>
          <w:p w14:paraId="0C44ECB7" w14:textId="043107A2" w:rsidR="00B75788" w:rsidRPr="0028372A" w:rsidRDefault="00756029" w:rsidP="001C26FD">
            <w:pPr>
              <w:jc w:val="both"/>
              <w:rPr>
                <w:rFonts w:ascii="Times New Roman" w:hAnsi="Times New Roman" w:cs="Times New Roman"/>
                <w:sz w:val="24"/>
                <w:szCs w:val="24"/>
              </w:rPr>
            </w:pPr>
            <w:r w:rsidRPr="0028372A">
              <w:rPr>
                <w:rFonts w:ascii="Times New Roman" w:hAnsi="Times New Roman" w:cs="Times New Roman"/>
                <w:sz w:val="24"/>
                <w:szCs w:val="24"/>
              </w:rPr>
              <w:t>Alta volatilidad y cambios drásticos en su cotización</w:t>
            </w:r>
            <w:r w:rsidR="009723E6" w:rsidRPr="0028372A">
              <w:rPr>
                <w:rFonts w:ascii="Times New Roman" w:hAnsi="Times New Roman" w:cs="Times New Roman"/>
                <w:sz w:val="24"/>
                <w:szCs w:val="24"/>
              </w:rPr>
              <w:t>.</w:t>
            </w:r>
          </w:p>
        </w:tc>
      </w:tr>
      <w:tr w:rsidR="00B75788" w:rsidRPr="0028372A" w14:paraId="65835164" w14:textId="77777777" w:rsidTr="00C90E99">
        <w:tc>
          <w:tcPr>
            <w:tcW w:w="4414" w:type="dxa"/>
          </w:tcPr>
          <w:p w14:paraId="04F1C09A" w14:textId="0BA2EE77" w:rsidR="00B75788" w:rsidRPr="0028372A" w:rsidRDefault="00ED6274" w:rsidP="001C26FD">
            <w:pPr>
              <w:jc w:val="both"/>
              <w:rPr>
                <w:rFonts w:ascii="Times New Roman" w:hAnsi="Times New Roman" w:cs="Times New Roman"/>
                <w:sz w:val="24"/>
                <w:szCs w:val="24"/>
              </w:rPr>
            </w:pPr>
            <w:r w:rsidRPr="0028372A">
              <w:rPr>
                <w:rFonts w:ascii="Times New Roman" w:hAnsi="Times New Roman" w:cs="Times New Roman"/>
                <w:sz w:val="24"/>
                <w:szCs w:val="24"/>
              </w:rPr>
              <w:t>Las operaciones son directas, los usuarios tienen el control total sobre su dinero</w:t>
            </w:r>
            <w:r w:rsidR="009723E6" w:rsidRPr="0028372A">
              <w:rPr>
                <w:rFonts w:ascii="Times New Roman" w:hAnsi="Times New Roman" w:cs="Times New Roman"/>
                <w:sz w:val="24"/>
                <w:szCs w:val="24"/>
              </w:rPr>
              <w:t>.</w:t>
            </w:r>
          </w:p>
        </w:tc>
        <w:tc>
          <w:tcPr>
            <w:tcW w:w="4414" w:type="dxa"/>
          </w:tcPr>
          <w:p w14:paraId="497696C8" w14:textId="073A0235" w:rsidR="00B75788" w:rsidRPr="0028372A" w:rsidRDefault="00756029" w:rsidP="009723E6">
            <w:pPr>
              <w:jc w:val="both"/>
              <w:rPr>
                <w:rFonts w:ascii="Times New Roman" w:hAnsi="Times New Roman" w:cs="Times New Roman"/>
                <w:sz w:val="24"/>
                <w:szCs w:val="24"/>
              </w:rPr>
            </w:pPr>
            <w:r w:rsidRPr="0028372A">
              <w:rPr>
                <w:rFonts w:ascii="Times New Roman" w:hAnsi="Times New Roman" w:cs="Times New Roman"/>
                <w:sz w:val="24"/>
                <w:szCs w:val="24"/>
              </w:rPr>
              <w:t xml:space="preserve">Por su fase de desarrollo no existen aplicaciones necesarias para utilizar el </w:t>
            </w:r>
            <w:proofErr w:type="spellStart"/>
            <w:r w:rsidRPr="0028372A">
              <w:rPr>
                <w:rFonts w:ascii="Times New Roman" w:hAnsi="Times New Roman" w:cs="Times New Roman"/>
                <w:sz w:val="24"/>
                <w:szCs w:val="24"/>
              </w:rPr>
              <w:t>criptoactivo</w:t>
            </w:r>
            <w:proofErr w:type="spellEnd"/>
            <w:r w:rsidRPr="0028372A">
              <w:rPr>
                <w:rFonts w:ascii="Times New Roman" w:hAnsi="Times New Roman" w:cs="Times New Roman"/>
                <w:sz w:val="24"/>
                <w:szCs w:val="24"/>
              </w:rPr>
              <w:t xml:space="preserve"> de forma fácil y sencilla</w:t>
            </w:r>
            <w:r w:rsidR="009723E6" w:rsidRPr="0028372A">
              <w:rPr>
                <w:rFonts w:ascii="Times New Roman" w:hAnsi="Times New Roman" w:cs="Times New Roman"/>
                <w:sz w:val="24"/>
                <w:szCs w:val="24"/>
              </w:rPr>
              <w:t>.</w:t>
            </w:r>
          </w:p>
        </w:tc>
      </w:tr>
      <w:tr w:rsidR="00B75788" w:rsidRPr="0028372A" w14:paraId="5CE1C896" w14:textId="77777777" w:rsidTr="00C90E99">
        <w:tc>
          <w:tcPr>
            <w:tcW w:w="4414" w:type="dxa"/>
          </w:tcPr>
          <w:p w14:paraId="79D66841" w14:textId="7BD8D11D" w:rsidR="00B75788" w:rsidRPr="0028372A" w:rsidRDefault="00ED6274" w:rsidP="001C26FD">
            <w:pPr>
              <w:jc w:val="both"/>
              <w:rPr>
                <w:rFonts w:ascii="Times New Roman" w:hAnsi="Times New Roman" w:cs="Times New Roman"/>
                <w:sz w:val="24"/>
                <w:szCs w:val="24"/>
              </w:rPr>
            </w:pPr>
            <w:r w:rsidRPr="0028372A">
              <w:rPr>
                <w:rFonts w:ascii="Times New Roman" w:hAnsi="Times New Roman" w:cs="Times New Roman"/>
                <w:sz w:val="24"/>
                <w:szCs w:val="24"/>
              </w:rPr>
              <w:t>Las comisiones al realizar transf</w:t>
            </w:r>
            <w:r w:rsidR="009723E6" w:rsidRPr="0028372A">
              <w:rPr>
                <w:rFonts w:ascii="Times New Roman" w:hAnsi="Times New Roman" w:cs="Times New Roman"/>
                <w:sz w:val="24"/>
                <w:szCs w:val="24"/>
              </w:rPr>
              <w:t>erencias de valor son muy bajas;</w:t>
            </w:r>
            <w:r w:rsidRPr="0028372A">
              <w:rPr>
                <w:rFonts w:ascii="Times New Roman" w:hAnsi="Times New Roman" w:cs="Times New Roman"/>
                <w:sz w:val="24"/>
                <w:szCs w:val="24"/>
              </w:rPr>
              <w:t xml:space="preserve"> los mismos usuarios pueden decidir </w:t>
            </w:r>
            <w:r w:rsidR="00A85DAA" w:rsidRPr="0028372A">
              <w:rPr>
                <w:rFonts w:ascii="Times New Roman" w:hAnsi="Times New Roman" w:cs="Times New Roman"/>
                <w:sz w:val="24"/>
                <w:szCs w:val="24"/>
              </w:rPr>
              <w:t>qué</w:t>
            </w:r>
            <w:r w:rsidRPr="0028372A">
              <w:rPr>
                <w:rFonts w:ascii="Times New Roman" w:hAnsi="Times New Roman" w:cs="Times New Roman"/>
                <w:sz w:val="24"/>
                <w:szCs w:val="24"/>
              </w:rPr>
              <w:t xml:space="preserve"> tasa quieren pagar para dar velocidad a la operación</w:t>
            </w:r>
            <w:r w:rsidR="009723E6" w:rsidRPr="0028372A">
              <w:rPr>
                <w:rFonts w:ascii="Times New Roman" w:hAnsi="Times New Roman" w:cs="Times New Roman"/>
                <w:sz w:val="24"/>
                <w:szCs w:val="24"/>
              </w:rPr>
              <w:t>.</w:t>
            </w:r>
          </w:p>
        </w:tc>
        <w:tc>
          <w:tcPr>
            <w:tcW w:w="4414" w:type="dxa"/>
          </w:tcPr>
          <w:p w14:paraId="316A7A47" w14:textId="5D5779D0" w:rsidR="00B75788" w:rsidRPr="0028372A" w:rsidRDefault="00B75788" w:rsidP="001C26FD">
            <w:pPr>
              <w:jc w:val="both"/>
              <w:rPr>
                <w:rFonts w:ascii="Times New Roman" w:hAnsi="Times New Roman" w:cs="Times New Roman"/>
                <w:sz w:val="24"/>
                <w:szCs w:val="24"/>
              </w:rPr>
            </w:pPr>
          </w:p>
        </w:tc>
      </w:tr>
      <w:tr w:rsidR="00B75788" w:rsidRPr="0028372A" w14:paraId="154D66B5" w14:textId="77777777" w:rsidTr="00C90E99">
        <w:tc>
          <w:tcPr>
            <w:tcW w:w="4414" w:type="dxa"/>
          </w:tcPr>
          <w:p w14:paraId="5CD917AE" w14:textId="43DE0083" w:rsidR="00B75788" w:rsidRPr="0028372A" w:rsidRDefault="00ED6274" w:rsidP="009723E6">
            <w:pPr>
              <w:jc w:val="both"/>
              <w:rPr>
                <w:rFonts w:ascii="Times New Roman" w:hAnsi="Times New Roman" w:cs="Times New Roman"/>
                <w:sz w:val="24"/>
                <w:szCs w:val="24"/>
              </w:rPr>
            </w:pPr>
            <w:r w:rsidRPr="0028372A">
              <w:rPr>
                <w:rFonts w:ascii="Times New Roman" w:hAnsi="Times New Roman" w:cs="Times New Roman"/>
                <w:sz w:val="24"/>
                <w:szCs w:val="24"/>
              </w:rPr>
              <w:t xml:space="preserve">Utilizan un sistema basado en tecnología </w:t>
            </w:r>
            <w:proofErr w:type="spellStart"/>
            <w:r w:rsidRPr="0028372A">
              <w:rPr>
                <w:rFonts w:ascii="Times New Roman" w:hAnsi="Times New Roman" w:cs="Times New Roman"/>
                <w:i/>
                <w:sz w:val="24"/>
                <w:szCs w:val="24"/>
              </w:rPr>
              <w:t>blockchain</w:t>
            </w:r>
            <w:proofErr w:type="spellEnd"/>
            <w:r w:rsidR="00756029" w:rsidRPr="0028372A">
              <w:rPr>
                <w:rFonts w:ascii="Times New Roman" w:hAnsi="Times New Roman" w:cs="Times New Roman"/>
                <w:sz w:val="24"/>
                <w:szCs w:val="24"/>
              </w:rPr>
              <w:t>, un servicio gratuito y abierto para todo el mundo</w:t>
            </w:r>
            <w:r w:rsidR="009723E6" w:rsidRPr="0028372A">
              <w:rPr>
                <w:rFonts w:ascii="Times New Roman" w:hAnsi="Times New Roman" w:cs="Times New Roman"/>
                <w:sz w:val="24"/>
                <w:szCs w:val="24"/>
              </w:rPr>
              <w:t>.</w:t>
            </w:r>
          </w:p>
        </w:tc>
        <w:tc>
          <w:tcPr>
            <w:tcW w:w="4414" w:type="dxa"/>
          </w:tcPr>
          <w:p w14:paraId="0F6E4B5A" w14:textId="297060DB" w:rsidR="00B75788" w:rsidRPr="0028372A" w:rsidRDefault="00B75788" w:rsidP="001C26FD">
            <w:pPr>
              <w:jc w:val="both"/>
              <w:rPr>
                <w:rFonts w:ascii="Times New Roman" w:hAnsi="Times New Roman" w:cs="Times New Roman"/>
                <w:sz w:val="24"/>
                <w:szCs w:val="24"/>
              </w:rPr>
            </w:pPr>
          </w:p>
        </w:tc>
      </w:tr>
    </w:tbl>
    <w:p w14:paraId="2301B8D5" w14:textId="0731EA5A" w:rsidR="00B75788" w:rsidRPr="0028372A" w:rsidRDefault="00D074C6" w:rsidP="00CA4FDA">
      <w:pPr>
        <w:jc w:val="center"/>
        <w:rPr>
          <w:rFonts w:ascii="Times New Roman" w:hAnsi="Times New Roman" w:cs="Times New Roman"/>
          <w:sz w:val="24"/>
          <w:szCs w:val="24"/>
        </w:rPr>
      </w:pPr>
      <w:r w:rsidRPr="0028372A">
        <w:rPr>
          <w:rFonts w:ascii="Times New Roman" w:hAnsi="Times New Roman" w:cs="Times New Roman"/>
          <w:sz w:val="24"/>
          <w:szCs w:val="24"/>
        </w:rPr>
        <w:t>Fuente: Elabora</w:t>
      </w:r>
      <w:r w:rsidR="009723E6" w:rsidRPr="0028372A">
        <w:rPr>
          <w:rFonts w:ascii="Times New Roman" w:hAnsi="Times New Roman" w:cs="Times New Roman"/>
          <w:sz w:val="24"/>
          <w:szCs w:val="24"/>
        </w:rPr>
        <w:t>ción propia con base en Chacón (s. f.)</w:t>
      </w:r>
    </w:p>
    <w:p w14:paraId="20F8309A" w14:textId="089F6D4C" w:rsidR="009723E6" w:rsidRPr="0028372A" w:rsidRDefault="009723E6" w:rsidP="00CA4FDA">
      <w:pPr>
        <w:jc w:val="center"/>
        <w:rPr>
          <w:rFonts w:ascii="Times New Roman" w:hAnsi="Times New Roman" w:cs="Times New Roman"/>
        </w:rPr>
      </w:pPr>
    </w:p>
    <w:p w14:paraId="3E1E1CB7" w14:textId="34CBBDB8" w:rsidR="00B80E74" w:rsidRPr="0028372A" w:rsidRDefault="00223536" w:rsidP="003C1718">
      <w:pPr>
        <w:jc w:val="center"/>
        <w:rPr>
          <w:rFonts w:ascii="Times New Roman" w:hAnsi="Times New Roman" w:cs="Times New Roman"/>
          <w:b/>
          <w:bCs/>
          <w:sz w:val="28"/>
          <w:szCs w:val="28"/>
        </w:rPr>
      </w:pPr>
      <w:r w:rsidRPr="0028372A">
        <w:rPr>
          <w:rFonts w:ascii="Times New Roman" w:hAnsi="Times New Roman" w:cs="Times New Roman"/>
          <w:b/>
          <w:bCs/>
          <w:sz w:val="28"/>
          <w:szCs w:val="28"/>
        </w:rPr>
        <w:t xml:space="preserve">El delito de </w:t>
      </w:r>
      <w:r w:rsidR="009723E6" w:rsidRPr="0028372A">
        <w:rPr>
          <w:rFonts w:ascii="Times New Roman" w:hAnsi="Times New Roman" w:cs="Times New Roman"/>
          <w:b/>
          <w:bCs/>
          <w:sz w:val="28"/>
          <w:szCs w:val="28"/>
        </w:rPr>
        <w:t>l</w:t>
      </w:r>
      <w:r w:rsidRPr="0028372A">
        <w:rPr>
          <w:rFonts w:ascii="Times New Roman" w:hAnsi="Times New Roman" w:cs="Times New Roman"/>
          <w:b/>
          <w:bCs/>
          <w:sz w:val="28"/>
          <w:szCs w:val="28"/>
        </w:rPr>
        <w:t>avado de activos</w:t>
      </w:r>
    </w:p>
    <w:p w14:paraId="710FDEF1" w14:textId="3E45D692" w:rsidR="00A528BC" w:rsidRPr="0028372A" w:rsidRDefault="001C26FD" w:rsidP="00CD4C25">
      <w:pPr>
        <w:spacing w:after="0" w:line="360" w:lineRule="auto"/>
        <w:ind w:firstLine="708"/>
        <w:jc w:val="both"/>
        <w:rPr>
          <w:rFonts w:ascii="Times New Roman" w:hAnsi="Times New Roman" w:cs="Times New Roman"/>
          <w:noProof/>
          <w:sz w:val="24"/>
          <w:szCs w:val="24"/>
        </w:rPr>
      </w:pPr>
      <w:r w:rsidRPr="0028372A">
        <w:rPr>
          <w:rFonts w:ascii="Times New Roman" w:hAnsi="Times New Roman" w:cs="Times New Roman"/>
          <w:sz w:val="24"/>
          <w:szCs w:val="24"/>
        </w:rPr>
        <w:t>El delito de lavado de activos, tipificado en el artículo 400bis del Código Penal Federal</w:t>
      </w:r>
      <w:r w:rsidR="009723E6" w:rsidRPr="0028372A">
        <w:rPr>
          <w:rFonts w:ascii="Times New Roman" w:hAnsi="Times New Roman" w:cs="Times New Roman"/>
          <w:sz w:val="24"/>
          <w:szCs w:val="24"/>
        </w:rPr>
        <w:t>, referido como</w:t>
      </w:r>
      <w:r w:rsidRPr="0028372A">
        <w:rPr>
          <w:rFonts w:ascii="Times New Roman" w:hAnsi="Times New Roman" w:cs="Times New Roman"/>
          <w:sz w:val="24"/>
          <w:szCs w:val="24"/>
        </w:rPr>
        <w:t xml:space="preserve"> “Operaciones con recursos de procedencia ilícita”</w:t>
      </w:r>
      <w:r w:rsidR="009723E6" w:rsidRPr="0028372A">
        <w:rPr>
          <w:rFonts w:ascii="Times New Roman" w:hAnsi="Times New Roman" w:cs="Times New Roman"/>
          <w:sz w:val="24"/>
          <w:szCs w:val="24"/>
        </w:rPr>
        <w:t>,</w:t>
      </w:r>
      <w:r w:rsidRPr="0028372A">
        <w:rPr>
          <w:rFonts w:ascii="Times New Roman" w:hAnsi="Times New Roman" w:cs="Times New Roman"/>
          <w:sz w:val="24"/>
          <w:szCs w:val="24"/>
        </w:rPr>
        <w:t xml:space="preserve"> tradicionalmente llamado lavado de </w:t>
      </w:r>
      <w:proofErr w:type="gramStart"/>
      <w:r w:rsidRPr="0028372A">
        <w:rPr>
          <w:rFonts w:ascii="Times New Roman" w:hAnsi="Times New Roman" w:cs="Times New Roman"/>
          <w:sz w:val="24"/>
          <w:szCs w:val="24"/>
        </w:rPr>
        <w:t>dinero,</w:t>
      </w:r>
      <w:proofErr w:type="gramEnd"/>
      <w:r w:rsidRPr="0028372A">
        <w:rPr>
          <w:rFonts w:ascii="Times New Roman" w:hAnsi="Times New Roman" w:cs="Times New Roman"/>
          <w:sz w:val="24"/>
          <w:szCs w:val="24"/>
        </w:rPr>
        <w:t xml:space="preserve"> representa en la actualidad aproximadamente 5</w:t>
      </w:r>
      <w:r w:rsidR="009723E6" w:rsidRPr="0028372A">
        <w:rPr>
          <w:rFonts w:ascii="Times New Roman" w:hAnsi="Times New Roman" w:cs="Times New Roman"/>
          <w:sz w:val="24"/>
          <w:szCs w:val="24"/>
        </w:rPr>
        <w:t> </w:t>
      </w:r>
      <w:r w:rsidRPr="0028372A">
        <w:rPr>
          <w:rFonts w:ascii="Times New Roman" w:hAnsi="Times New Roman" w:cs="Times New Roman"/>
          <w:sz w:val="24"/>
          <w:szCs w:val="24"/>
        </w:rPr>
        <w:t xml:space="preserve">% del </w:t>
      </w:r>
      <w:r w:rsidR="009723E6" w:rsidRPr="0028372A">
        <w:rPr>
          <w:rFonts w:ascii="Times New Roman" w:hAnsi="Times New Roman" w:cs="Times New Roman"/>
          <w:sz w:val="24"/>
          <w:szCs w:val="24"/>
        </w:rPr>
        <w:t>producto interno bruto (PIB) mundial. Sobre este delito,</w:t>
      </w:r>
      <w:r w:rsidRPr="0028372A">
        <w:rPr>
          <w:rFonts w:ascii="Times New Roman" w:hAnsi="Times New Roman" w:cs="Times New Roman"/>
          <w:sz w:val="24"/>
          <w:szCs w:val="24"/>
        </w:rPr>
        <w:t xml:space="preserve"> México ha estado en constante lucha </w:t>
      </w:r>
      <w:r w:rsidR="009723E6" w:rsidRPr="0028372A">
        <w:rPr>
          <w:rFonts w:ascii="Times New Roman" w:hAnsi="Times New Roman" w:cs="Times New Roman"/>
          <w:sz w:val="24"/>
          <w:szCs w:val="24"/>
        </w:rPr>
        <w:t>para prevenirlo</w:t>
      </w:r>
      <w:r w:rsidRPr="0028372A">
        <w:rPr>
          <w:rFonts w:ascii="Times New Roman" w:hAnsi="Times New Roman" w:cs="Times New Roman"/>
          <w:sz w:val="24"/>
          <w:szCs w:val="24"/>
        </w:rPr>
        <w:t xml:space="preserve">, </w:t>
      </w:r>
      <w:r w:rsidR="006D538E" w:rsidRPr="0028372A">
        <w:rPr>
          <w:rFonts w:ascii="Times New Roman" w:hAnsi="Times New Roman" w:cs="Times New Roman"/>
          <w:sz w:val="24"/>
          <w:szCs w:val="24"/>
        </w:rPr>
        <w:t xml:space="preserve">siguiendo </w:t>
      </w:r>
      <w:r w:rsidRPr="0028372A">
        <w:rPr>
          <w:rFonts w:ascii="Times New Roman" w:hAnsi="Times New Roman" w:cs="Times New Roman"/>
          <w:sz w:val="24"/>
          <w:szCs w:val="24"/>
        </w:rPr>
        <w:t xml:space="preserve">las recomendaciones hechas por el GAFI como resultado de las evaluaciones mutuas </w:t>
      </w:r>
      <w:r w:rsidR="006D538E" w:rsidRPr="0028372A">
        <w:rPr>
          <w:rFonts w:ascii="Times New Roman" w:hAnsi="Times New Roman" w:cs="Times New Roman"/>
          <w:sz w:val="24"/>
          <w:szCs w:val="24"/>
        </w:rPr>
        <w:t>concretadas</w:t>
      </w:r>
      <w:r w:rsidRPr="0028372A">
        <w:rPr>
          <w:rFonts w:ascii="Times New Roman" w:hAnsi="Times New Roman" w:cs="Times New Roman"/>
          <w:sz w:val="24"/>
          <w:szCs w:val="24"/>
        </w:rPr>
        <w:t xml:space="preserve"> </w:t>
      </w:r>
      <w:r w:rsidR="006D538E" w:rsidRPr="0028372A">
        <w:rPr>
          <w:rFonts w:ascii="Times New Roman" w:hAnsi="Times New Roman" w:cs="Times New Roman"/>
          <w:sz w:val="24"/>
          <w:szCs w:val="24"/>
        </w:rPr>
        <w:t>(</w:t>
      </w:r>
      <w:r w:rsidRPr="0028372A">
        <w:rPr>
          <w:rFonts w:ascii="Times New Roman" w:hAnsi="Times New Roman" w:cs="Times New Roman"/>
          <w:sz w:val="24"/>
          <w:szCs w:val="24"/>
        </w:rPr>
        <w:t>la primera en el año 2008 y la última en el año 2018</w:t>
      </w:r>
      <w:r w:rsidR="006D538E" w:rsidRPr="0028372A">
        <w:rPr>
          <w:rFonts w:ascii="Times New Roman" w:hAnsi="Times New Roman" w:cs="Times New Roman"/>
          <w:sz w:val="24"/>
          <w:szCs w:val="24"/>
        </w:rPr>
        <w:t xml:space="preserve">). En ellas </w:t>
      </w:r>
      <w:r w:rsidRPr="0028372A">
        <w:rPr>
          <w:rFonts w:ascii="Times New Roman" w:hAnsi="Times New Roman" w:cs="Times New Roman"/>
          <w:sz w:val="24"/>
          <w:szCs w:val="24"/>
        </w:rPr>
        <w:t>se señala</w:t>
      </w:r>
      <w:r w:rsidR="006D538E" w:rsidRPr="0028372A">
        <w:rPr>
          <w:rFonts w:ascii="Times New Roman" w:hAnsi="Times New Roman" w:cs="Times New Roman"/>
          <w:sz w:val="24"/>
          <w:szCs w:val="24"/>
        </w:rPr>
        <w:t>,</w:t>
      </w:r>
      <w:r w:rsidRPr="0028372A">
        <w:rPr>
          <w:rFonts w:ascii="Times New Roman" w:hAnsi="Times New Roman" w:cs="Times New Roman"/>
          <w:sz w:val="24"/>
          <w:szCs w:val="24"/>
        </w:rPr>
        <w:t xml:space="preserve"> principalmente</w:t>
      </w:r>
      <w:r w:rsidR="006D538E" w:rsidRPr="0028372A">
        <w:rPr>
          <w:rFonts w:ascii="Times New Roman" w:hAnsi="Times New Roman" w:cs="Times New Roman"/>
          <w:sz w:val="24"/>
          <w:szCs w:val="24"/>
        </w:rPr>
        <w:t>,</w:t>
      </w:r>
      <w:r w:rsidRPr="0028372A">
        <w:rPr>
          <w:rFonts w:ascii="Times New Roman" w:hAnsi="Times New Roman" w:cs="Times New Roman"/>
          <w:sz w:val="24"/>
          <w:szCs w:val="24"/>
        </w:rPr>
        <w:t xml:space="preserve"> que </w:t>
      </w:r>
      <w:r w:rsidR="006D538E" w:rsidRPr="0028372A">
        <w:rPr>
          <w:rFonts w:ascii="Times New Roman" w:hAnsi="Times New Roman" w:cs="Times New Roman"/>
          <w:sz w:val="24"/>
          <w:szCs w:val="24"/>
        </w:rPr>
        <w:t xml:space="preserve">el país </w:t>
      </w:r>
      <w:r w:rsidRPr="0028372A">
        <w:rPr>
          <w:rFonts w:ascii="Times New Roman" w:hAnsi="Times New Roman" w:cs="Times New Roman"/>
          <w:sz w:val="24"/>
          <w:szCs w:val="24"/>
        </w:rPr>
        <w:t>cuenta con un régimen de PLD/CFT que ha tenido mejoras significativas en algunas áreas</w:t>
      </w:r>
      <w:r w:rsidR="006D538E"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6D538E" w:rsidRPr="0028372A">
        <w:rPr>
          <w:rFonts w:ascii="Times New Roman" w:hAnsi="Times New Roman" w:cs="Times New Roman"/>
          <w:sz w:val="24"/>
          <w:szCs w:val="24"/>
        </w:rPr>
        <w:t>E</w:t>
      </w:r>
      <w:r w:rsidRPr="0028372A">
        <w:rPr>
          <w:rFonts w:ascii="Times New Roman" w:hAnsi="Times New Roman" w:cs="Times New Roman"/>
          <w:sz w:val="24"/>
          <w:szCs w:val="24"/>
        </w:rPr>
        <w:t xml:space="preserve">n </w:t>
      </w:r>
      <w:r w:rsidR="006D538E" w:rsidRPr="0028372A">
        <w:rPr>
          <w:rFonts w:ascii="Times New Roman" w:hAnsi="Times New Roman" w:cs="Times New Roman"/>
          <w:sz w:val="24"/>
          <w:szCs w:val="24"/>
        </w:rPr>
        <w:t xml:space="preserve">dichas evaluaciones también se indica que </w:t>
      </w:r>
      <w:r w:rsidRPr="0028372A">
        <w:rPr>
          <w:rFonts w:ascii="Times New Roman" w:hAnsi="Times New Roman" w:cs="Times New Roman"/>
          <w:sz w:val="24"/>
          <w:szCs w:val="24"/>
        </w:rPr>
        <w:t>las autoridades y el sector financiero tienen una buena comprensión sobre los riesgos y amenazas que implica dicho régimen</w:t>
      </w:r>
      <w:r w:rsidR="006D538E" w:rsidRPr="0028372A">
        <w:rPr>
          <w:rFonts w:ascii="Times New Roman" w:hAnsi="Times New Roman" w:cs="Times New Roman"/>
          <w:sz w:val="24"/>
          <w:szCs w:val="24"/>
        </w:rPr>
        <w:t xml:space="preserve">. Además, se apuntan </w:t>
      </w:r>
      <w:r w:rsidRPr="0028372A">
        <w:rPr>
          <w:rFonts w:ascii="Times New Roman" w:hAnsi="Times New Roman" w:cs="Times New Roman"/>
          <w:sz w:val="24"/>
          <w:szCs w:val="24"/>
        </w:rPr>
        <w:t>las fortalezas y debilidades</w:t>
      </w:r>
      <w:r w:rsidR="00ED1CC9" w:rsidRPr="0028372A">
        <w:rPr>
          <w:rFonts w:ascii="Times New Roman" w:hAnsi="Times New Roman" w:cs="Times New Roman"/>
          <w:sz w:val="24"/>
          <w:szCs w:val="24"/>
        </w:rPr>
        <w:t xml:space="preserve"> </w:t>
      </w:r>
      <w:r w:rsidRPr="0028372A">
        <w:rPr>
          <w:rFonts w:ascii="Times New Roman" w:hAnsi="Times New Roman" w:cs="Times New Roman"/>
          <w:sz w:val="24"/>
          <w:szCs w:val="24"/>
        </w:rPr>
        <w:t>de la Unidad de Inteligencia Financiera</w:t>
      </w:r>
      <w:r w:rsidR="006D538E" w:rsidRPr="0028372A">
        <w:rPr>
          <w:rFonts w:ascii="Times New Roman" w:hAnsi="Times New Roman" w:cs="Times New Roman"/>
          <w:sz w:val="24"/>
          <w:szCs w:val="24"/>
        </w:rPr>
        <w:t xml:space="preserve">, así como de </w:t>
      </w:r>
      <w:r w:rsidRPr="0028372A">
        <w:rPr>
          <w:rFonts w:ascii="Times New Roman" w:hAnsi="Times New Roman" w:cs="Times New Roman"/>
          <w:sz w:val="24"/>
          <w:szCs w:val="24"/>
        </w:rPr>
        <w:t>la Procuraduría General de la República</w:t>
      </w:r>
      <w:r w:rsidR="006D538E" w:rsidRPr="0028372A">
        <w:rPr>
          <w:rFonts w:ascii="Times New Roman" w:hAnsi="Times New Roman" w:cs="Times New Roman"/>
          <w:sz w:val="24"/>
          <w:szCs w:val="24"/>
        </w:rPr>
        <w:t xml:space="preserve"> en torno a </w:t>
      </w:r>
      <w:r w:rsidRPr="0028372A">
        <w:rPr>
          <w:rFonts w:ascii="Times New Roman" w:hAnsi="Times New Roman" w:cs="Times New Roman"/>
          <w:sz w:val="24"/>
          <w:szCs w:val="24"/>
        </w:rPr>
        <w:t>la importancia de dar seguimiento al</w:t>
      </w:r>
      <w:r w:rsidR="00ED1CC9" w:rsidRPr="0028372A">
        <w:rPr>
          <w:rFonts w:ascii="Times New Roman" w:hAnsi="Times New Roman" w:cs="Times New Roman"/>
          <w:sz w:val="24"/>
          <w:szCs w:val="24"/>
        </w:rPr>
        <w:t xml:space="preserve"> </w:t>
      </w:r>
      <w:r w:rsidRPr="0028372A">
        <w:rPr>
          <w:rFonts w:ascii="Times New Roman" w:hAnsi="Times New Roman" w:cs="Times New Roman"/>
          <w:sz w:val="24"/>
          <w:szCs w:val="24"/>
        </w:rPr>
        <w:t>decomiso de los activos provenientes del crimen</w:t>
      </w:r>
      <w:r w:rsidR="00335D7B" w:rsidRPr="0028372A">
        <w:rPr>
          <w:rFonts w:ascii="Times New Roman" w:hAnsi="Times New Roman" w:cs="Times New Roman"/>
          <w:sz w:val="24"/>
          <w:szCs w:val="24"/>
        </w:rPr>
        <w:t xml:space="preserve"> o</w:t>
      </w:r>
      <w:r w:rsidRPr="0028372A">
        <w:rPr>
          <w:rFonts w:ascii="Times New Roman" w:hAnsi="Times New Roman" w:cs="Times New Roman"/>
          <w:sz w:val="24"/>
          <w:szCs w:val="24"/>
        </w:rPr>
        <w:t xml:space="preserve"> la identificación y diligencia del beneficiario real de los recursos. (Informe completo de evaluación mutua en </w:t>
      </w:r>
      <w:r w:rsidR="005C4CBF" w:rsidRPr="00CD4C25">
        <w:rPr>
          <w:rFonts w:ascii="Times New Roman" w:hAnsi="Times New Roman" w:cs="Times New Roman"/>
          <w:sz w:val="24"/>
          <w:szCs w:val="24"/>
        </w:rPr>
        <w:t>Informe de Evaluación Mutua 2018</w:t>
      </w:r>
      <w:r w:rsidR="00CD4C25" w:rsidRPr="00CD4C25">
        <w:t>).</w:t>
      </w:r>
      <w:r w:rsidRPr="0028372A">
        <w:rPr>
          <w:rFonts w:ascii="Times New Roman" w:hAnsi="Times New Roman" w:cs="Times New Roman"/>
          <w:sz w:val="24"/>
          <w:szCs w:val="24"/>
        </w:rPr>
        <w:t xml:space="preserve"> </w:t>
      </w:r>
      <w:r w:rsidR="006D538E" w:rsidRPr="0028372A">
        <w:rPr>
          <w:rFonts w:ascii="Times New Roman" w:hAnsi="Times New Roman" w:cs="Times New Roman"/>
          <w:sz w:val="24"/>
          <w:szCs w:val="24"/>
        </w:rPr>
        <w:t>En síntesis, e</w:t>
      </w:r>
      <w:r w:rsidR="00940410" w:rsidRPr="0028372A">
        <w:rPr>
          <w:rFonts w:ascii="Times New Roman" w:hAnsi="Times New Roman" w:cs="Times New Roman"/>
          <w:sz w:val="24"/>
          <w:szCs w:val="24"/>
        </w:rPr>
        <w:t>l GAFI re</w:t>
      </w:r>
      <w:r w:rsidR="006D538E" w:rsidRPr="0028372A">
        <w:rPr>
          <w:rFonts w:ascii="Times New Roman" w:hAnsi="Times New Roman" w:cs="Times New Roman"/>
          <w:sz w:val="24"/>
          <w:szCs w:val="24"/>
        </w:rPr>
        <w:t>conoce la innovación financiera, así como</w:t>
      </w:r>
      <w:r w:rsidR="00940410" w:rsidRPr="0028372A">
        <w:rPr>
          <w:rFonts w:ascii="Times New Roman" w:hAnsi="Times New Roman" w:cs="Times New Roman"/>
          <w:sz w:val="24"/>
          <w:szCs w:val="24"/>
        </w:rPr>
        <w:t xml:space="preserve"> los productos y servicios de las </w:t>
      </w:r>
      <w:r w:rsidR="006D538E" w:rsidRPr="0028372A">
        <w:rPr>
          <w:rFonts w:ascii="Times New Roman" w:hAnsi="Times New Roman" w:cs="Times New Roman"/>
          <w:sz w:val="24"/>
          <w:szCs w:val="24"/>
        </w:rPr>
        <w:t>“</w:t>
      </w:r>
      <w:r w:rsidR="00940410" w:rsidRPr="0028372A">
        <w:rPr>
          <w:rFonts w:ascii="Times New Roman" w:hAnsi="Times New Roman" w:cs="Times New Roman"/>
          <w:sz w:val="24"/>
          <w:szCs w:val="24"/>
        </w:rPr>
        <w:t xml:space="preserve">monedas virtuales (MV) </w:t>
      </w:r>
      <w:r w:rsidR="00940410" w:rsidRPr="0028372A">
        <w:rPr>
          <w:rFonts w:ascii="Times New Roman" w:hAnsi="Times New Roman" w:cs="Times New Roman"/>
          <w:sz w:val="24"/>
          <w:szCs w:val="24"/>
        </w:rPr>
        <w:lastRenderedPageBreak/>
        <w:t>(VCPPS</w:t>
      </w:r>
      <w:r w:rsidR="00940410" w:rsidRPr="0028372A">
        <w:rPr>
          <w:rStyle w:val="Refdenotaalpie"/>
          <w:rFonts w:ascii="Times New Roman" w:hAnsi="Times New Roman" w:cs="Times New Roman"/>
          <w:sz w:val="24"/>
          <w:szCs w:val="24"/>
        </w:rPr>
        <w:footnoteReference w:id="10"/>
      </w:r>
      <w:r w:rsidR="00940410" w:rsidRPr="0028372A">
        <w:rPr>
          <w:rFonts w:ascii="Times New Roman" w:hAnsi="Times New Roman" w:cs="Times New Roman"/>
          <w:sz w:val="24"/>
          <w:szCs w:val="24"/>
        </w:rPr>
        <w:t xml:space="preserve"> por sus siglas en inglés)</w:t>
      </w:r>
      <w:r w:rsidR="006732BA" w:rsidRPr="0028372A">
        <w:rPr>
          <w:rFonts w:ascii="Times New Roman" w:hAnsi="Times New Roman" w:cs="Times New Roman"/>
          <w:sz w:val="24"/>
          <w:szCs w:val="24"/>
        </w:rPr>
        <w:t xml:space="preserve"> </w:t>
      </w:r>
      <w:r w:rsidR="006D538E" w:rsidRPr="0028372A">
        <w:rPr>
          <w:rFonts w:ascii="Times New Roman" w:hAnsi="Times New Roman" w:cs="Times New Roman"/>
          <w:sz w:val="24"/>
          <w:szCs w:val="24"/>
        </w:rPr>
        <w:t xml:space="preserve">que </w:t>
      </w:r>
      <w:r w:rsidR="00940410" w:rsidRPr="0028372A">
        <w:rPr>
          <w:rFonts w:ascii="Times New Roman" w:hAnsi="Times New Roman" w:cs="Times New Roman"/>
          <w:sz w:val="24"/>
          <w:szCs w:val="24"/>
        </w:rPr>
        <w:t>presentan riesgos de lavado de activos y financiamiento terrorista (LA/FT) y otros riesgos de delitos que deben ser identificados y mitigados”</w:t>
      </w:r>
      <w:r w:rsidR="00940410" w:rsidRPr="0028372A">
        <w:rPr>
          <w:rFonts w:ascii="Times New Roman" w:hAnsi="Times New Roman" w:cs="Times New Roman"/>
          <w:noProof/>
          <w:sz w:val="24"/>
          <w:szCs w:val="24"/>
        </w:rPr>
        <w:t xml:space="preserve"> (GAFI, 2015</w:t>
      </w:r>
      <w:r w:rsidR="006D538E" w:rsidRPr="0028372A">
        <w:rPr>
          <w:rFonts w:ascii="Times New Roman" w:hAnsi="Times New Roman" w:cs="Times New Roman"/>
          <w:noProof/>
          <w:sz w:val="24"/>
          <w:szCs w:val="24"/>
        </w:rPr>
        <w:t>, párr. 1</w:t>
      </w:r>
      <w:r w:rsidR="00940410" w:rsidRPr="0028372A">
        <w:rPr>
          <w:rFonts w:ascii="Times New Roman" w:hAnsi="Times New Roman" w:cs="Times New Roman"/>
          <w:noProof/>
          <w:sz w:val="24"/>
          <w:szCs w:val="24"/>
        </w:rPr>
        <w:t>)</w:t>
      </w:r>
      <w:r w:rsidR="006D538E" w:rsidRPr="0028372A">
        <w:rPr>
          <w:rFonts w:ascii="Times New Roman" w:hAnsi="Times New Roman" w:cs="Times New Roman"/>
          <w:noProof/>
          <w:sz w:val="24"/>
          <w:szCs w:val="24"/>
        </w:rPr>
        <w:t>.</w:t>
      </w:r>
    </w:p>
    <w:p w14:paraId="583F66AB" w14:textId="77777777" w:rsidR="006D00E5" w:rsidRPr="0028372A" w:rsidRDefault="005B7AC7" w:rsidP="00CD4C25">
      <w:pPr>
        <w:spacing w:after="0" w:line="360" w:lineRule="auto"/>
        <w:ind w:firstLine="708"/>
        <w:jc w:val="both"/>
        <w:rPr>
          <w:rFonts w:ascii="Times New Roman" w:hAnsi="Times New Roman" w:cs="Times New Roman"/>
          <w:noProof/>
          <w:sz w:val="24"/>
          <w:szCs w:val="24"/>
        </w:rPr>
      </w:pPr>
      <w:r w:rsidRPr="0028372A">
        <w:rPr>
          <w:rFonts w:ascii="Times New Roman" w:hAnsi="Times New Roman" w:cs="Times New Roman"/>
          <w:sz w:val="24"/>
          <w:szCs w:val="24"/>
        </w:rPr>
        <w:t>Las DCG refiere</w:t>
      </w:r>
      <w:r w:rsidR="000767FC" w:rsidRPr="0028372A">
        <w:rPr>
          <w:rFonts w:ascii="Times New Roman" w:hAnsi="Times New Roman" w:cs="Times New Roman"/>
          <w:sz w:val="24"/>
          <w:szCs w:val="24"/>
        </w:rPr>
        <w:t xml:space="preserve">n </w:t>
      </w:r>
      <w:r w:rsidRPr="0028372A">
        <w:rPr>
          <w:rFonts w:ascii="Times New Roman" w:hAnsi="Times New Roman" w:cs="Times New Roman"/>
          <w:sz w:val="24"/>
          <w:szCs w:val="24"/>
        </w:rPr>
        <w:t>que c</w:t>
      </w:r>
      <w:r w:rsidR="00930E01" w:rsidRPr="0028372A">
        <w:rPr>
          <w:rFonts w:ascii="Times New Roman" w:hAnsi="Times New Roman" w:cs="Times New Roman"/>
          <w:sz w:val="24"/>
          <w:szCs w:val="24"/>
        </w:rPr>
        <w:t xml:space="preserve">ualquiera de las empresas </w:t>
      </w:r>
      <w:proofErr w:type="spellStart"/>
      <w:r w:rsidR="00335D7B" w:rsidRPr="0028372A">
        <w:rPr>
          <w:rFonts w:ascii="Times New Roman" w:hAnsi="Times New Roman" w:cs="Times New Roman"/>
          <w:i/>
          <w:sz w:val="24"/>
          <w:szCs w:val="24"/>
        </w:rPr>
        <w:t>f</w:t>
      </w:r>
      <w:r w:rsidR="00930E01" w:rsidRPr="0028372A">
        <w:rPr>
          <w:rFonts w:ascii="Times New Roman" w:hAnsi="Times New Roman" w:cs="Times New Roman"/>
          <w:i/>
          <w:sz w:val="24"/>
          <w:szCs w:val="24"/>
        </w:rPr>
        <w:t>intech</w:t>
      </w:r>
      <w:proofErr w:type="spellEnd"/>
      <w:r w:rsidR="00930E01" w:rsidRPr="0028372A">
        <w:rPr>
          <w:rFonts w:ascii="Times New Roman" w:hAnsi="Times New Roman" w:cs="Times New Roman"/>
          <w:sz w:val="24"/>
          <w:szCs w:val="24"/>
        </w:rPr>
        <w:t xml:space="preserve"> constituida</w:t>
      </w:r>
      <w:r w:rsidR="005B05A9" w:rsidRPr="0028372A">
        <w:rPr>
          <w:rFonts w:ascii="Times New Roman" w:hAnsi="Times New Roman" w:cs="Times New Roman"/>
          <w:sz w:val="24"/>
          <w:szCs w:val="24"/>
        </w:rPr>
        <w:t>s</w:t>
      </w:r>
      <w:r w:rsidR="00930E01" w:rsidRPr="0028372A">
        <w:rPr>
          <w:rFonts w:ascii="Times New Roman" w:hAnsi="Times New Roman" w:cs="Times New Roman"/>
          <w:sz w:val="24"/>
          <w:szCs w:val="24"/>
        </w:rPr>
        <w:t xml:space="preserve"> como </w:t>
      </w:r>
      <w:r w:rsidR="006D538E" w:rsidRPr="0028372A">
        <w:rPr>
          <w:rFonts w:ascii="Times New Roman" w:hAnsi="Times New Roman" w:cs="Times New Roman"/>
          <w:noProof/>
          <w:sz w:val="24"/>
          <w:szCs w:val="24"/>
        </w:rPr>
        <w:t xml:space="preserve">instituciones de fondos de pago electrónico o instituciones de financiamiento colectivo </w:t>
      </w:r>
      <w:r w:rsidR="00930E01" w:rsidRPr="0028372A">
        <w:rPr>
          <w:rFonts w:ascii="Times New Roman" w:hAnsi="Times New Roman" w:cs="Times New Roman"/>
          <w:noProof/>
          <w:sz w:val="24"/>
          <w:szCs w:val="24"/>
        </w:rPr>
        <w:t>que opere</w:t>
      </w:r>
      <w:r w:rsidR="005B05A9" w:rsidRPr="0028372A">
        <w:rPr>
          <w:rFonts w:ascii="Times New Roman" w:hAnsi="Times New Roman" w:cs="Times New Roman"/>
          <w:noProof/>
          <w:sz w:val="24"/>
          <w:szCs w:val="24"/>
        </w:rPr>
        <w:t>n</w:t>
      </w:r>
      <w:r w:rsidR="00930E01" w:rsidRPr="0028372A">
        <w:rPr>
          <w:rFonts w:ascii="Times New Roman" w:hAnsi="Times New Roman" w:cs="Times New Roman"/>
          <w:noProof/>
          <w:sz w:val="24"/>
          <w:szCs w:val="24"/>
        </w:rPr>
        <w:t xml:space="preserve"> con activos virtuale</w:t>
      </w:r>
      <w:r w:rsidR="00335D7B" w:rsidRPr="0028372A">
        <w:rPr>
          <w:rFonts w:ascii="Times New Roman" w:hAnsi="Times New Roman" w:cs="Times New Roman"/>
          <w:noProof/>
          <w:sz w:val="24"/>
          <w:szCs w:val="24"/>
        </w:rPr>
        <w:t>s autorizados por Banxico deberá</w:t>
      </w:r>
      <w:r w:rsidR="006D538E" w:rsidRPr="0028372A">
        <w:rPr>
          <w:rFonts w:ascii="Times New Roman" w:hAnsi="Times New Roman" w:cs="Times New Roman"/>
          <w:noProof/>
          <w:sz w:val="24"/>
          <w:szCs w:val="24"/>
        </w:rPr>
        <w:t>n</w:t>
      </w:r>
      <w:r w:rsidR="00930E01" w:rsidRPr="0028372A">
        <w:rPr>
          <w:rFonts w:ascii="Times New Roman" w:hAnsi="Times New Roman" w:cs="Times New Roman"/>
          <w:noProof/>
          <w:sz w:val="24"/>
          <w:szCs w:val="24"/>
        </w:rPr>
        <w:t xml:space="preserve"> sujetarse a la regulación aplicable en materia de PLD</w:t>
      </w:r>
      <w:r w:rsidRPr="0028372A">
        <w:rPr>
          <w:rFonts w:ascii="Times New Roman" w:hAnsi="Times New Roman" w:cs="Times New Roman"/>
          <w:noProof/>
          <w:sz w:val="24"/>
          <w:szCs w:val="24"/>
        </w:rPr>
        <w:t>.</w:t>
      </w:r>
      <w:r w:rsidR="006D538E" w:rsidRPr="0028372A">
        <w:rPr>
          <w:rFonts w:ascii="Times New Roman" w:hAnsi="Times New Roman" w:cs="Times New Roman"/>
          <w:noProof/>
          <w:sz w:val="24"/>
          <w:szCs w:val="24"/>
        </w:rPr>
        <w:t xml:space="preserve"> </w:t>
      </w:r>
      <w:r w:rsidR="000767FC" w:rsidRPr="0028372A">
        <w:rPr>
          <w:rFonts w:ascii="Times New Roman" w:hAnsi="Times New Roman" w:cs="Times New Roman"/>
          <w:noProof/>
          <w:sz w:val="24"/>
          <w:szCs w:val="24"/>
        </w:rPr>
        <w:t>La CNBV (2018</w:t>
      </w:r>
      <w:r w:rsidR="0034581B" w:rsidRPr="0028372A">
        <w:rPr>
          <w:rFonts w:ascii="Times New Roman" w:hAnsi="Times New Roman" w:cs="Times New Roman"/>
          <w:noProof/>
          <w:sz w:val="24"/>
          <w:szCs w:val="24"/>
        </w:rPr>
        <w:t>b</w:t>
      </w:r>
      <w:r w:rsidR="006D538E" w:rsidRPr="0028372A">
        <w:rPr>
          <w:rFonts w:ascii="Times New Roman" w:hAnsi="Times New Roman" w:cs="Times New Roman"/>
          <w:noProof/>
          <w:sz w:val="24"/>
          <w:szCs w:val="24"/>
        </w:rPr>
        <w:t xml:space="preserve">, </w:t>
      </w:r>
      <w:r w:rsidR="00A53877" w:rsidRPr="0028372A">
        <w:rPr>
          <w:rFonts w:ascii="Times New Roman" w:hAnsi="Times New Roman" w:cs="Times New Roman"/>
          <w:noProof/>
          <w:sz w:val="24"/>
          <w:szCs w:val="24"/>
        </w:rPr>
        <w:t>párr.</w:t>
      </w:r>
      <w:r w:rsidR="006D538E" w:rsidRPr="0028372A">
        <w:rPr>
          <w:rFonts w:ascii="Times New Roman" w:hAnsi="Times New Roman" w:cs="Times New Roman"/>
          <w:noProof/>
          <w:sz w:val="24"/>
          <w:szCs w:val="24"/>
        </w:rPr>
        <w:t xml:space="preserve"> </w:t>
      </w:r>
      <w:r w:rsidR="00A53877" w:rsidRPr="0028372A">
        <w:rPr>
          <w:rFonts w:ascii="Times New Roman" w:hAnsi="Times New Roman" w:cs="Times New Roman"/>
          <w:noProof/>
          <w:sz w:val="24"/>
          <w:szCs w:val="24"/>
        </w:rPr>
        <w:t>7</w:t>
      </w:r>
      <w:r w:rsidR="000767FC" w:rsidRPr="0028372A">
        <w:rPr>
          <w:rFonts w:ascii="Times New Roman" w:hAnsi="Times New Roman" w:cs="Times New Roman"/>
          <w:noProof/>
          <w:sz w:val="24"/>
          <w:szCs w:val="24"/>
        </w:rPr>
        <w:t>) refiere l</w:t>
      </w:r>
      <w:r w:rsidRPr="0028372A">
        <w:rPr>
          <w:rFonts w:ascii="Times New Roman" w:hAnsi="Times New Roman" w:cs="Times New Roman"/>
          <w:noProof/>
          <w:sz w:val="24"/>
          <w:szCs w:val="24"/>
        </w:rPr>
        <w:t>as medid</w:t>
      </w:r>
    </w:p>
    <w:p w14:paraId="68CC6E0B" w14:textId="74ED8CCC" w:rsidR="005B7AC7" w:rsidRPr="0028372A" w:rsidRDefault="005B7AC7" w:rsidP="00CD4C25">
      <w:pPr>
        <w:spacing w:after="0" w:line="360" w:lineRule="auto"/>
        <w:ind w:firstLine="708"/>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as </w:t>
      </w:r>
      <w:r w:rsidR="000767FC" w:rsidRPr="0028372A">
        <w:rPr>
          <w:rFonts w:ascii="Times New Roman" w:hAnsi="Times New Roman" w:cs="Times New Roman"/>
          <w:noProof/>
          <w:sz w:val="24"/>
          <w:szCs w:val="24"/>
        </w:rPr>
        <w:t xml:space="preserve">y procedmientos mínimos </w:t>
      </w:r>
      <w:r w:rsidRPr="0028372A">
        <w:rPr>
          <w:rFonts w:ascii="Times New Roman" w:hAnsi="Times New Roman" w:cs="Times New Roman"/>
          <w:noProof/>
          <w:sz w:val="24"/>
          <w:szCs w:val="24"/>
        </w:rPr>
        <w:t xml:space="preserve">de control que las </w:t>
      </w:r>
      <w:r w:rsidR="006D538E" w:rsidRPr="0028372A">
        <w:rPr>
          <w:rFonts w:ascii="Times New Roman" w:hAnsi="Times New Roman" w:cs="Times New Roman"/>
          <w:noProof/>
          <w:sz w:val="24"/>
          <w:szCs w:val="24"/>
        </w:rPr>
        <w:t xml:space="preserve">instituciones de tecnología financiera </w:t>
      </w:r>
      <w:r w:rsidR="005B05A9" w:rsidRPr="0028372A">
        <w:rPr>
          <w:rFonts w:ascii="Times New Roman" w:hAnsi="Times New Roman" w:cs="Times New Roman"/>
          <w:noProof/>
          <w:sz w:val="24"/>
          <w:szCs w:val="24"/>
        </w:rPr>
        <w:t>(ITF)</w:t>
      </w:r>
      <w:r w:rsidRPr="0028372A">
        <w:rPr>
          <w:rFonts w:ascii="Times New Roman" w:hAnsi="Times New Roman" w:cs="Times New Roman"/>
          <w:noProof/>
          <w:sz w:val="24"/>
          <w:szCs w:val="24"/>
        </w:rPr>
        <w:t xml:space="preserve"> deben cumplir </w:t>
      </w:r>
      <w:r w:rsidR="00EE2DC3" w:rsidRPr="0028372A">
        <w:rPr>
          <w:rFonts w:ascii="Times New Roman" w:hAnsi="Times New Roman" w:cs="Times New Roman"/>
          <w:noProof/>
          <w:sz w:val="24"/>
          <w:szCs w:val="24"/>
        </w:rPr>
        <w:t xml:space="preserve">con las siguientes obligaciones </w:t>
      </w:r>
      <w:r w:rsidRPr="0028372A">
        <w:rPr>
          <w:rFonts w:ascii="Times New Roman" w:hAnsi="Times New Roman" w:cs="Times New Roman"/>
          <w:noProof/>
          <w:sz w:val="24"/>
          <w:szCs w:val="24"/>
        </w:rPr>
        <w:t>en materia de PLD / FT</w:t>
      </w:r>
      <w:r w:rsidR="000767FC" w:rsidRPr="0028372A">
        <w:rPr>
          <w:rFonts w:ascii="Times New Roman" w:hAnsi="Times New Roman" w:cs="Times New Roman"/>
          <w:noProof/>
          <w:sz w:val="24"/>
          <w:szCs w:val="24"/>
        </w:rPr>
        <w:t>:</w:t>
      </w:r>
    </w:p>
    <w:p w14:paraId="370E73E6" w14:textId="7D4143C0" w:rsidR="000767FC" w:rsidRPr="0028372A" w:rsidRDefault="000767FC" w:rsidP="00CD4C25">
      <w:pPr>
        <w:pStyle w:val="Prrafodelista"/>
        <w:numPr>
          <w:ilvl w:val="0"/>
          <w:numId w:val="2"/>
        </w:numPr>
        <w:spacing w:before="100" w:beforeAutospacing="1" w:after="0" w:line="360" w:lineRule="auto"/>
        <w:jc w:val="both"/>
        <w:rPr>
          <w:rFonts w:ascii="Times New Roman" w:eastAsia="Times New Roman" w:hAnsi="Times New Roman" w:cs="Times New Roman"/>
          <w:sz w:val="24"/>
          <w:szCs w:val="24"/>
        </w:rPr>
      </w:pPr>
      <w:r w:rsidRPr="0028372A">
        <w:rPr>
          <w:rFonts w:ascii="Times New Roman" w:eastAsia="Times New Roman" w:hAnsi="Times New Roman" w:cs="Times New Roman"/>
          <w:sz w:val="24"/>
          <w:szCs w:val="24"/>
        </w:rPr>
        <w:t>Manual de PLD/FT.</w:t>
      </w:r>
    </w:p>
    <w:p w14:paraId="40811A7E" w14:textId="5D0F5755" w:rsidR="000767FC" w:rsidRPr="0028372A" w:rsidRDefault="000767FC" w:rsidP="00CD4C25">
      <w:pPr>
        <w:pStyle w:val="Prrafodelista"/>
        <w:numPr>
          <w:ilvl w:val="0"/>
          <w:numId w:val="2"/>
        </w:numPr>
        <w:spacing w:before="100" w:beforeAutospacing="1" w:after="0" w:line="360" w:lineRule="auto"/>
        <w:jc w:val="both"/>
        <w:rPr>
          <w:rFonts w:ascii="Times New Roman" w:eastAsia="Times New Roman" w:hAnsi="Times New Roman" w:cs="Times New Roman"/>
          <w:sz w:val="24"/>
          <w:szCs w:val="24"/>
        </w:rPr>
      </w:pPr>
      <w:r w:rsidRPr="0028372A">
        <w:rPr>
          <w:rFonts w:ascii="Times New Roman" w:eastAsia="Times New Roman" w:hAnsi="Times New Roman" w:cs="Times New Roman"/>
          <w:sz w:val="24"/>
          <w:szCs w:val="24"/>
        </w:rPr>
        <w:t xml:space="preserve">Metodología de </w:t>
      </w:r>
      <w:r w:rsidR="006D538E" w:rsidRPr="0028372A">
        <w:rPr>
          <w:rFonts w:ascii="Times New Roman" w:eastAsia="Times New Roman" w:hAnsi="Times New Roman" w:cs="Times New Roman"/>
          <w:sz w:val="24"/>
          <w:szCs w:val="24"/>
        </w:rPr>
        <w:t>evaluación de riesgos</w:t>
      </w:r>
      <w:r w:rsidRPr="0028372A">
        <w:rPr>
          <w:rFonts w:ascii="Times New Roman" w:eastAsia="Times New Roman" w:hAnsi="Times New Roman" w:cs="Times New Roman"/>
          <w:sz w:val="24"/>
          <w:szCs w:val="24"/>
        </w:rPr>
        <w:t>.</w:t>
      </w:r>
    </w:p>
    <w:p w14:paraId="33E228BE" w14:textId="01BF302E" w:rsidR="000767FC" w:rsidRPr="0028372A" w:rsidRDefault="000767FC" w:rsidP="00CD4C25">
      <w:pPr>
        <w:pStyle w:val="Prrafodelista"/>
        <w:numPr>
          <w:ilvl w:val="0"/>
          <w:numId w:val="2"/>
        </w:numPr>
        <w:spacing w:before="100" w:beforeAutospacing="1" w:after="0" w:line="360" w:lineRule="auto"/>
        <w:jc w:val="both"/>
        <w:rPr>
          <w:rFonts w:ascii="Times New Roman" w:eastAsia="Times New Roman" w:hAnsi="Times New Roman" w:cs="Times New Roman"/>
          <w:sz w:val="24"/>
          <w:szCs w:val="24"/>
        </w:rPr>
      </w:pPr>
      <w:r w:rsidRPr="0028372A">
        <w:rPr>
          <w:rFonts w:ascii="Times New Roman" w:eastAsia="Times New Roman" w:hAnsi="Times New Roman" w:cs="Times New Roman"/>
          <w:sz w:val="24"/>
          <w:szCs w:val="24"/>
        </w:rPr>
        <w:t>Estructuras internas (</w:t>
      </w:r>
      <w:r w:rsidR="006D538E" w:rsidRPr="0028372A">
        <w:rPr>
          <w:rFonts w:ascii="Times New Roman" w:eastAsia="Times New Roman" w:hAnsi="Times New Roman" w:cs="Times New Roman"/>
          <w:sz w:val="24"/>
          <w:szCs w:val="24"/>
        </w:rPr>
        <w:t>oficial de cumplimiento, oficial de cumplimiento interino y comité de comunicación y control</w:t>
      </w:r>
      <w:r w:rsidRPr="0028372A">
        <w:rPr>
          <w:rFonts w:ascii="Times New Roman" w:eastAsia="Times New Roman" w:hAnsi="Times New Roman" w:cs="Times New Roman"/>
          <w:sz w:val="24"/>
          <w:szCs w:val="24"/>
        </w:rPr>
        <w:t>).</w:t>
      </w:r>
    </w:p>
    <w:p w14:paraId="0641DA1E" w14:textId="2D4E57D4" w:rsidR="000767FC" w:rsidRPr="0028372A" w:rsidRDefault="000767FC" w:rsidP="00CD4C25">
      <w:pPr>
        <w:pStyle w:val="Prrafodelista"/>
        <w:numPr>
          <w:ilvl w:val="0"/>
          <w:numId w:val="2"/>
        </w:numPr>
        <w:spacing w:before="100" w:beforeAutospacing="1" w:after="0" w:line="360" w:lineRule="auto"/>
        <w:jc w:val="both"/>
        <w:rPr>
          <w:rFonts w:ascii="Times New Roman" w:eastAsia="Times New Roman" w:hAnsi="Times New Roman" w:cs="Times New Roman"/>
          <w:sz w:val="24"/>
          <w:szCs w:val="24"/>
        </w:rPr>
      </w:pPr>
      <w:r w:rsidRPr="0028372A">
        <w:rPr>
          <w:rFonts w:ascii="Times New Roman" w:eastAsia="Times New Roman" w:hAnsi="Times New Roman" w:cs="Times New Roman"/>
          <w:sz w:val="24"/>
          <w:szCs w:val="24"/>
        </w:rPr>
        <w:t>Sistemas automatizados.</w:t>
      </w:r>
    </w:p>
    <w:p w14:paraId="27596341" w14:textId="2CA5F4E2" w:rsidR="000767FC" w:rsidRPr="0028372A" w:rsidRDefault="000767FC" w:rsidP="00CD4C25">
      <w:pPr>
        <w:pStyle w:val="Prrafodelista"/>
        <w:numPr>
          <w:ilvl w:val="0"/>
          <w:numId w:val="2"/>
        </w:numPr>
        <w:spacing w:before="100" w:beforeAutospacing="1" w:after="0" w:line="360" w:lineRule="auto"/>
        <w:jc w:val="both"/>
        <w:rPr>
          <w:rFonts w:ascii="Times New Roman" w:eastAsia="Times New Roman" w:hAnsi="Times New Roman" w:cs="Times New Roman"/>
          <w:sz w:val="24"/>
          <w:szCs w:val="24"/>
        </w:rPr>
      </w:pPr>
      <w:r w:rsidRPr="0028372A">
        <w:rPr>
          <w:rFonts w:ascii="Times New Roman" w:eastAsia="Times New Roman" w:hAnsi="Times New Roman" w:cs="Times New Roman"/>
          <w:sz w:val="24"/>
          <w:szCs w:val="24"/>
        </w:rPr>
        <w:t>Reportes.</w:t>
      </w:r>
      <w:r w:rsidR="00ED1CC9" w:rsidRPr="0028372A">
        <w:rPr>
          <w:rFonts w:ascii="Times New Roman" w:eastAsia="Times New Roman" w:hAnsi="Times New Roman" w:cs="Times New Roman"/>
          <w:sz w:val="24"/>
          <w:szCs w:val="24"/>
        </w:rPr>
        <w:t xml:space="preserve"> </w:t>
      </w:r>
    </w:p>
    <w:p w14:paraId="2B416A7D" w14:textId="534C79F4" w:rsidR="000767FC" w:rsidRPr="0028372A" w:rsidRDefault="000767FC" w:rsidP="00CD4C25">
      <w:pPr>
        <w:pStyle w:val="Prrafodelista"/>
        <w:numPr>
          <w:ilvl w:val="0"/>
          <w:numId w:val="2"/>
        </w:numPr>
        <w:spacing w:before="100" w:beforeAutospacing="1" w:after="0" w:line="360" w:lineRule="auto"/>
        <w:jc w:val="both"/>
        <w:rPr>
          <w:rFonts w:ascii="Times New Roman" w:eastAsia="Times New Roman" w:hAnsi="Times New Roman" w:cs="Times New Roman"/>
          <w:sz w:val="24"/>
          <w:szCs w:val="24"/>
        </w:rPr>
      </w:pPr>
      <w:r w:rsidRPr="0028372A">
        <w:rPr>
          <w:rFonts w:ascii="Times New Roman" w:eastAsia="Times New Roman" w:hAnsi="Times New Roman" w:cs="Times New Roman"/>
          <w:sz w:val="24"/>
          <w:szCs w:val="24"/>
        </w:rPr>
        <w:t xml:space="preserve">Informe de </w:t>
      </w:r>
      <w:r w:rsidR="006D538E" w:rsidRPr="0028372A">
        <w:rPr>
          <w:rFonts w:ascii="Times New Roman" w:eastAsia="Times New Roman" w:hAnsi="Times New Roman" w:cs="Times New Roman"/>
          <w:sz w:val="24"/>
          <w:szCs w:val="24"/>
        </w:rPr>
        <w:t>a</w:t>
      </w:r>
      <w:r w:rsidRPr="0028372A">
        <w:rPr>
          <w:rFonts w:ascii="Times New Roman" w:eastAsia="Times New Roman" w:hAnsi="Times New Roman" w:cs="Times New Roman"/>
          <w:sz w:val="24"/>
          <w:szCs w:val="24"/>
        </w:rPr>
        <w:t>uditoría</w:t>
      </w:r>
      <w:r w:rsidR="006D538E" w:rsidRPr="0028372A">
        <w:rPr>
          <w:rFonts w:ascii="Times New Roman" w:eastAsia="Times New Roman" w:hAnsi="Times New Roman" w:cs="Times New Roman"/>
          <w:sz w:val="24"/>
          <w:szCs w:val="24"/>
        </w:rPr>
        <w:t xml:space="preserve">. </w:t>
      </w:r>
    </w:p>
    <w:p w14:paraId="032BE66F" w14:textId="26ED26B7" w:rsidR="005B05A9" w:rsidRPr="0028372A" w:rsidRDefault="0090636C" w:rsidP="00CD4C25">
      <w:pPr>
        <w:spacing w:after="0" w:line="360" w:lineRule="auto"/>
        <w:ind w:firstLine="708"/>
        <w:jc w:val="both"/>
        <w:rPr>
          <w:rFonts w:ascii="Times New Roman" w:hAnsi="Times New Roman" w:cs="Times New Roman"/>
          <w:sz w:val="24"/>
          <w:szCs w:val="24"/>
          <w:lang w:val="es-ES"/>
        </w:rPr>
      </w:pPr>
      <w:r w:rsidRPr="0028372A">
        <w:rPr>
          <w:rFonts w:ascii="Times New Roman" w:hAnsi="Times New Roman" w:cs="Times New Roman"/>
          <w:sz w:val="24"/>
          <w:szCs w:val="24"/>
          <w:lang w:val="es-ES"/>
        </w:rPr>
        <w:t>El manual de PLD/FT deberá integrar una p</w:t>
      </w:r>
      <w:r w:rsidR="005B05A9" w:rsidRPr="0028372A">
        <w:rPr>
          <w:rFonts w:ascii="Times New Roman" w:hAnsi="Times New Roman" w:cs="Times New Roman"/>
          <w:sz w:val="24"/>
          <w:szCs w:val="24"/>
          <w:lang w:val="es-ES"/>
        </w:rPr>
        <w:t xml:space="preserve">olítica de </w:t>
      </w:r>
      <w:r w:rsidRPr="0028372A">
        <w:rPr>
          <w:rFonts w:ascii="Times New Roman" w:hAnsi="Times New Roman" w:cs="Times New Roman"/>
          <w:sz w:val="24"/>
          <w:szCs w:val="24"/>
          <w:lang w:val="es-ES"/>
        </w:rPr>
        <w:t>i</w:t>
      </w:r>
      <w:r w:rsidR="005B05A9" w:rsidRPr="0028372A">
        <w:rPr>
          <w:rFonts w:ascii="Times New Roman" w:hAnsi="Times New Roman" w:cs="Times New Roman"/>
          <w:sz w:val="24"/>
          <w:szCs w:val="24"/>
          <w:lang w:val="es-ES"/>
        </w:rPr>
        <w:t xml:space="preserve">dentificación del </w:t>
      </w:r>
      <w:r w:rsidRPr="0028372A">
        <w:rPr>
          <w:rFonts w:ascii="Times New Roman" w:hAnsi="Times New Roman" w:cs="Times New Roman"/>
          <w:sz w:val="24"/>
          <w:szCs w:val="24"/>
          <w:lang w:val="es-ES"/>
        </w:rPr>
        <w:t>c</w:t>
      </w:r>
      <w:r w:rsidR="005B05A9" w:rsidRPr="0028372A">
        <w:rPr>
          <w:rFonts w:ascii="Times New Roman" w:hAnsi="Times New Roman" w:cs="Times New Roman"/>
          <w:sz w:val="24"/>
          <w:szCs w:val="24"/>
          <w:lang w:val="es-ES"/>
        </w:rPr>
        <w:t>liente</w:t>
      </w:r>
      <w:r w:rsidR="006D538E" w:rsidRPr="0028372A">
        <w:rPr>
          <w:rFonts w:ascii="Times New Roman" w:hAnsi="Times New Roman" w:cs="Times New Roman"/>
          <w:sz w:val="24"/>
          <w:szCs w:val="24"/>
          <w:lang w:val="es-ES"/>
        </w:rPr>
        <w:t xml:space="preserve">, la cual tiene que señalar </w:t>
      </w:r>
      <w:r w:rsidR="005B05A9" w:rsidRPr="0028372A">
        <w:rPr>
          <w:rFonts w:ascii="Times New Roman" w:hAnsi="Times New Roman" w:cs="Times New Roman"/>
          <w:sz w:val="24"/>
          <w:szCs w:val="24"/>
          <w:lang w:val="es-ES"/>
        </w:rPr>
        <w:t>que las ITF están obligadas a integrar expedientes de cada uno de sus clientes previo a la celebración de contratos, prestación de servicios y realización de las operaciones</w:t>
      </w:r>
      <w:r w:rsidR="00F9160C" w:rsidRPr="0028372A">
        <w:rPr>
          <w:rFonts w:ascii="Times New Roman" w:hAnsi="Times New Roman" w:cs="Times New Roman"/>
          <w:sz w:val="24"/>
          <w:szCs w:val="24"/>
          <w:lang w:val="es-ES"/>
        </w:rPr>
        <w:t xml:space="preserve">, así como solicitar a </w:t>
      </w:r>
      <w:r w:rsidR="006D538E" w:rsidRPr="0028372A">
        <w:rPr>
          <w:rFonts w:ascii="Times New Roman" w:hAnsi="Times New Roman" w:cs="Times New Roman"/>
          <w:sz w:val="24"/>
          <w:szCs w:val="24"/>
          <w:lang w:val="es-ES"/>
        </w:rPr>
        <w:t>e</w:t>
      </w:r>
      <w:r w:rsidR="00F9160C" w:rsidRPr="0028372A">
        <w:rPr>
          <w:rFonts w:ascii="Times New Roman" w:hAnsi="Times New Roman" w:cs="Times New Roman"/>
          <w:sz w:val="24"/>
          <w:szCs w:val="24"/>
          <w:lang w:val="es-ES"/>
        </w:rPr>
        <w:t>stos la geolocalización del dispositivo electrónico móvil desde el que se abra la cuenta o se celebre el contrato</w:t>
      </w:r>
      <w:r w:rsidR="006D538E" w:rsidRPr="0028372A">
        <w:rPr>
          <w:rFonts w:ascii="Times New Roman" w:hAnsi="Times New Roman" w:cs="Times New Roman"/>
          <w:sz w:val="24"/>
          <w:szCs w:val="24"/>
          <w:lang w:val="es-ES"/>
        </w:rPr>
        <w:t>. Asimismo,</w:t>
      </w:r>
      <w:r w:rsidR="006A426D" w:rsidRPr="0028372A">
        <w:rPr>
          <w:rFonts w:ascii="Times New Roman" w:hAnsi="Times New Roman" w:cs="Times New Roman"/>
          <w:sz w:val="24"/>
          <w:szCs w:val="24"/>
          <w:lang w:val="es-ES"/>
        </w:rPr>
        <w:t xml:space="preserve"> </w:t>
      </w:r>
      <w:r w:rsidRPr="0028372A">
        <w:rPr>
          <w:rFonts w:ascii="Times New Roman" w:hAnsi="Times New Roman" w:cs="Times New Roman"/>
          <w:sz w:val="24"/>
          <w:szCs w:val="24"/>
          <w:lang w:val="es-ES"/>
        </w:rPr>
        <w:t>deberán c</w:t>
      </w:r>
      <w:r w:rsidR="005B05A9" w:rsidRPr="0028372A">
        <w:rPr>
          <w:rFonts w:ascii="Times New Roman" w:hAnsi="Times New Roman" w:cs="Times New Roman"/>
          <w:sz w:val="24"/>
          <w:szCs w:val="24"/>
          <w:lang w:val="es-ES"/>
        </w:rPr>
        <w:t>ontar con un sistema automatizado</w:t>
      </w:r>
      <w:r w:rsidR="00F9160C" w:rsidRPr="0028372A">
        <w:rPr>
          <w:rFonts w:ascii="Times New Roman" w:hAnsi="Times New Roman" w:cs="Times New Roman"/>
          <w:sz w:val="24"/>
          <w:szCs w:val="24"/>
          <w:lang w:val="es-ES"/>
        </w:rPr>
        <w:t xml:space="preserve"> que desarrolle funciones como conservar, actualizar datos y documentos, validar </w:t>
      </w:r>
      <w:r w:rsidR="00157D38" w:rsidRPr="0028372A">
        <w:rPr>
          <w:rFonts w:ascii="Times New Roman" w:hAnsi="Times New Roman" w:cs="Times New Roman"/>
          <w:sz w:val="24"/>
          <w:szCs w:val="24"/>
          <w:lang w:val="es-ES"/>
        </w:rPr>
        <w:t>su</w:t>
      </w:r>
      <w:r w:rsidR="00F9160C" w:rsidRPr="0028372A">
        <w:rPr>
          <w:rFonts w:ascii="Times New Roman" w:hAnsi="Times New Roman" w:cs="Times New Roman"/>
          <w:sz w:val="24"/>
          <w:szCs w:val="24"/>
          <w:lang w:val="es-ES"/>
        </w:rPr>
        <w:t xml:space="preserve"> autenticidad proporcionados de forma remota, generar y transmitir los diferentes reportes a la </w:t>
      </w:r>
      <w:r w:rsidR="00157D38" w:rsidRPr="0028372A">
        <w:rPr>
          <w:rFonts w:ascii="Times New Roman" w:hAnsi="Times New Roman" w:cs="Times New Roman"/>
          <w:sz w:val="24"/>
          <w:szCs w:val="24"/>
          <w:lang w:val="es-ES"/>
        </w:rPr>
        <w:t>s</w:t>
      </w:r>
      <w:r w:rsidR="00F9160C" w:rsidRPr="0028372A">
        <w:rPr>
          <w:rFonts w:ascii="Times New Roman" w:hAnsi="Times New Roman" w:cs="Times New Roman"/>
          <w:sz w:val="24"/>
          <w:szCs w:val="24"/>
          <w:lang w:val="es-ES"/>
        </w:rPr>
        <w:t xml:space="preserve">ecretaría por conducto de la CNBV, garantizar la trazabilidad y certeza del origen y destino de los activos virtuales con los que operen, clasificar los tipos de operaciones, productos o servicios, monitorear y agrupar en una base consolidada las diferentes operaciones de un mismo cliente e incluir una metodología basada en riesgos, entre otras. </w:t>
      </w:r>
      <w:r w:rsidR="00157D38" w:rsidRPr="0028372A">
        <w:rPr>
          <w:rFonts w:ascii="Times New Roman" w:hAnsi="Times New Roman" w:cs="Times New Roman"/>
          <w:sz w:val="24"/>
          <w:szCs w:val="24"/>
          <w:lang w:val="es-ES"/>
        </w:rPr>
        <w:t>Asi</w:t>
      </w:r>
      <w:r w:rsidRPr="0028372A">
        <w:rPr>
          <w:rFonts w:ascii="Times New Roman" w:hAnsi="Times New Roman" w:cs="Times New Roman"/>
          <w:sz w:val="24"/>
          <w:szCs w:val="24"/>
          <w:lang w:val="es-ES"/>
        </w:rPr>
        <w:t>mismo</w:t>
      </w:r>
      <w:r w:rsidR="00157D38" w:rsidRPr="0028372A">
        <w:rPr>
          <w:rFonts w:ascii="Times New Roman" w:hAnsi="Times New Roman" w:cs="Times New Roman"/>
          <w:sz w:val="24"/>
          <w:szCs w:val="24"/>
          <w:lang w:val="es-ES"/>
        </w:rPr>
        <w:t>,</w:t>
      </w:r>
      <w:r w:rsidRPr="0028372A">
        <w:rPr>
          <w:rFonts w:ascii="Times New Roman" w:hAnsi="Times New Roman" w:cs="Times New Roman"/>
          <w:sz w:val="24"/>
          <w:szCs w:val="24"/>
          <w:lang w:val="es-ES"/>
        </w:rPr>
        <w:t xml:space="preserve"> las ITF deberán c</w:t>
      </w:r>
      <w:r w:rsidR="005B05A9" w:rsidRPr="0028372A">
        <w:rPr>
          <w:rFonts w:ascii="Times New Roman" w:hAnsi="Times New Roman" w:cs="Times New Roman"/>
          <w:sz w:val="24"/>
          <w:szCs w:val="24"/>
          <w:lang w:val="es-ES"/>
        </w:rPr>
        <w:t xml:space="preserve">umplir con </w:t>
      </w:r>
      <w:r w:rsidR="006A426D" w:rsidRPr="0028372A">
        <w:rPr>
          <w:rFonts w:ascii="Times New Roman" w:hAnsi="Times New Roman" w:cs="Times New Roman"/>
          <w:sz w:val="24"/>
          <w:szCs w:val="24"/>
          <w:lang w:val="es-ES"/>
        </w:rPr>
        <w:t xml:space="preserve">la normatividad aplicable </w:t>
      </w:r>
      <w:r w:rsidR="00157D38" w:rsidRPr="0028372A">
        <w:rPr>
          <w:rFonts w:ascii="Times New Roman" w:hAnsi="Times New Roman" w:cs="Times New Roman"/>
          <w:sz w:val="24"/>
          <w:szCs w:val="24"/>
          <w:lang w:val="es-ES"/>
        </w:rPr>
        <w:t>sobre e</w:t>
      </w:r>
      <w:r w:rsidR="006A426D" w:rsidRPr="0028372A">
        <w:rPr>
          <w:rFonts w:ascii="Times New Roman" w:hAnsi="Times New Roman" w:cs="Times New Roman"/>
          <w:sz w:val="24"/>
          <w:szCs w:val="24"/>
          <w:lang w:val="es-ES"/>
        </w:rPr>
        <w:t xml:space="preserve">l </w:t>
      </w:r>
      <w:r w:rsidR="005B05A9" w:rsidRPr="0028372A">
        <w:rPr>
          <w:rFonts w:ascii="Times New Roman" w:hAnsi="Times New Roman" w:cs="Times New Roman"/>
          <w:sz w:val="24"/>
          <w:szCs w:val="24"/>
          <w:lang w:val="es-ES"/>
        </w:rPr>
        <w:t>envío de reportes</w:t>
      </w:r>
      <w:r w:rsidR="006A426D" w:rsidRPr="0028372A">
        <w:rPr>
          <w:rFonts w:ascii="Times New Roman" w:hAnsi="Times New Roman" w:cs="Times New Roman"/>
          <w:sz w:val="24"/>
          <w:szCs w:val="24"/>
          <w:lang w:val="es-ES"/>
        </w:rPr>
        <w:t xml:space="preserve">, entre otros el </w:t>
      </w:r>
      <w:r w:rsidR="00355F3A" w:rsidRPr="0028372A">
        <w:rPr>
          <w:rFonts w:ascii="Times New Roman" w:hAnsi="Times New Roman" w:cs="Times New Roman"/>
          <w:sz w:val="24"/>
          <w:szCs w:val="24"/>
          <w:lang w:val="es-ES"/>
        </w:rPr>
        <w:t>de operaciones con activos virtuales</w:t>
      </w:r>
      <w:r w:rsidR="006A426D" w:rsidRPr="0028372A">
        <w:rPr>
          <w:rFonts w:ascii="Times New Roman" w:hAnsi="Times New Roman" w:cs="Times New Roman"/>
          <w:sz w:val="24"/>
          <w:szCs w:val="24"/>
          <w:lang w:val="es-ES"/>
        </w:rPr>
        <w:t>.</w:t>
      </w:r>
      <w:r w:rsidR="00355F3A" w:rsidRPr="0028372A">
        <w:rPr>
          <w:rFonts w:ascii="Times New Roman" w:hAnsi="Times New Roman" w:cs="Times New Roman"/>
          <w:sz w:val="24"/>
          <w:szCs w:val="24"/>
          <w:lang w:val="es-ES"/>
        </w:rPr>
        <w:t xml:space="preserve"> </w:t>
      </w:r>
    </w:p>
    <w:p w14:paraId="72633367" w14:textId="77777777" w:rsidR="00CD4C25" w:rsidRDefault="00CD4C25" w:rsidP="00CD4C25">
      <w:pPr>
        <w:spacing w:after="0"/>
        <w:jc w:val="center"/>
        <w:rPr>
          <w:rFonts w:ascii="Times New Roman" w:hAnsi="Times New Roman" w:cs="Times New Roman"/>
          <w:b/>
          <w:bCs/>
          <w:sz w:val="32"/>
          <w:szCs w:val="32"/>
        </w:rPr>
      </w:pPr>
    </w:p>
    <w:p w14:paraId="74E592D0" w14:textId="06B53FF4" w:rsidR="006732BA" w:rsidRPr="0028372A" w:rsidRDefault="00F94955" w:rsidP="00CD4C25">
      <w:pPr>
        <w:jc w:val="center"/>
        <w:rPr>
          <w:rFonts w:ascii="Times New Roman" w:hAnsi="Times New Roman" w:cs="Times New Roman"/>
          <w:b/>
          <w:bCs/>
          <w:sz w:val="32"/>
          <w:szCs w:val="32"/>
        </w:rPr>
      </w:pPr>
      <w:r w:rsidRPr="0028372A">
        <w:rPr>
          <w:rFonts w:ascii="Times New Roman" w:hAnsi="Times New Roman" w:cs="Times New Roman"/>
          <w:b/>
          <w:bCs/>
          <w:sz w:val="32"/>
          <w:szCs w:val="32"/>
        </w:rPr>
        <w:lastRenderedPageBreak/>
        <w:t>Resultados</w:t>
      </w:r>
    </w:p>
    <w:p w14:paraId="1ED27926" w14:textId="3A63A87D" w:rsidR="00181847" w:rsidRPr="0028372A" w:rsidRDefault="00225F63"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w:t>
      </w:r>
      <w:r w:rsidR="00823B4A" w:rsidRPr="0028372A">
        <w:rPr>
          <w:rFonts w:ascii="Times New Roman" w:hAnsi="Times New Roman" w:cs="Times New Roman"/>
          <w:sz w:val="24"/>
          <w:szCs w:val="24"/>
        </w:rPr>
        <w:t>Cuáles</w:t>
      </w:r>
      <w:r w:rsidR="00181847" w:rsidRPr="0028372A">
        <w:rPr>
          <w:rFonts w:ascii="Times New Roman" w:hAnsi="Times New Roman" w:cs="Times New Roman"/>
          <w:sz w:val="24"/>
          <w:szCs w:val="24"/>
        </w:rPr>
        <w:t xml:space="preserve"> son los retos y o</w:t>
      </w:r>
      <w:r w:rsidR="00335D7B" w:rsidRPr="0028372A">
        <w:rPr>
          <w:rFonts w:ascii="Times New Roman" w:hAnsi="Times New Roman" w:cs="Times New Roman"/>
          <w:sz w:val="24"/>
          <w:szCs w:val="24"/>
        </w:rPr>
        <w:t xml:space="preserve">portunidades que enfrentan las </w:t>
      </w:r>
      <w:proofErr w:type="spellStart"/>
      <w:r w:rsidR="00335D7B" w:rsidRPr="0028372A">
        <w:rPr>
          <w:rFonts w:ascii="Times New Roman" w:hAnsi="Times New Roman" w:cs="Times New Roman"/>
          <w:i/>
          <w:sz w:val="24"/>
          <w:szCs w:val="24"/>
        </w:rPr>
        <w:t>f</w:t>
      </w:r>
      <w:r w:rsidR="00181847" w:rsidRPr="0028372A">
        <w:rPr>
          <w:rFonts w:ascii="Times New Roman" w:hAnsi="Times New Roman" w:cs="Times New Roman"/>
          <w:i/>
          <w:sz w:val="24"/>
          <w:szCs w:val="24"/>
        </w:rPr>
        <w:t>intech</w:t>
      </w:r>
      <w:proofErr w:type="spellEnd"/>
      <w:r w:rsidR="003537A6" w:rsidRPr="0028372A">
        <w:rPr>
          <w:rFonts w:ascii="Times New Roman" w:hAnsi="Times New Roman" w:cs="Times New Roman"/>
          <w:sz w:val="24"/>
          <w:szCs w:val="24"/>
        </w:rPr>
        <w:t xml:space="preserve"> y el uso de las tecnologías financieras</w:t>
      </w:r>
      <w:r w:rsidRPr="0028372A">
        <w:rPr>
          <w:rFonts w:ascii="Times New Roman" w:hAnsi="Times New Roman" w:cs="Times New Roman"/>
          <w:sz w:val="24"/>
          <w:szCs w:val="24"/>
        </w:rPr>
        <w:t>?</w:t>
      </w:r>
      <w:r w:rsidR="000A10E0" w:rsidRPr="0028372A">
        <w:rPr>
          <w:rFonts w:ascii="Times New Roman" w:hAnsi="Times New Roman" w:cs="Times New Roman"/>
          <w:sz w:val="24"/>
          <w:szCs w:val="24"/>
        </w:rPr>
        <w:t xml:space="preserve"> </w:t>
      </w:r>
      <w:r w:rsidR="00157D38" w:rsidRPr="0028372A">
        <w:rPr>
          <w:rFonts w:ascii="Times New Roman" w:hAnsi="Times New Roman" w:cs="Times New Roman"/>
          <w:sz w:val="24"/>
          <w:szCs w:val="24"/>
        </w:rPr>
        <w:t>L</w:t>
      </w:r>
      <w:r w:rsidR="006A426D" w:rsidRPr="0028372A">
        <w:rPr>
          <w:rFonts w:ascii="Times New Roman" w:hAnsi="Times New Roman" w:cs="Times New Roman"/>
          <w:sz w:val="24"/>
          <w:szCs w:val="24"/>
        </w:rPr>
        <w:t xml:space="preserve">os </w:t>
      </w:r>
      <w:r w:rsidR="000A10E0" w:rsidRPr="0028372A">
        <w:rPr>
          <w:rFonts w:ascii="Times New Roman" w:hAnsi="Times New Roman" w:cs="Times New Roman"/>
          <w:sz w:val="24"/>
          <w:szCs w:val="24"/>
        </w:rPr>
        <w:t>resultados</w:t>
      </w:r>
      <w:r w:rsidR="006A426D" w:rsidRPr="0028372A">
        <w:rPr>
          <w:rFonts w:ascii="Times New Roman" w:hAnsi="Times New Roman" w:cs="Times New Roman"/>
          <w:sz w:val="24"/>
          <w:szCs w:val="24"/>
        </w:rPr>
        <w:t xml:space="preserve"> se </w:t>
      </w:r>
      <w:r w:rsidRPr="0028372A">
        <w:rPr>
          <w:rFonts w:ascii="Times New Roman" w:hAnsi="Times New Roman" w:cs="Times New Roman"/>
          <w:sz w:val="24"/>
          <w:szCs w:val="24"/>
        </w:rPr>
        <w:t>presentan en</w:t>
      </w:r>
      <w:r w:rsidR="000A10E0" w:rsidRPr="0028372A">
        <w:rPr>
          <w:rFonts w:ascii="Times New Roman" w:hAnsi="Times New Roman" w:cs="Times New Roman"/>
          <w:sz w:val="24"/>
          <w:szCs w:val="24"/>
        </w:rPr>
        <w:t xml:space="preserve"> orden </w:t>
      </w:r>
      <w:r w:rsidR="00421F07" w:rsidRPr="0028372A">
        <w:rPr>
          <w:rFonts w:ascii="Times New Roman" w:hAnsi="Times New Roman" w:cs="Times New Roman"/>
          <w:sz w:val="24"/>
          <w:szCs w:val="24"/>
        </w:rPr>
        <w:t>cronológico</w:t>
      </w:r>
      <w:r w:rsidR="00157D38" w:rsidRPr="0028372A">
        <w:rPr>
          <w:rFonts w:ascii="Times New Roman" w:hAnsi="Times New Roman" w:cs="Times New Roman"/>
          <w:sz w:val="24"/>
          <w:szCs w:val="24"/>
        </w:rPr>
        <w:t>.</w:t>
      </w:r>
      <w:r w:rsidR="00B2165D" w:rsidRPr="0028372A">
        <w:rPr>
          <w:rFonts w:ascii="Times New Roman" w:hAnsi="Times New Roman" w:cs="Times New Roman"/>
          <w:sz w:val="24"/>
          <w:szCs w:val="24"/>
        </w:rPr>
        <w:t xml:space="preserve"> </w:t>
      </w:r>
      <w:r w:rsidR="00B70BE9" w:rsidRPr="0028372A">
        <w:rPr>
          <w:rFonts w:ascii="Times New Roman" w:hAnsi="Times New Roman" w:cs="Times New Roman"/>
          <w:noProof/>
          <w:sz w:val="24"/>
          <w:szCs w:val="24"/>
        </w:rPr>
        <w:t xml:space="preserve">Bécares (2017), un año antes de la implementación de la regulación en México </w:t>
      </w:r>
      <w:r w:rsidR="00157D38" w:rsidRPr="0028372A">
        <w:rPr>
          <w:rFonts w:ascii="Times New Roman" w:hAnsi="Times New Roman" w:cs="Times New Roman"/>
          <w:noProof/>
          <w:sz w:val="24"/>
          <w:szCs w:val="24"/>
        </w:rPr>
        <w:t>indica</w:t>
      </w:r>
      <w:r w:rsidR="00B70BE9" w:rsidRPr="0028372A">
        <w:rPr>
          <w:rFonts w:ascii="Times New Roman" w:hAnsi="Times New Roman" w:cs="Times New Roman"/>
          <w:noProof/>
          <w:sz w:val="24"/>
          <w:szCs w:val="24"/>
        </w:rPr>
        <w:t xml:space="preserve"> </w:t>
      </w:r>
      <w:r w:rsidR="0091750D" w:rsidRPr="0028372A">
        <w:rPr>
          <w:rFonts w:ascii="Times New Roman" w:hAnsi="Times New Roman" w:cs="Times New Roman"/>
          <w:noProof/>
          <w:sz w:val="24"/>
          <w:szCs w:val="24"/>
        </w:rPr>
        <w:t xml:space="preserve">que, </w:t>
      </w:r>
      <w:r w:rsidR="00B70BE9" w:rsidRPr="0028372A">
        <w:rPr>
          <w:rFonts w:ascii="Times New Roman" w:hAnsi="Times New Roman" w:cs="Times New Roman"/>
          <w:noProof/>
          <w:sz w:val="24"/>
          <w:szCs w:val="24"/>
        </w:rPr>
        <w:t>e</w:t>
      </w:r>
      <w:r w:rsidR="00B2165D" w:rsidRPr="0028372A">
        <w:rPr>
          <w:rFonts w:ascii="Times New Roman" w:hAnsi="Times New Roman" w:cs="Times New Roman"/>
          <w:sz w:val="24"/>
          <w:szCs w:val="24"/>
        </w:rPr>
        <w:t>n</w:t>
      </w:r>
      <w:r w:rsidR="003B24A8" w:rsidRPr="0028372A">
        <w:rPr>
          <w:rFonts w:ascii="Times New Roman" w:hAnsi="Times New Roman" w:cs="Times New Roman"/>
          <w:sz w:val="24"/>
          <w:szCs w:val="24"/>
        </w:rPr>
        <w:t xml:space="preserve"> </w:t>
      </w:r>
      <w:r w:rsidR="00B2165D" w:rsidRPr="0028372A">
        <w:rPr>
          <w:rFonts w:ascii="Times New Roman" w:hAnsi="Times New Roman" w:cs="Times New Roman"/>
          <w:sz w:val="24"/>
          <w:szCs w:val="24"/>
        </w:rPr>
        <w:t xml:space="preserve">un análisis realizado </w:t>
      </w:r>
      <w:r w:rsidR="00BA78BA" w:rsidRPr="0028372A">
        <w:rPr>
          <w:rFonts w:ascii="Times New Roman" w:hAnsi="Times New Roman" w:cs="Times New Roman"/>
          <w:sz w:val="24"/>
          <w:szCs w:val="24"/>
        </w:rPr>
        <w:t xml:space="preserve">a funcionarios de Aceleradora </w:t>
      </w:r>
      <w:proofErr w:type="spellStart"/>
      <w:r w:rsidR="00BA78BA" w:rsidRPr="0028372A">
        <w:rPr>
          <w:rFonts w:ascii="Times New Roman" w:hAnsi="Times New Roman" w:cs="Times New Roman"/>
          <w:sz w:val="24"/>
          <w:szCs w:val="24"/>
        </w:rPr>
        <w:t>Startupbootcamp</w:t>
      </w:r>
      <w:proofErr w:type="spellEnd"/>
      <w:r w:rsidR="00BA78BA" w:rsidRPr="0028372A">
        <w:rPr>
          <w:rFonts w:ascii="Times New Roman" w:hAnsi="Times New Roman" w:cs="Times New Roman"/>
          <w:sz w:val="24"/>
          <w:szCs w:val="24"/>
        </w:rPr>
        <w:t xml:space="preserve">, </w:t>
      </w:r>
      <w:proofErr w:type="spellStart"/>
      <w:r w:rsidR="00BA78BA" w:rsidRPr="0028372A">
        <w:rPr>
          <w:rFonts w:ascii="Times New Roman" w:hAnsi="Times New Roman" w:cs="Times New Roman"/>
          <w:sz w:val="24"/>
          <w:szCs w:val="24"/>
        </w:rPr>
        <w:t>Prestadero</w:t>
      </w:r>
      <w:proofErr w:type="spellEnd"/>
      <w:r w:rsidR="00BA78BA" w:rsidRPr="0028372A">
        <w:rPr>
          <w:rFonts w:ascii="Times New Roman" w:hAnsi="Times New Roman" w:cs="Times New Roman"/>
          <w:sz w:val="24"/>
          <w:szCs w:val="24"/>
        </w:rPr>
        <w:t xml:space="preserve"> y </w:t>
      </w:r>
      <w:proofErr w:type="spellStart"/>
      <w:r w:rsidR="00BA78BA" w:rsidRPr="0028372A">
        <w:rPr>
          <w:rFonts w:ascii="Times New Roman" w:hAnsi="Times New Roman" w:cs="Times New Roman"/>
          <w:sz w:val="24"/>
          <w:szCs w:val="24"/>
        </w:rPr>
        <w:t>Afluenta</w:t>
      </w:r>
      <w:proofErr w:type="spellEnd"/>
      <w:r w:rsidR="00BA78BA" w:rsidRPr="0028372A">
        <w:rPr>
          <w:rFonts w:ascii="Times New Roman" w:hAnsi="Times New Roman" w:cs="Times New Roman"/>
          <w:sz w:val="24"/>
          <w:szCs w:val="24"/>
        </w:rPr>
        <w:t xml:space="preserve"> </w:t>
      </w:r>
      <w:r w:rsidR="0091750D" w:rsidRPr="0028372A">
        <w:rPr>
          <w:rFonts w:ascii="Times New Roman" w:hAnsi="Times New Roman" w:cs="Times New Roman"/>
          <w:sz w:val="24"/>
          <w:szCs w:val="24"/>
        </w:rPr>
        <w:t>Eduardo Morelos</w:t>
      </w:r>
      <w:r w:rsidR="00407DC1" w:rsidRPr="0028372A">
        <w:rPr>
          <w:rFonts w:ascii="Times New Roman" w:hAnsi="Times New Roman" w:cs="Times New Roman"/>
          <w:sz w:val="24"/>
          <w:szCs w:val="24"/>
        </w:rPr>
        <w:t xml:space="preserve"> (Párr.4)</w:t>
      </w:r>
      <w:r w:rsidR="0091750D" w:rsidRPr="0028372A">
        <w:rPr>
          <w:rFonts w:ascii="Times New Roman" w:hAnsi="Times New Roman" w:cs="Times New Roman"/>
          <w:sz w:val="24"/>
          <w:szCs w:val="24"/>
        </w:rPr>
        <w:t xml:space="preserve"> menciona </w:t>
      </w:r>
      <w:proofErr w:type="spellStart"/>
      <w:proofErr w:type="gramStart"/>
      <w:r w:rsidR="0091750D" w:rsidRPr="0028372A">
        <w:rPr>
          <w:rFonts w:ascii="Times New Roman" w:hAnsi="Times New Roman" w:cs="Times New Roman"/>
          <w:sz w:val="24"/>
          <w:szCs w:val="24"/>
        </w:rPr>
        <w:t>que</w:t>
      </w:r>
      <w:r w:rsidR="002E5923" w:rsidRPr="0028372A">
        <w:rPr>
          <w:rFonts w:ascii="Times New Roman" w:hAnsi="Times New Roman" w:cs="Times New Roman"/>
          <w:sz w:val="24"/>
          <w:szCs w:val="24"/>
        </w:rPr>
        <w:t>“</w:t>
      </w:r>
      <w:proofErr w:type="gramEnd"/>
      <w:r w:rsidR="002E5923" w:rsidRPr="0028372A">
        <w:rPr>
          <w:rFonts w:ascii="Times New Roman" w:hAnsi="Times New Roman" w:cs="Times New Roman"/>
          <w:sz w:val="24"/>
          <w:szCs w:val="24"/>
        </w:rPr>
        <w:t>l</w:t>
      </w:r>
      <w:r w:rsidR="0084293E" w:rsidRPr="0028372A">
        <w:rPr>
          <w:rFonts w:ascii="Times New Roman" w:hAnsi="Times New Roman" w:cs="Times New Roman"/>
          <w:sz w:val="24"/>
          <w:szCs w:val="24"/>
        </w:rPr>
        <w:t>as</w:t>
      </w:r>
      <w:proofErr w:type="spellEnd"/>
      <w:r w:rsidR="0084293E" w:rsidRPr="0028372A">
        <w:rPr>
          <w:rFonts w:ascii="Times New Roman" w:hAnsi="Times New Roman" w:cs="Times New Roman"/>
          <w:sz w:val="24"/>
          <w:szCs w:val="24"/>
        </w:rPr>
        <w:t xml:space="preserve"> Fintech están cobrando mayor protagonismo buscando dar solución a través de la tecnología a problemas donde la industria tr</w:t>
      </w:r>
      <w:r w:rsidR="002E5923" w:rsidRPr="0028372A">
        <w:rPr>
          <w:rFonts w:ascii="Times New Roman" w:hAnsi="Times New Roman" w:cs="Times New Roman"/>
          <w:sz w:val="24"/>
          <w:szCs w:val="24"/>
        </w:rPr>
        <w:t>adicional no ha sabido llegar”. Asimismo,</w:t>
      </w:r>
      <w:r w:rsidR="0084293E" w:rsidRPr="0028372A">
        <w:rPr>
          <w:rFonts w:ascii="Times New Roman" w:hAnsi="Times New Roman" w:cs="Times New Roman"/>
          <w:sz w:val="24"/>
          <w:szCs w:val="24"/>
        </w:rPr>
        <w:t xml:space="preserve"> Gerardo Obregón</w:t>
      </w:r>
      <w:r w:rsidR="00407DC1" w:rsidRPr="0028372A">
        <w:rPr>
          <w:rFonts w:ascii="Times New Roman" w:hAnsi="Times New Roman" w:cs="Times New Roman"/>
          <w:sz w:val="24"/>
          <w:szCs w:val="24"/>
        </w:rPr>
        <w:t xml:space="preserve"> (Párr.5)</w:t>
      </w:r>
      <w:r w:rsidR="002E5923" w:rsidRPr="0028372A">
        <w:rPr>
          <w:rFonts w:ascii="Times New Roman" w:hAnsi="Times New Roman" w:cs="Times New Roman"/>
          <w:sz w:val="24"/>
          <w:szCs w:val="24"/>
        </w:rPr>
        <w:t>,</w:t>
      </w:r>
      <w:r w:rsidR="0084293E"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 xml:space="preserve">director general </w:t>
      </w:r>
      <w:r w:rsidR="0084293E" w:rsidRPr="0028372A">
        <w:rPr>
          <w:rFonts w:ascii="Times New Roman" w:hAnsi="Times New Roman" w:cs="Times New Roman"/>
          <w:sz w:val="24"/>
          <w:szCs w:val="24"/>
        </w:rPr>
        <w:t xml:space="preserve">de </w:t>
      </w:r>
      <w:proofErr w:type="spellStart"/>
      <w:r w:rsidR="0084293E" w:rsidRPr="0028372A">
        <w:rPr>
          <w:rFonts w:ascii="Times New Roman" w:hAnsi="Times New Roman" w:cs="Times New Roman"/>
          <w:sz w:val="24"/>
          <w:szCs w:val="24"/>
        </w:rPr>
        <w:t>Prestadero</w:t>
      </w:r>
      <w:proofErr w:type="spellEnd"/>
      <w:r w:rsidR="002E5923" w:rsidRPr="0028372A">
        <w:rPr>
          <w:rFonts w:ascii="Times New Roman" w:hAnsi="Times New Roman" w:cs="Times New Roman"/>
          <w:sz w:val="24"/>
          <w:szCs w:val="24"/>
        </w:rPr>
        <w:t>,</w:t>
      </w:r>
      <w:r w:rsidR="007E3301" w:rsidRPr="0028372A">
        <w:rPr>
          <w:rFonts w:ascii="Times New Roman" w:hAnsi="Times New Roman" w:cs="Times New Roman"/>
          <w:sz w:val="24"/>
          <w:szCs w:val="24"/>
        </w:rPr>
        <w:t xml:space="preserve"> </w:t>
      </w:r>
      <w:r w:rsidR="0084293E" w:rsidRPr="0028372A">
        <w:rPr>
          <w:rFonts w:ascii="Times New Roman" w:hAnsi="Times New Roman" w:cs="Times New Roman"/>
          <w:sz w:val="24"/>
          <w:szCs w:val="24"/>
        </w:rPr>
        <w:t>señala que “</w:t>
      </w:r>
      <w:r w:rsidR="002E5923" w:rsidRPr="0028372A">
        <w:rPr>
          <w:rFonts w:ascii="Times New Roman" w:hAnsi="Times New Roman" w:cs="Times New Roman"/>
          <w:sz w:val="24"/>
          <w:szCs w:val="24"/>
        </w:rPr>
        <w:t>a</w:t>
      </w:r>
      <w:r w:rsidR="007E3301" w:rsidRPr="0028372A">
        <w:rPr>
          <w:rFonts w:ascii="Times New Roman" w:hAnsi="Times New Roman" w:cs="Times New Roman"/>
          <w:sz w:val="24"/>
          <w:szCs w:val="24"/>
        </w:rPr>
        <w:t>unque</w:t>
      </w:r>
      <w:r w:rsidR="0084293E" w:rsidRPr="0028372A">
        <w:rPr>
          <w:rFonts w:ascii="Times New Roman" w:hAnsi="Times New Roman" w:cs="Times New Roman"/>
          <w:sz w:val="24"/>
          <w:szCs w:val="24"/>
        </w:rPr>
        <w:t xml:space="preserve"> hay un sector de la población que aún desconfía en las nuevas opciones de los servicios financieros</w:t>
      </w:r>
      <w:r w:rsidR="007E3301" w:rsidRPr="0028372A">
        <w:rPr>
          <w:rFonts w:ascii="Times New Roman" w:hAnsi="Times New Roman" w:cs="Times New Roman"/>
          <w:sz w:val="24"/>
          <w:szCs w:val="24"/>
        </w:rPr>
        <w:t xml:space="preserve">, esta es una barrera que desaparecerá con las nuevas generaciones. Es un proceso </w:t>
      </w:r>
      <w:r w:rsidR="00B70BE9" w:rsidRPr="0028372A">
        <w:rPr>
          <w:rFonts w:ascii="Times New Roman" w:hAnsi="Times New Roman" w:cs="Times New Roman"/>
          <w:sz w:val="24"/>
          <w:szCs w:val="24"/>
        </w:rPr>
        <w:t>paulatino,</w:t>
      </w:r>
      <w:r w:rsidR="0020343A" w:rsidRPr="0028372A">
        <w:rPr>
          <w:rFonts w:ascii="Times New Roman" w:hAnsi="Times New Roman" w:cs="Times New Roman"/>
          <w:sz w:val="24"/>
          <w:szCs w:val="24"/>
        </w:rPr>
        <w:t xml:space="preserve"> </w:t>
      </w:r>
      <w:r w:rsidR="007E3301" w:rsidRPr="0028372A">
        <w:rPr>
          <w:rFonts w:ascii="Times New Roman" w:hAnsi="Times New Roman" w:cs="Times New Roman"/>
          <w:sz w:val="24"/>
          <w:szCs w:val="24"/>
        </w:rPr>
        <w:t>pero de mucho esfuerzo de nosotros ara inspirar confianza”</w:t>
      </w:r>
      <w:r w:rsidR="002E5923" w:rsidRPr="0028372A">
        <w:rPr>
          <w:rFonts w:ascii="Times New Roman" w:hAnsi="Times New Roman" w:cs="Times New Roman"/>
          <w:sz w:val="24"/>
          <w:szCs w:val="24"/>
        </w:rPr>
        <w:t>.</w:t>
      </w:r>
      <w:r w:rsidR="007E3301" w:rsidRPr="0028372A">
        <w:rPr>
          <w:rFonts w:ascii="Times New Roman" w:hAnsi="Times New Roman" w:cs="Times New Roman"/>
          <w:sz w:val="24"/>
          <w:szCs w:val="24"/>
        </w:rPr>
        <w:t xml:space="preserve"> Alejandro </w:t>
      </w:r>
      <w:r w:rsidR="000B5163" w:rsidRPr="0028372A">
        <w:rPr>
          <w:rFonts w:ascii="Times New Roman" w:hAnsi="Times New Roman" w:cs="Times New Roman"/>
          <w:sz w:val="24"/>
          <w:szCs w:val="24"/>
        </w:rPr>
        <w:t>Cosentino</w:t>
      </w:r>
      <w:r w:rsidR="00407DC1" w:rsidRPr="0028372A">
        <w:rPr>
          <w:rFonts w:ascii="Times New Roman" w:hAnsi="Times New Roman" w:cs="Times New Roman"/>
          <w:sz w:val="24"/>
          <w:szCs w:val="24"/>
        </w:rPr>
        <w:t xml:space="preserve"> (Párr. 6)</w:t>
      </w:r>
      <w:r w:rsidR="000B5163" w:rsidRPr="0028372A">
        <w:rPr>
          <w:rFonts w:ascii="Times New Roman" w:hAnsi="Times New Roman" w:cs="Times New Roman"/>
          <w:sz w:val="24"/>
          <w:szCs w:val="24"/>
        </w:rPr>
        <w:t>,</w:t>
      </w:r>
      <w:r w:rsidR="007E3301" w:rsidRPr="0028372A">
        <w:rPr>
          <w:rFonts w:ascii="Times New Roman" w:hAnsi="Times New Roman" w:cs="Times New Roman"/>
          <w:sz w:val="24"/>
          <w:szCs w:val="24"/>
        </w:rPr>
        <w:t xml:space="preserve"> </w:t>
      </w:r>
      <w:r w:rsidR="000B5163" w:rsidRPr="0028372A">
        <w:rPr>
          <w:rFonts w:ascii="Times New Roman" w:hAnsi="Times New Roman" w:cs="Times New Roman"/>
          <w:sz w:val="24"/>
          <w:szCs w:val="24"/>
        </w:rPr>
        <w:t>fundador</w:t>
      </w:r>
      <w:r w:rsidR="007E3301" w:rsidRPr="0028372A">
        <w:rPr>
          <w:rFonts w:ascii="Times New Roman" w:hAnsi="Times New Roman" w:cs="Times New Roman"/>
          <w:sz w:val="24"/>
          <w:szCs w:val="24"/>
        </w:rPr>
        <w:t xml:space="preserve"> </w:t>
      </w:r>
      <w:r w:rsidR="003B24A8" w:rsidRPr="0028372A">
        <w:rPr>
          <w:rFonts w:ascii="Times New Roman" w:hAnsi="Times New Roman" w:cs="Times New Roman"/>
          <w:sz w:val="24"/>
          <w:szCs w:val="24"/>
        </w:rPr>
        <w:t>y CEO</w:t>
      </w:r>
      <w:r w:rsidR="007E3301" w:rsidRPr="0028372A">
        <w:rPr>
          <w:rFonts w:ascii="Times New Roman" w:hAnsi="Times New Roman" w:cs="Times New Roman"/>
          <w:sz w:val="24"/>
          <w:szCs w:val="24"/>
        </w:rPr>
        <w:t xml:space="preserve"> de </w:t>
      </w:r>
      <w:proofErr w:type="spellStart"/>
      <w:r w:rsidR="007E3301" w:rsidRPr="0028372A">
        <w:rPr>
          <w:rFonts w:ascii="Times New Roman" w:hAnsi="Times New Roman" w:cs="Times New Roman"/>
          <w:sz w:val="24"/>
          <w:szCs w:val="24"/>
        </w:rPr>
        <w:t>Afluenta</w:t>
      </w:r>
      <w:proofErr w:type="spellEnd"/>
      <w:r w:rsidR="007E3301" w:rsidRPr="0028372A">
        <w:rPr>
          <w:rFonts w:ascii="Times New Roman" w:hAnsi="Times New Roman" w:cs="Times New Roman"/>
          <w:sz w:val="24"/>
          <w:szCs w:val="24"/>
        </w:rPr>
        <w:t xml:space="preserve">, explica que </w:t>
      </w:r>
      <w:r w:rsidR="002E5923" w:rsidRPr="0028372A">
        <w:rPr>
          <w:rFonts w:ascii="Times New Roman" w:hAnsi="Times New Roman" w:cs="Times New Roman"/>
          <w:sz w:val="24"/>
          <w:szCs w:val="24"/>
        </w:rPr>
        <w:t>“</w:t>
      </w:r>
      <w:r w:rsidR="007E3301" w:rsidRPr="0028372A">
        <w:rPr>
          <w:rFonts w:ascii="Times New Roman" w:hAnsi="Times New Roman" w:cs="Times New Roman"/>
          <w:sz w:val="24"/>
          <w:szCs w:val="24"/>
        </w:rPr>
        <w:t xml:space="preserve">en el panorama mexicano </w:t>
      </w:r>
      <w:r w:rsidR="00B70BE9" w:rsidRPr="0028372A">
        <w:rPr>
          <w:rFonts w:ascii="Times New Roman" w:hAnsi="Times New Roman" w:cs="Times New Roman"/>
          <w:sz w:val="24"/>
          <w:szCs w:val="24"/>
        </w:rPr>
        <w:t>más</w:t>
      </w:r>
      <w:r w:rsidR="007E3301" w:rsidRPr="0028372A">
        <w:rPr>
          <w:rFonts w:ascii="Times New Roman" w:hAnsi="Times New Roman" w:cs="Times New Roman"/>
          <w:sz w:val="24"/>
          <w:szCs w:val="24"/>
        </w:rPr>
        <w:t xml:space="preserve"> de 50</w:t>
      </w:r>
      <w:r w:rsidR="002E5923" w:rsidRPr="0028372A">
        <w:rPr>
          <w:rFonts w:ascii="Times New Roman" w:hAnsi="Times New Roman" w:cs="Times New Roman"/>
          <w:sz w:val="24"/>
          <w:szCs w:val="24"/>
        </w:rPr>
        <w:t> </w:t>
      </w:r>
      <w:r w:rsidR="007E3301" w:rsidRPr="0028372A">
        <w:rPr>
          <w:rFonts w:ascii="Times New Roman" w:hAnsi="Times New Roman" w:cs="Times New Roman"/>
          <w:sz w:val="24"/>
          <w:szCs w:val="24"/>
        </w:rPr>
        <w:t xml:space="preserve">% de las personas </w:t>
      </w:r>
      <w:r w:rsidR="000B5163" w:rsidRPr="0028372A">
        <w:rPr>
          <w:rFonts w:ascii="Times New Roman" w:hAnsi="Times New Roman" w:cs="Times New Roman"/>
          <w:sz w:val="24"/>
          <w:szCs w:val="24"/>
        </w:rPr>
        <w:t>tienen un teléfono inteligente y lo consideran como primer dispositivo en cuanto a las preferencias de uso en general</w:t>
      </w:r>
      <w:r w:rsidR="002E5923" w:rsidRPr="0028372A">
        <w:rPr>
          <w:rFonts w:ascii="Times New Roman" w:hAnsi="Times New Roman" w:cs="Times New Roman"/>
          <w:sz w:val="24"/>
          <w:szCs w:val="24"/>
        </w:rPr>
        <w:t>;</w:t>
      </w:r>
      <w:r w:rsidR="000B5163" w:rsidRPr="0028372A">
        <w:rPr>
          <w:rFonts w:ascii="Times New Roman" w:hAnsi="Times New Roman" w:cs="Times New Roman"/>
          <w:sz w:val="24"/>
          <w:szCs w:val="24"/>
        </w:rPr>
        <w:t xml:space="preserve"> ya no quieren ir a una sucursal bancaria”.</w:t>
      </w:r>
    </w:p>
    <w:p w14:paraId="3C3A9677" w14:textId="02C2C99B" w:rsidR="00DD5067" w:rsidRPr="0028372A" w:rsidRDefault="000B5163"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Entre los retos, Demetrio </w:t>
      </w:r>
      <w:proofErr w:type="spellStart"/>
      <w:r w:rsidRPr="0028372A">
        <w:rPr>
          <w:rFonts w:ascii="Times New Roman" w:hAnsi="Times New Roman" w:cs="Times New Roman"/>
          <w:sz w:val="24"/>
          <w:szCs w:val="24"/>
        </w:rPr>
        <w:t>Strimpópulos</w:t>
      </w:r>
      <w:proofErr w:type="spellEnd"/>
      <w:r w:rsidR="00407DC1" w:rsidRPr="0028372A">
        <w:rPr>
          <w:rFonts w:ascii="Times New Roman" w:hAnsi="Times New Roman" w:cs="Times New Roman"/>
          <w:sz w:val="24"/>
          <w:szCs w:val="24"/>
        </w:rPr>
        <w:t xml:space="preserve"> (Párr.6)</w:t>
      </w:r>
      <w:r w:rsidR="002E5923"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d</w:t>
      </w:r>
      <w:r w:rsidRPr="0028372A">
        <w:rPr>
          <w:rFonts w:ascii="Times New Roman" w:hAnsi="Times New Roman" w:cs="Times New Roman"/>
          <w:sz w:val="24"/>
          <w:szCs w:val="24"/>
        </w:rPr>
        <w:t xml:space="preserve">irector de </w:t>
      </w:r>
      <w:proofErr w:type="spellStart"/>
      <w:r w:rsidRPr="0028372A">
        <w:rPr>
          <w:rFonts w:ascii="Times New Roman" w:hAnsi="Times New Roman" w:cs="Times New Roman"/>
          <w:sz w:val="24"/>
          <w:szCs w:val="24"/>
        </w:rPr>
        <w:t>BanRegioLABS</w:t>
      </w:r>
      <w:proofErr w:type="spellEnd"/>
      <w:r w:rsidR="002E5923"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considera</w:t>
      </w:r>
      <w:r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 xml:space="preserve">que </w:t>
      </w:r>
      <w:r w:rsidRPr="0028372A">
        <w:rPr>
          <w:rFonts w:ascii="Times New Roman" w:hAnsi="Times New Roman" w:cs="Times New Roman"/>
          <w:sz w:val="24"/>
          <w:szCs w:val="24"/>
        </w:rPr>
        <w:t>“el desarrollo de emprendimiento Fintech se fortalecerá si creamos un ambiente de colaboración adecuado entre los diferentes actores: banca, emprendedores, fondos de capital y entes reguladores”</w:t>
      </w:r>
      <w:r w:rsidR="002E5923" w:rsidRPr="0028372A">
        <w:rPr>
          <w:rFonts w:ascii="Times New Roman" w:hAnsi="Times New Roman" w:cs="Times New Roman"/>
          <w:sz w:val="24"/>
          <w:szCs w:val="24"/>
        </w:rPr>
        <w:t>.</w:t>
      </w:r>
      <w:r w:rsidR="003B24A8" w:rsidRPr="0028372A">
        <w:rPr>
          <w:rFonts w:ascii="Times New Roman" w:hAnsi="Times New Roman" w:cs="Times New Roman"/>
          <w:sz w:val="24"/>
          <w:szCs w:val="24"/>
        </w:rPr>
        <w:t xml:space="preserve"> Obregón</w:t>
      </w:r>
      <w:r w:rsidR="00407DC1" w:rsidRPr="0028372A">
        <w:rPr>
          <w:rFonts w:ascii="Times New Roman" w:hAnsi="Times New Roman" w:cs="Times New Roman"/>
          <w:sz w:val="24"/>
          <w:szCs w:val="24"/>
        </w:rPr>
        <w:t xml:space="preserve"> (Párr.7)</w:t>
      </w:r>
      <w:r w:rsidR="003B24A8"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opina</w:t>
      </w:r>
      <w:r w:rsidR="003B24A8" w:rsidRPr="0028372A">
        <w:rPr>
          <w:rFonts w:ascii="Times New Roman" w:hAnsi="Times New Roman" w:cs="Times New Roman"/>
          <w:sz w:val="24"/>
          <w:szCs w:val="24"/>
        </w:rPr>
        <w:t xml:space="preserve"> que “los principales retos son la regulación y la educación financiera”, </w:t>
      </w:r>
      <w:r w:rsidR="00DD5067" w:rsidRPr="0028372A">
        <w:rPr>
          <w:rFonts w:ascii="Times New Roman" w:hAnsi="Times New Roman" w:cs="Times New Roman"/>
          <w:sz w:val="24"/>
          <w:szCs w:val="24"/>
        </w:rPr>
        <w:t xml:space="preserve">además señala “que las Fintech y las nuevas tecnologías están </w:t>
      </w:r>
      <w:r w:rsidR="0020343A" w:rsidRPr="0028372A">
        <w:rPr>
          <w:rFonts w:ascii="Times New Roman" w:hAnsi="Times New Roman" w:cs="Times New Roman"/>
          <w:sz w:val="24"/>
          <w:szCs w:val="24"/>
        </w:rPr>
        <w:t>incrementando</w:t>
      </w:r>
      <w:r w:rsidR="00DD5067" w:rsidRPr="0028372A">
        <w:rPr>
          <w:rFonts w:ascii="Times New Roman" w:hAnsi="Times New Roman" w:cs="Times New Roman"/>
          <w:sz w:val="24"/>
          <w:szCs w:val="24"/>
        </w:rPr>
        <w:t xml:space="preserve"> la competencia y aumentando las opciones para los consumidores”</w:t>
      </w:r>
      <w:r w:rsidR="002E5923" w:rsidRPr="0028372A">
        <w:rPr>
          <w:rFonts w:ascii="Times New Roman" w:hAnsi="Times New Roman" w:cs="Times New Roman"/>
          <w:sz w:val="24"/>
          <w:szCs w:val="24"/>
        </w:rPr>
        <w:t>.</w:t>
      </w:r>
      <w:r w:rsidR="00DD5067" w:rsidRPr="0028372A">
        <w:rPr>
          <w:rFonts w:ascii="Times New Roman" w:hAnsi="Times New Roman" w:cs="Times New Roman"/>
          <w:sz w:val="24"/>
          <w:szCs w:val="24"/>
        </w:rPr>
        <w:t xml:space="preserve"> </w:t>
      </w:r>
      <w:r w:rsidR="003B24A8" w:rsidRPr="0028372A">
        <w:rPr>
          <w:rFonts w:ascii="Times New Roman" w:hAnsi="Times New Roman" w:cs="Times New Roman"/>
          <w:sz w:val="24"/>
          <w:szCs w:val="24"/>
        </w:rPr>
        <w:t>Alejandro Cosentino</w:t>
      </w:r>
      <w:r w:rsidR="00407DC1" w:rsidRPr="0028372A">
        <w:rPr>
          <w:rFonts w:ascii="Times New Roman" w:hAnsi="Times New Roman" w:cs="Times New Roman"/>
          <w:sz w:val="24"/>
          <w:szCs w:val="24"/>
        </w:rPr>
        <w:t xml:space="preserve"> (Párr.</w:t>
      </w:r>
      <w:r w:rsidR="007F3A1B" w:rsidRPr="0028372A">
        <w:rPr>
          <w:rFonts w:ascii="Times New Roman" w:hAnsi="Times New Roman" w:cs="Times New Roman"/>
          <w:sz w:val="24"/>
          <w:szCs w:val="24"/>
        </w:rPr>
        <w:t xml:space="preserve"> 8)</w:t>
      </w:r>
      <w:r w:rsidR="003B24A8"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w:t>
      </w:r>
      <w:r w:rsidR="003B24A8" w:rsidRPr="0028372A">
        <w:rPr>
          <w:rFonts w:ascii="Times New Roman" w:hAnsi="Times New Roman" w:cs="Times New Roman"/>
          <w:sz w:val="24"/>
          <w:szCs w:val="24"/>
        </w:rPr>
        <w:t xml:space="preserve">de </w:t>
      </w:r>
      <w:proofErr w:type="spellStart"/>
      <w:r w:rsidR="003B24A8" w:rsidRPr="0028372A">
        <w:rPr>
          <w:rFonts w:ascii="Times New Roman" w:hAnsi="Times New Roman" w:cs="Times New Roman"/>
          <w:sz w:val="24"/>
          <w:szCs w:val="24"/>
        </w:rPr>
        <w:t>Afluenta</w:t>
      </w:r>
      <w:proofErr w:type="spellEnd"/>
      <w:r w:rsidR="002E5923" w:rsidRPr="0028372A">
        <w:rPr>
          <w:rFonts w:ascii="Times New Roman" w:hAnsi="Times New Roman" w:cs="Times New Roman"/>
          <w:sz w:val="24"/>
          <w:szCs w:val="24"/>
        </w:rPr>
        <w:t>—</w:t>
      </w:r>
      <w:r w:rsidR="003B24A8"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cree</w:t>
      </w:r>
      <w:r w:rsidR="003B24A8" w:rsidRPr="0028372A">
        <w:rPr>
          <w:rFonts w:ascii="Times New Roman" w:hAnsi="Times New Roman" w:cs="Times New Roman"/>
          <w:sz w:val="24"/>
          <w:szCs w:val="24"/>
        </w:rPr>
        <w:t xml:space="preserve"> que</w:t>
      </w:r>
      <w:r w:rsidR="001F5C57" w:rsidRPr="0028372A">
        <w:rPr>
          <w:rFonts w:ascii="Times New Roman" w:hAnsi="Times New Roman" w:cs="Times New Roman"/>
          <w:sz w:val="24"/>
          <w:szCs w:val="24"/>
        </w:rPr>
        <w:t>,</w:t>
      </w:r>
      <w:r w:rsidR="003B24A8" w:rsidRPr="0028372A">
        <w:rPr>
          <w:rFonts w:ascii="Times New Roman" w:hAnsi="Times New Roman" w:cs="Times New Roman"/>
          <w:sz w:val="24"/>
          <w:szCs w:val="24"/>
        </w:rPr>
        <w:t xml:space="preserve"> “explicar de manera clara y simple a los usuarios mexicanos como las Fintech mejoran las condiciones de los préstamos entre personas, así como brindar información sobre la transparencia de las operaciones que se realizan respetando el marco regulatorio local”.</w:t>
      </w:r>
      <w:r w:rsidR="002E5923" w:rsidRPr="0028372A">
        <w:rPr>
          <w:rFonts w:ascii="Times New Roman" w:hAnsi="Times New Roman" w:cs="Times New Roman"/>
          <w:sz w:val="24"/>
          <w:szCs w:val="24"/>
        </w:rPr>
        <w:t xml:space="preserve"> </w:t>
      </w:r>
      <w:r w:rsidR="00DD5067" w:rsidRPr="0028372A">
        <w:rPr>
          <w:rFonts w:ascii="Times New Roman" w:hAnsi="Times New Roman" w:cs="Times New Roman"/>
          <w:sz w:val="24"/>
          <w:szCs w:val="24"/>
        </w:rPr>
        <w:t>Cosentino</w:t>
      </w:r>
      <w:r w:rsidR="007F3A1B" w:rsidRPr="0028372A">
        <w:rPr>
          <w:rFonts w:ascii="Times New Roman" w:hAnsi="Times New Roman" w:cs="Times New Roman"/>
          <w:sz w:val="24"/>
          <w:szCs w:val="24"/>
        </w:rPr>
        <w:t xml:space="preserve"> (Párr.10)</w:t>
      </w:r>
      <w:r w:rsidR="00DD5067" w:rsidRPr="0028372A">
        <w:rPr>
          <w:rFonts w:ascii="Times New Roman" w:hAnsi="Times New Roman" w:cs="Times New Roman"/>
          <w:sz w:val="24"/>
          <w:szCs w:val="24"/>
        </w:rPr>
        <w:t xml:space="preserve"> menciona también “en la era digital, la tendencia natural es hacia ese tipo de servicios y que se optimizan recursos, se favorece la inclusión financiera y la experiencia de los usuarios”</w:t>
      </w:r>
      <w:r w:rsidR="00B70BE9" w:rsidRPr="0028372A">
        <w:rPr>
          <w:rFonts w:ascii="Times New Roman" w:hAnsi="Times New Roman" w:cs="Times New Roman"/>
          <w:sz w:val="24"/>
          <w:szCs w:val="24"/>
        </w:rPr>
        <w:t>.</w:t>
      </w:r>
    </w:p>
    <w:p w14:paraId="513CE74C" w14:textId="25F463E4" w:rsidR="000B5163" w:rsidRPr="0028372A" w:rsidRDefault="000A10E0"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E</w:t>
      </w:r>
      <w:r w:rsidR="00D563BD" w:rsidRPr="0028372A">
        <w:rPr>
          <w:rFonts w:ascii="Times New Roman" w:hAnsi="Times New Roman" w:cs="Times New Roman"/>
          <w:sz w:val="24"/>
          <w:szCs w:val="24"/>
        </w:rPr>
        <w:t xml:space="preserve">l </w:t>
      </w:r>
      <w:proofErr w:type="gramStart"/>
      <w:r w:rsidR="00D563BD" w:rsidRPr="0028372A">
        <w:rPr>
          <w:rFonts w:ascii="Times New Roman" w:hAnsi="Times New Roman" w:cs="Times New Roman"/>
          <w:sz w:val="24"/>
          <w:szCs w:val="24"/>
        </w:rPr>
        <w:t>1</w:t>
      </w:r>
      <w:r w:rsidR="002E5923" w:rsidRPr="0028372A">
        <w:rPr>
          <w:rFonts w:ascii="Times New Roman" w:hAnsi="Times New Roman" w:cs="Times New Roman"/>
          <w:sz w:val="24"/>
          <w:szCs w:val="24"/>
        </w:rPr>
        <w:t>.°</w:t>
      </w:r>
      <w:proofErr w:type="gramEnd"/>
      <w:r w:rsidR="00D563BD" w:rsidRPr="0028372A">
        <w:rPr>
          <w:rFonts w:ascii="Times New Roman" w:hAnsi="Times New Roman" w:cs="Times New Roman"/>
          <w:sz w:val="24"/>
          <w:szCs w:val="24"/>
        </w:rPr>
        <w:t xml:space="preserve"> de </w:t>
      </w:r>
      <w:r w:rsidR="002E5923" w:rsidRPr="0028372A">
        <w:rPr>
          <w:rFonts w:ascii="Times New Roman" w:hAnsi="Times New Roman" w:cs="Times New Roman"/>
          <w:sz w:val="24"/>
          <w:szCs w:val="24"/>
        </w:rPr>
        <w:t>m</w:t>
      </w:r>
      <w:r w:rsidR="00D563BD" w:rsidRPr="0028372A">
        <w:rPr>
          <w:rFonts w:ascii="Times New Roman" w:hAnsi="Times New Roman" w:cs="Times New Roman"/>
          <w:sz w:val="24"/>
          <w:szCs w:val="24"/>
        </w:rPr>
        <w:t xml:space="preserve">arzo de </w:t>
      </w:r>
      <w:r w:rsidRPr="0028372A">
        <w:rPr>
          <w:rFonts w:ascii="Times New Roman" w:hAnsi="Times New Roman" w:cs="Times New Roman"/>
          <w:sz w:val="24"/>
          <w:szCs w:val="24"/>
        </w:rPr>
        <w:t xml:space="preserve">2018 </w:t>
      </w:r>
      <w:r w:rsidR="00D563BD" w:rsidRPr="0028372A">
        <w:rPr>
          <w:rFonts w:ascii="Times New Roman" w:hAnsi="Times New Roman" w:cs="Times New Roman"/>
          <w:sz w:val="24"/>
          <w:szCs w:val="24"/>
        </w:rPr>
        <w:t xml:space="preserve">entra en vigor </w:t>
      </w:r>
      <w:r w:rsidRPr="0028372A">
        <w:rPr>
          <w:rFonts w:ascii="Times New Roman" w:hAnsi="Times New Roman" w:cs="Times New Roman"/>
          <w:sz w:val="24"/>
          <w:szCs w:val="24"/>
        </w:rPr>
        <w:t xml:space="preserve">la </w:t>
      </w:r>
      <w:r w:rsidR="00335D7B" w:rsidRPr="0028372A">
        <w:rPr>
          <w:rFonts w:ascii="Times New Roman" w:hAnsi="Times New Roman" w:cs="Times New Roman"/>
          <w:sz w:val="24"/>
          <w:szCs w:val="24"/>
        </w:rPr>
        <w:t xml:space="preserve">ley </w:t>
      </w:r>
      <w:proofErr w:type="spellStart"/>
      <w:r w:rsidR="00335D7B" w:rsidRPr="0028372A">
        <w:rPr>
          <w:rFonts w:ascii="Times New Roman" w:hAnsi="Times New Roman" w:cs="Times New Roman"/>
          <w:i/>
          <w:sz w:val="24"/>
          <w:szCs w:val="24"/>
        </w:rPr>
        <w:t>fintech</w:t>
      </w:r>
      <w:proofErr w:type="spellEnd"/>
      <w:r w:rsidR="009C74FD"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 xml:space="preserve">y </w:t>
      </w:r>
      <w:r w:rsidR="009C74FD" w:rsidRPr="0028372A">
        <w:rPr>
          <w:rFonts w:ascii="Times New Roman" w:hAnsi="Times New Roman" w:cs="Times New Roman"/>
          <w:sz w:val="24"/>
          <w:szCs w:val="24"/>
        </w:rPr>
        <w:t>la</w:t>
      </w:r>
      <w:r w:rsidRPr="0028372A">
        <w:rPr>
          <w:rFonts w:ascii="Times New Roman" w:hAnsi="Times New Roman" w:cs="Times New Roman"/>
          <w:sz w:val="24"/>
          <w:szCs w:val="24"/>
        </w:rPr>
        <w:t xml:space="preserve"> CNBV reporta que </w:t>
      </w:r>
      <w:r w:rsidR="009C74FD" w:rsidRPr="0028372A">
        <w:rPr>
          <w:rFonts w:ascii="Times New Roman" w:hAnsi="Times New Roman" w:cs="Times New Roman"/>
          <w:sz w:val="24"/>
          <w:szCs w:val="24"/>
        </w:rPr>
        <w:t xml:space="preserve">solo 85 de las 303 empresas </w:t>
      </w:r>
      <w:r w:rsidR="002E5923" w:rsidRPr="0028372A">
        <w:rPr>
          <w:rFonts w:ascii="Times New Roman" w:hAnsi="Times New Roman" w:cs="Times New Roman"/>
          <w:sz w:val="24"/>
          <w:szCs w:val="24"/>
        </w:rPr>
        <w:t>de esa naturaleza</w:t>
      </w:r>
      <w:r w:rsidR="009C74FD" w:rsidRPr="0028372A">
        <w:rPr>
          <w:rFonts w:ascii="Times New Roman" w:hAnsi="Times New Roman" w:cs="Times New Roman"/>
          <w:sz w:val="24"/>
          <w:szCs w:val="24"/>
        </w:rPr>
        <w:t xml:space="preserve"> obtuvieron el permiso para operar como ITF. </w:t>
      </w:r>
      <w:r w:rsidR="00567595" w:rsidRPr="0028372A">
        <w:rPr>
          <w:rFonts w:ascii="Times New Roman" w:hAnsi="Times New Roman" w:cs="Times New Roman"/>
          <w:noProof/>
          <w:sz w:val="24"/>
          <w:szCs w:val="24"/>
        </w:rPr>
        <w:t>C</w:t>
      </w:r>
      <w:r w:rsidR="002E5923" w:rsidRPr="0028372A">
        <w:rPr>
          <w:rFonts w:ascii="Times New Roman" w:hAnsi="Times New Roman" w:cs="Times New Roman"/>
          <w:noProof/>
          <w:sz w:val="24"/>
          <w:szCs w:val="24"/>
        </w:rPr>
        <w:t>obis</w:t>
      </w:r>
      <w:r w:rsidR="00567595" w:rsidRPr="0028372A">
        <w:rPr>
          <w:rFonts w:ascii="Times New Roman" w:hAnsi="Times New Roman" w:cs="Times New Roman"/>
          <w:noProof/>
          <w:sz w:val="24"/>
          <w:szCs w:val="24"/>
        </w:rPr>
        <w:t xml:space="preserve"> (2019)</w:t>
      </w:r>
      <w:r w:rsidR="00E40083" w:rsidRPr="0028372A">
        <w:rPr>
          <w:rFonts w:ascii="Times New Roman" w:hAnsi="Times New Roman" w:cs="Times New Roman"/>
          <w:sz w:val="24"/>
          <w:szCs w:val="24"/>
        </w:rPr>
        <w:t xml:space="preserve"> refiere que </w:t>
      </w:r>
      <w:r w:rsidR="002E5923" w:rsidRPr="0028372A">
        <w:rPr>
          <w:rFonts w:ascii="Times New Roman" w:hAnsi="Times New Roman" w:cs="Times New Roman"/>
          <w:sz w:val="24"/>
          <w:szCs w:val="24"/>
        </w:rPr>
        <w:t xml:space="preserve">nuevas generaciones como los </w:t>
      </w:r>
      <w:proofErr w:type="spellStart"/>
      <w:r w:rsidR="002E5923" w:rsidRPr="0028372A">
        <w:rPr>
          <w:rFonts w:ascii="Times New Roman" w:hAnsi="Times New Roman" w:cs="Times New Roman"/>
          <w:i/>
          <w:sz w:val="24"/>
          <w:szCs w:val="24"/>
        </w:rPr>
        <w:t>m</w:t>
      </w:r>
      <w:r w:rsidR="00E40083" w:rsidRPr="0028372A">
        <w:rPr>
          <w:rFonts w:ascii="Times New Roman" w:hAnsi="Times New Roman" w:cs="Times New Roman"/>
          <w:i/>
          <w:sz w:val="24"/>
          <w:szCs w:val="24"/>
        </w:rPr>
        <w:t>illennials</w:t>
      </w:r>
      <w:proofErr w:type="spellEnd"/>
      <w:r w:rsidR="00335D7B" w:rsidRPr="0028372A">
        <w:rPr>
          <w:rFonts w:ascii="Times New Roman" w:hAnsi="Times New Roman" w:cs="Times New Roman"/>
          <w:sz w:val="24"/>
          <w:szCs w:val="24"/>
        </w:rPr>
        <w:t xml:space="preserve"> marcan la pauta a las </w:t>
      </w:r>
      <w:proofErr w:type="spellStart"/>
      <w:r w:rsidR="00335D7B" w:rsidRPr="0028372A">
        <w:rPr>
          <w:rFonts w:ascii="Times New Roman" w:hAnsi="Times New Roman" w:cs="Times New Roman"/>
          <w:i/>
          <w:sz w:val="24"/>
          <w:szCs w:val="24"/>
        </w:rPr>
        <w:t>f</w:t>
      </w:r>
      <w:r w:rsidR="00E40083" w:rsidRPr="0028372A">
        <w:rPr>
          <w:rFonts w:ascii="Times New Roman" w:hAnsi="Times New Roman" w:cs="Times New Roman"/>
          <w:i/>
          <w:sz w:val="24"/>
          <w:szCs w:val="24"/>
        </w:rPr>
        <w:t>intech</w:t>
      </w:r>
      <w:proofErr w:type="spellEnd"/>
      <w:r w:rsidR="00E40083"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 xml:space="preserve">pues buscan </w:t>
      </w:r>
      <w:r w:rsidR="00E40083" w:rsidRPr="0028372A">
        <w:rPr>
          <w:rFonts w:ascii="Times New Roman" w:hAnsi="Times New Roman" w:cs="Times New Roman"/>
          <w:sz w:val="24"/>
          <w:szCs w:val="24"/>
        </w:rPr>
        <w:t xml:space="preserve">desarrollar procesos </w:t>
      </w:r>
      <w:r w:rsidR="00567595" w:rsidRPr="0028372A">
        <w:rPr>
          <w:rFonts w:ascii="Times New Roman" w:hAnsi="Times New Roman" w:cs="Times New Roman"/>
          <w:sz w:val="24"/>
          <w:szCs w:val="24"/>
        </w:rPr>
        <w:t>más</w:t>
      </w:r>
      <w:r w:rsidR="00E40083" w:rsidRPr="0028372A">
        <w:rPr>
          <w:rFonts w:ascii="Times New Roman" w:hAnsi="Times New Roman" w:cs="Times New Roman"/>
          <w:sz w:val="24"/>
          <w:szCs w:val="24"/>
        </w:rPr>
        <w:t xml:space="preserve"> sencillos que </w:t>
      </w:r>
      <w:r w:rsidR="002E5923" w:rsidRPr="0028372A">
        <w:rPr>
          <w:rFonts w:ascii="Times New Roman" w:hAnsi="Times New Roman" w:cs="Times New Roman"/>
          <w:sz w:val="24"/>
          <w:szCs w:val="24"/>
        </w:rPr>
        <w:t xml:space="preserve">los de </w:t>
      </w:r>
      <w:r w:rsidR="00E40083" w:rsidRPr="0028372A">
        <w:rPr>
          <w:rFonts w:ascii="Times New Roman" w:hAnsi="Times New Roman" w:cs="Times New Roman"/>
          <w:sz w:val="24"/>
          <w:szCs w:val="24"/>
        </w:rPr>
        <w:t>la banca tradicional.</w:t>
      </w:r>
      <w:r w:rsidR="00C86FEA" w:rsidRPr="0028372A">
        <w:rPr>
          <w:rFonts w:ascii="Times New Roman" w:hAnsi="Times New Roman" w:cs="Times New Roman"/>
          <w:sz w:val="24"/>
          <w:szCs w:val="24"/>
        </w:rPr>
        <w:t xml:space="preserve"> (Párr.6</w:t>
      </w:r>
      <w:proofErr w:type="gramStart"/>
      <w:r w:rsidR="00C86FEA" w:rsidRPr="0028372A">
        <w:rPr>
          <w:rFonts w:ascii="Times New Roman" w:hAnsi="Times New Roman" w:cs="Times New Roman"/>
          <w:sz w:val="24"/>
          <w:szCs w:val="24"/>
        </w:rPr>
        <w:t xml:space="preserve">) </w:t>
      </w:r>
      <w:r w:rsidR="00E40083"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Sin</w:t>
      </w:r>
      <w:proofErr w:type="gramEnd"/>
      <w:r w:rsidR="002E5923" w:rsidRPr="0028372A">
        <w:rPr>
          <w:rFonts w:ascii="Times New Roman" w:hAnsi="Times New Roman" w:cs="Times New Roman"/>
          <w:sz w:val="24"/>
          <w:szCs w:val="24"/>
        </w:rPr>
        <w:t xml:space="preserve"> embargo, estas también </w:t>
      </w:r>
      <w:r w:rsidR="00E40083" w:rsidRPr="0028372A">
        <w:rPr>
          <w:rFonts w:ascii="Times New Roman" w:hAnsi="Times New Roman" w:cs="Times New Roman"/>
          <w:sz w:val="24"/>
          <w:szCs w:val="24"/>
        </w:rPr>
        <w:t>quieren llegar</w:t>
      </w:r>
      <w:r w:rsidR="002E5923" w:rsidRPr="0028372A">
        <w:rPr>
          <w:rFonts w:ascii="Times New Roman" w:hAnsi="Times New Roman" w:cs="Times New Roman"/>
          <w:sz w:val="24"/>
          <w:szCs w:val="24"/>
        </w:rPr>
        <w:t xml:space="preserve"> a más personas, </w:t>
      </w:r>
      <w:r w:rsidR="007F3A1B" w:rsidRPr="0028372A">
        <w:rPr>
          <w:rFonts w:ascii="Times New Roman" w:hAnsi="Times New Roman" w:cs="Times New Roman"/>
          <w:sz w:val="24"/>
          <w:szCs w:val="24"/>
        </w:rPr>
        <w:t xml:space="preserve">en el mismo documento </w:t>
      </w:r>
      <w:r w:rsidR="00567595" w:rsidRPr="0028372A">
        <w:rPr>
          <w:rFonts w:ascii="Times New Roman" w:hAnsi="Times New Roman" w:cs="Times New Roman"/>
          <w:sz w:val="24"/>
          <w:szCs w:val="24"/>
        </w:rPr>
        <w:t xml:space="preserve">Adrián </w:t>
      </w:r>
      <w:r w:rsidR="00567595" w:rsidRPr="0028372A">
        <w:rPr>
          <w:rFonts w:ascii="Times New Roman" w:hAnsi="Times New Roman" w:cs="Times New Roman"/>
          <w:sz w:val="24"/>
          <w:szCs w:val="24"/>
        </w:rPr>
        <w:lastRenderedPageBreak/>
        <w:t>Fernández de Mendoza</w:t>
      </w:r>
      <w:r w:rsidR="002E5923" w:rsidRPr="0028372A">
        <w:rPr>
          <w:rFonts w:ascii="Times New Roman" w:hAnsi="Times New Roman" w:cs="Times New Roman"/>
          <w:sz w:val="24"/>
          <w:szCs w:val="24"/>
        </w:rPr>
        <w:t>,</w:t>
      </w:r>
      <w:r w:rsidR="00567595" w:rsidRPr="0028372A">
        <w:rPr>
          <w:rFonts w:ascii="Times New Roman" w:hAnsi="Times New Roman" w:cs="Times New Roman"/>
          <w:sz w:val="24"/>
          <w:szCs w:val="24"/>
        </w:rPr>
        <w:t xml:space="preserve"> </w:t>
      </w:r>
      <w:r w:rsidR="007F3A1B" w:rsidRPr="0028372A">
        <w:rPr>
          <w:rFonts w:ascii="Times New Roman" w:hAnsi="Times New Roman" w:cs="Times New Roman"/>
          <w:sz w:val="24"/>
          <w:szCs w:val="24"/>
        </w:rPr>
        <w:t xml:space="preserve">(Párr.7) </w:t>
      </w:r>
      <w:r w:rsidR="00567595" w:rsidRPr="0028372A">
        <w:rPr>
          <w:rFonts w:ascii="Times New Roman" w:hAnsi="Times New Roman" w:cs="Times New Roman"/>
          <w:sz w:val="24"/>
          <w:szCs w:val="24"/>
        </w:rPr>
        <w:t xml:space="preserve">director general de </w:t>
      </w:r>
      <w:proofErr w:type="spellStart"/>
      <w:r w:rsidR="00567595" w:rsidRPr="0028372A">
        <w:rPr>
          <w:rFonts w:ascii="Times New Roman" w:hAnsi="Times New Roman" w:cs="Times New Roman"/>
          <w:sz w:val="24"/>
          <w:szCs w:val="24"/>
        </w:rPr>
        <w:t>Creditea</w:t>
      </w:r>
      <w:proofErr w:type="spellEnd"/>
      <w:r w:rsidR="00567595" w:rsidRPr="0028372A">
        <w:rPr>
          <w:rFonts w:ascii="Times New Roman" w:hAnsi="Times New Roman" w:cs="Times New Roman"/>
          <w:sz w:val="24"/>
          <w:szCs w:val="24"/>
        </w:rPr>
        <w:t xml:space="preserve"> México</w:t>
      </w:r>
      <w:r w:rsidR="007F3A1B" w:rsidRPr="0028372A">
        <w:rPr>
          <w:rFonts w:ascii="Times New Roman" w:hAnsi="Times New Roman" w:cs="Times New Roman"/>
          <w:sz w:val="24"/>
          <w:szCs w:val="24"/>
        </w:rPr>
        <w:t xml:space="preserve"> menciona</w:t>
      </w:r>
      <w:r w:rsidR="002E5923" w:rsidRPr="0028372A">
        <w:rPr>
          <w:rFonts w:ascii="Times New Roman" w:hAnsi="Times New Roman" w:cs="Times New Roman"/>
          <w:sz w:val="24"/>
          <w:szCs w:val="24"/>
        </w:rPr>
        <w:t>:</w:t>
      </w:r>
      <w:r w:rsidR="00567595" w:rsidRPr="0028372A">
        <w:rPr>
          <w:rFonts w:ascii="Times New Roman" w:hAnsi="Times New Roman" w:cs="Times New Roman"/>
          <w:sz w:val="24"/>
          <w:szCs w:val="24"/>
        </w:rPr>
        <w:t xml:space="preserve"> “</w:t>
      </w:r>
      <w:r w:rsidR="002E5923" w:rsidRPr="0028372A">
        <w:rPr>
          <w:rFonts w:ascii="Times New Roman" w:hAnsi="Times New Roman" w:cs="Times New Roman"/>
          <w:sz w:val="24"/>
          <w:szCs w:val="24"/>
        </w:rPr>
        <w:t>S</w:t>
      </w:r>
      <w:r w:rsidR="00567595" w:rsidRPr="0028372A">
        <w:rPr>
          <w:rFonts w:ascii="Times New Roman" w:hAnsi="Times New Roman" w:cs="Times New Roman"/>
          <w:sz w:val="24"/>
          <w:szCs w:val="24"/>
        </w:rPr>
        <w:t>e debe tener en cuenta al segmento de la gente que nació digital, y por eso es complicado operar entre la rigidez y la informalidad. Se debe actuar como banca tradicional para llegar a la gente mayor, pero al mismo tiempo proyectar una imagen innovadora y vanguardista</w:t>
      </w:r>
      <w:r w:rsidR="00DF3537" w:rsidRPr="0028372A">
        <w:rPr>
          <w:rFonts w:ascii="Times New Roman" w:hAnsi="Times New Roman" w:cs="Times New Roman"/>
          <w:sz w:val="24"/>
          <w:szCs w:val="24"/>
        </w:rPr>
        <w:t>”</w:t>
      </w:r>
      <w:r w:rsidR="00567595" w:rsidRPr="0028372A">
        <w:rPr>
          <w:rFonts w:ascii="Times New Roman" w:hAnsi="Times New Roman" w:cs="Times New Roman"/>
          <w:sz w:val="24"/>
          <w:szCs w:val="24"/>
        </w:rPr>
        <w:t xml:space="preserve">. </w:t>
      </w:r>
    </w:p>
    <w:p w14:paraId="7C55B489" w14:textId="0F80BC37" w:rsidR="00D532F7" w:rsidRPr="0028372A" w:rsidRDefault="00DF3537"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En cuanto a</w:t>
      </w:r>
      <w:r w:rsidR="00D532F7" w:rsidRPr="0028372A">
        <w:rPr>
          <w:rFonts w:ascii="Times New Roman" w:hAnsi="Times New Roman" w:cs="Times New Roman"/>
          <w:sz w:val="24"/>
          <w:szCs w:val="24"/>
        </w:rPr>
        <w:t xml:space="preserve"> l</w:t>
      </w:r>
      <w:r w:rsidR="006675A0" w:rsidRPr="0028372A">
        <w:rPr>
          <w:rFonts w:ascii="Times New Roman" w:hAnsi="Times New Roman" w:cs="Times New Roman"/>
          <w:sz w:val="24"/>
          <w:szCs w:val="24"/>
        </w:rPr>
        <w:t xml:space="preserve">os </w:t>
      </w:r>
      <w:r w:rsidR="00D532F7" w:rsidRPr="0028372A">
        <w:rPr>
          <w:rFonts w:ascii="Times New Roman" w:hAnsi="Times New Roman" w:cs="Times New Roman"/>
          <w:sz w:val="24"/>
          <w:szCs w:val="24"/>
        </w:rPr>
        <w:t>activos virtuales</w:t>
      </w:r>
      <w:r w:rsidRPr="0028372A">
        <w:rPr>
          <w:rFonts w:ascii="Times New Roman" w:hAnsi="Times New Roman" w:cs="Times New Roman"/>
          <w:sz w:val="24"/>
          <w:szCs w:val="24"/>
        </w:rPr>
        <w:t>,</w:t>
      </w:r>
      <w:r w:rsidR="00D532F7" w:rsidRPr="0028372A">
        <w:rPr>
          <w:rFonts w:ascii="Times New Roman" w:hAnsi="Times New Roman" w:cs="Times New Roman"/>
          <w:sz w:val="24"/>
          <w:szCs w:val="24"/>
        </w:rPr>
        <w:t xml:space="preserve"> </w:t>
      </w:r>
      <w:r w:rsidR="00BA5147" w:rsidRPr="0028372A">
        <w:rPr>
          <w:rFonts w:ascii="Times New Roman" w:hAnsi="Times New Roman" w:cs="Times New Roman"/>
          <w:sz w:val="24"/>
          <w:szCs w:val="24"/>
        </w:rPr>
        <w:t>en Deloitte (2019)</w:t>
      </w:r>
      <w:r w:rsidR="008D2878" w:rsidRPr="0028372A">
        <w:rPr>
          <w:rFonts w:ascii="Times New Roman" w:hAnsi="Times New Roman" w:cs="Times New Roman"/>
          <w:sz w:val="24"/>
          <w:szCs w:val="24"/>
        </w:rPr>
        <w:t xml:space="preserve"> </w:t>
      </w:r>
      <w:r w:rsidR="006675A0" w:rsidRPr="0028372A">
        <w:rPr>
          <w:rFonts w:ascii="Times New Roman" w:hAnsi="Times New Roman" w:cs="Times New Roman"/>
          <w:sz w:val="24"/>
          <w:szCs w:val="24"/>
        </w:rPr>
        <w:t xml:space="preserve">Carlos Orta </w:t>
      </w:r>
      <w:r w:rsidRPr="0028372A">
        <w:rPr>
          <w:rFonts w:ascii="Times New Roman" w:hAnsi="Times New Roman" w:cs="Times New Roman"/>
          <w:sz w:val="24"/>
          <w:szCs w:val="24"/>
        </w:rPr>
        <w:t>—s</w:t>
      </w:r>
      <w:r w:rsidR="006675A0" w:rsidRPr="0028372A">
        <w:rPr>
          <w:rFonts w:ascii="Times New Roman" w:hAnsi="Times New Roman" w:cs="Times New Roman"/>
          <w:sz w:val="24"/>
          <w:szCs w:val="24"/>
        </w:rPr>
        <w:t xml:space="preserve">ocio de </w:t>
      </w:r>
      <w:proofErr w:type="spellStart"/>
      <w:r w:rsidR="006675A0" w:rsidRPr="0028372A">
        <w:rPr>
          <w:rFonts w:ascii="Times New Roman" w:hAnsi="Times New Roman" w:cs="Times New Roman"/>
          <w:sz w:val="24"/>
          <w:szCs w:val="24"/>
        </w:rPr>
        <w:t>Risk</w:t>
      </w:r>
      <w:proofErr w:type="spellEnd"/>
      <w:r w:rsidR="006675A0" w:rsidRPr="0028372A">
        <w:rPr>
          <w:rFonts w:ascii="Times New Roman" w:hAnsi="Times New Roman" w:cs="Times New Roman"/>
          <w:sz w:val="24"/>
          <w:szCs w:val="24"/>
        </w:rPr>
        <w:t xml:space="preserve"> </w:t>
      </w:r>
      <w:proofErr w:type="spellStart"/>
      <w:r w:rsidR="006675A0" w:rsidRPr="0028372A">
        <w:rPr>
          <w:rFonts w:ascii="Times New Roman" w:hAnsi="Times New Roman" w:cs="Times New Roman"/>
          <w:sz w:val="24"/>
          <w:szCs w:val="24"/>
        </w:rPr>
        <w:t>Advisory</w:t>
      </w:r>
      <w:proofErr w:type="spellEnd"/>
      <w:r w:rsidR="006675A0" w:rsidRPr="0028372A">
        <w:rPr>
          <w:rFonts w:ascii="Times New Roman" w:hAnsi="Times New Roman" w:cs="Times New Roman"/>
          <w:sz w:val="24"/>
          <w:szCs w:val="24"/>
        </w:rPr>
        <w:t xml:space="preserve"> en Deloitte México</w:t>
      </w:r>
      <w:r w:rsidRPr="0028372A">
        <w:rPr>
          <w:rFonts w:ascii="Times New Roman" w:hAnsi="Times New Roman" w:cs="Times New Roman"/>
          <w:sz w:val="24"/>
          <w:szCs w:val="24"/>
        </w:rPr>
        <w:t>—</w:t>
      </w:r>
      <w:r w:rsidR="006675A0" w:rsidRPr="0028372A">
        <w:rPr>
          <w:rFonts w:ascii="Times New Roman" w:hAnsi="Times New Roman" w:cs="Times New Roman"/>
          <w:sz w:val="24"/>
          <w:szCs w:val="24"/>
        </w:rPr>
        <w:t xml:space="preserve"> </w:t>
      </w:r>
      <w:r w:rsidRPr="0028372A">
        <w:rPr>
          <w:rFonts w:ascii="Times New Roman" w:hAnsi="Times New Roman" w:cs="Times New Roman"/>
          <w:sz w:val="24"/>
          <w:szCs w:val="24"/>
        </w:rPr>
        <w:t>explica</w:t>
      </w:r>
      <w:r w:rsidR="006675A0" w:rsidRPr="0028372A">
        <w:rPr>
          <w:rFonts w:ascii="Times New Roman" w:hAnsi="Times New Roman" w:cs="Times New Roman"/>
          <w:sz w:val="24"/>
          <w:szCs w:val="24"/>
        </w:rPr>
        <w:t xml:space="preserve"> que Banxico señala </w:t>
      </w:r>
      <w:r w:rsidRPr="0028372A">
        <w:rPr>
          <w:rFonts w:ascii="Times New Roman" w:hAnsi="Times New Roman" w:cs="Times New Roman"/>
          <w:sz w:val="24"/>
          <w:szCs w:val="24"/>
        </w:rPr>
        <w:t xml:space="preserve">en su circular 4/2019 </w:t>
      </w:r>
      <w:r w:rsidR="006675A0" w:rsidRPr="0028372A">
        <w:rPr>
          <w:rFonts w:ascii="Times New Roman" w:hAnsi="Times New Roman" w:cs="Times New Roman"/>
          <w:sz w:val="24"/>
          <w:szCs w:val="24"/>
        </w:rPr>
        <w:t xml:space="preserve">los riesgos que actualmente existen al operar con estos, a los que califica </w:t>
      </w:r>
      <w:r w:rsidRPr="0028372A">
        <w:rPr>
          <w:rFonts w:ascii="Times New Roman" w:hAnsi="Times New Roman" w:cs="Times New Roman"/>
          <w:sz w:val="24"/>
          <w:szCs w:val="24"/>
        </w:rPr>
        <w:t>como</w:t>
      </w:r>
      <w:r w:rsidR="006675A0" w:rsidRPr="0028372A">
        <w:rPr>
          <w:rFonts w:ascii="Times New Roman" w:hAnsi="Times New Roman" w:cs="Times New Roman"/>
          <w:sz w:val="24"/>
          <w:szCs w:val="24"/>
        </w:rPr>
        <w:t xml:space="preserve"> volátiles, costosos y difícilmente escalables</w:t>
      </w:r>
      <w:r w:rsidR="00BA5147" w:rsidRPr="0028372A">
        <w:rPr>
          <w:rFonts w:ascii="Times New Roman" w:hAnsi="Times New Roman" w:cs="Times New Roman"/>
          <w:sz w:val="24"/>
          <w:szCs w:val="24"/>
        </w:rPr>
        <w:t xml:space="preserve"> (Párr.6)</w:t>
      </w:r>
      <w:r w:rsidRPr="0028372A">
        <w:rPr>
          <w:rFonts w:ascii="Times New Roman" w:hAnsi="Times New Roman" w:cs="Times New Roman"/>
          <w:sz w:val="24"/>
          <w:szCs w:val="24"/>
        </w:rPr>
        <w:t>; Orta</w:t>
      </w:r>
      <w:r w:rsidR="006675A0" w:rsidRPr="0028372A">
        <w:rPr>
          <w:rFonts w:ascii="Times New Roman" w:hAnsi="Times New Roman" w:cs="Times New Roman"/>
          <w:sz w:val="24"/>
          <w:szCs w:val="24"/>
        </w:rPr>
        <w:t xml:space="preserve"> subraya </w:t>
      </w:r>
      <w:r w:rsidRPr="0028372A">
        <w:rPr>
          <w:rFonts w:ascii="Times New Roman" w:hAnsi="Times New Roman" w:cs="Times New Roman"/>
          <w:sz w:val="24"/>
          <w:szCs w:val="24"/>
        </w:rPr>
        <w:t>los peligros</w:t>
      </w:r>
      <w:r w:rsidR="006675A0" w:rsidRPr="0028372A">
        <w:rPr>
          <w:rFonts w:ascii="Times New Roman" w:hAnsi="Times New Roman" w:cs="Times New Roman"/>
          <w:sz w:val="24"/>
          <w:szCs w:val="24"/>
        </w:rPr>
        <w:t xml:space="preserve"> que enfrentan los tenedores de estos activos, principalmente por la complejidad de la tecnología que los soporta y el desconocimiento que la mayoría tiene sobre su funcionalidad y sobre los problemas que se puedan presentar</w:t>
      </w:r>
      <w:r w:rsidRPr="0028372A">
        <w:rPr>
          <w:rFonts w:ascii="Times New Roman" w:hAnsi="Times New Roman" w:cs="Times New Roman"/>
          <w:sz w:val="24"/>
          <w:szCs w:val="24"/>
        </w:rPr>
        <w:t>.</w:t>
      </w:r>
      <w:r w:rsidR="00BA5147" w:rsidRPr="0028372A">
        <w:rPr>
          <w:rFonts w:ascii="Times New Roman" w:hAnsi="Times New Roman" w:cs="Times New Roman"/>
          <w:sz w:val="24"/>
          <w:szCs w:val="24"/>
        </w:rPr>
        <w:t>(Párr. 3)</w:t>
      </w:r>
      <w:r w:rsidRPr="0028372A">
        <w:rPr>
          <w:rFonts w:ascii="Times New Roman" w:hAnsi="Times New Roman" w:cs="Times New Roman"/>
          <w:sz w:val="24"/>
          <w:szCs w:val="24"/>
        </w:rPr>
        <w:t xml:space="preserve"> Aunado a esto, se debe tener en cuenta el </w:t>
      </w:r>
      <w:r w:rsidR="006675A0" w:rsidRPr="0028372A">
        <w:rPr>
          <w:rFonts w:ascii="Times New Roman" w:hAnsi="Times New Roman" w:cs="Times New Roman"/>
          <w:sz w:val="24"/>
          <w:szCs w:val="24"/>
        </w:rPr>
        <w:t xml:space="preserve">riesgo </w:t>
      </w:r>
      <w:r w:rsidRPr="0028372A">
        <w:rPr>
          <w:rFonts w:ascii="Times New Roman" w:hAnsi="Times New Roman" w:cs="Times New Roman"/>
          <w:sz w:val="24"/>
          <w:szCs w:val="24"/>
        </w:rPr>
        <w:t xml:space="preserve">subyacente en </w:t>
      </w:r>
      <w:r w:rsidR="006675A0" w:rsidRPr="0028372A">
        <w:rPr>
          <w:rFonts w:ascii="Times New Roman" w:hAnsi="Times New Roman" w:cs="Times New Roman"/>
          <w:sz w:val="24"/>
          <w:szCs w:val="24"/>
        </w:rPr>
        <w:t xml:space="preserve">materia de lavado de dinero y financiamiento del terrorismo, </w:t>
      </w:r>
      <w:r w:rsidRPr="0028372A">
        <w:rPr>
          <w:rFonts w:ascii="Times New Roman" w:hAnsi="Times New Roman" w:cs="Times New Roman"/>
          <w:sz w:val="24"/>
          <w:szCs w:val="24"/>
        </w:rPr>
        <w:t>ya que los</w:t>
      </w:r>
      <w:r w:rsidR="006675A0" w:rsidRPr="0028372A">
        <w:rPr>
          <w:rFonts w:ascii="Times New Roman" w:hAnsi="Times New Roman" w:cs="Times New Roman"/>
          <w:sz w:val="24"/>
          <w:szCs w:val="24"/>
        </w:rPr>
        <w:t xml:space="preserve"> activos </w:t>
      </w:r>
      <w:r w:rsidRPr="0028372A">
        <w:rPr>
          <w:rFonts w:ascii="Times New Roman" w:hAnsi="Times New Roman" w:cs="Times New Roman"/>
          <w:sz w:val="24"/>
          <w:szCs w:val="24"/>
        </w:rPr>
        <w:t xml:space="preserve">pueden ser fácilmente </w:t>
      </w:r>
      <w:r w:rsidR="006675A0" w:rsidRPr="0028372A">
        <w:rPr>
          <w:rFonts w:ascii="Times New Roman" w:hAnsi="Times New Roman" w:cs="Times New Roman"/>
          <w:sz w:val="24"/>
          <w:szCs w:val="24"/>
        </w:rPr>
        <w:t xml:space="preserve">transferidos a otros países, </w:t>
      </w:r>
      <w:r w:rsidRPr="0028372A">
        <w:rPr>
          <w:rFonts w:ascii="Times New Roman" w:hAnsi="Times New Roman" w:cs="Times New Roman"/>
          <w:sz w:val="24"/>
          <w:szCs w:val="24"/>
        </w:rPr>
        <w:t xml:space="preserve">de ahí que sean necesarias medidas de </w:t>
      </w:r>
      <w:r w:rsidR="006675A0" w:rsidRPr="0028372A">
        <w:rPr>
          <w:rFonts w:ascii="Times New Roman" w:hAnsi="Times New Roman" w:cs="Times New Roman"/>
          <w:sz w:val="24"/>
          <w:szCs w:val="24"/>
        </w:rPr>
        <w:t xml:space="preserve">prevención </w:t>
      </w:r>
      <w:r w:rsidRPr="0028372A">
        <w:rPr>
          <w:rFonts w:ascii="Times New Roman" w:hAnsi="Times New Roman" w:cs="Times New Roman"/>
          <w:sz w:val="24"/>
          <w:szCs w:val="24"/>
        </w:rPr>
        <w:t xml:space="preserve">uniformes </w:t>
      </w:r>
      <w:r w:rsidR="006675A0" w:rsidRPr="0028372A">
        <w:rPr>
          <w:rFonts w:ascii="Times New Roman" w:hAnsi="Times New Roman" w:cs="Times New Roman"/>
          <w:sz w:val="24"/>
          <w:szCs w:val="24"/>
        </w:rPr>
        <w:t>a nivel global</w:t>
      </w:r>
      <w:r w:rsidRPr="0028372A">
        <w:rPr>
          <w:rFonts w:ascii="Times New Roman" w:hAnsi="Times New Roman" w:cs="Times New Roman"/>
          <w:sz w:val="24"/>
          <w:szCs w:val="24"/>
        </w:rPr>
        <w:t>.</w:t>
      </w:r>
      <w:r w:rsidR="008D2878" w:rsidRPr="0028372A">
        <w:rPr>
          <w:rFonts w:ascii="Times New Roman" w:hAnsi="Times New Roman" w:cs="Times New Roman"/>
          <w:sz w:val="24"/>
          <w:szCs w:val="24"/>
        </w:rPr>
        <w:t xml:space="preserve"> (Párr. 6)</w:t>
      </w:r>
    </w:p>
    <w:p w14:paraId="511BA7CF" w14:textId="0F3A9015" w:rsidR="00DF3537" w:rsidRPr="0028372A" w:rsidRDefault="006D230F"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En entrevista realizada por Gutiérrez (2019) en </w:t>
      </w:r>
      <w:r w:rsidR="00702432" w:rsidRPr="0028372A">
        <w:rPr>
          <w:rFonts w:ascii="Times New Roman" w:hAnsi="Times New Roman" w:cs="Times New Roman"/>
          <w:sz w:val="24"/>
          <w:szCs w:val="24"/>
        </w:rPr>
        <w:t>el Economista</w:t>
      </w:r>
      <w:r w:rsidR="00A16EC5" w:rsidRPr="0028372A">
        <w:rPr>
          <w:rFonts w:ascii="Times New Roman" w:hAnsi="Times New Roman" w:cs="Times New Roman"/>
          <w:sz w:val="24"/>
          <w:szCs w:val="24"/>
        </w:rPr>
        <w:t xml:space="preserve">, </w:t>
      </w:r>
      <w:r w:rsidR="00690BE5" w:rsidRPr="0028372A">
        <w:rPr>
          <w:rFonts w:ascii="Times New Roman" w:hAnsi="Times New Roman" w:cs="Times New Roman"/>
          <w:sz w:val="24"/>
          <w:szCs w:val="24"/>
        </w:rPr>
        <w:t xml:space="preserve">Pablo González </w:t>
      </w:r>
      <w:r w:rsidR="00DF3537" w:rsidRPr="0028372A">
        <w:rPr>
          <w:rFonts w:ascii="Times New Roman" w:hAnsi="Times New Roman" w:cs="Times New Roman"/>
          <w:sz w:val="24"/>
          <w:szCs w:val="24"/>
        </w:rPr>
        <w:t>—</w:t>
      </w:r>
      <w:r w:rsidR="005C1C7E" w:rsidRPr="0028372A">
        <w:rPr>
          <w:rFonts w:ascii="Times New Roman" w:hAnsi="Times New Roman" w:cs="Times New Roman"/>
          <w:sz w:val="24"/>
          <w:szCs w:val="24"/>
        </w:rPr>
        <w:t xml:space="preserve">cofundador del </w:t>
      </w:r>
      <w:proofErr w:type="spellStart"/>
      <w:r w:rsidR="005C1C7E" w:rsidRPr="0028372A">
        <w:rPr>
          <w:rFonts w:ascii="Times New Roman" w:hAnsi="Times New Roman" w:cs="Times New Roman"/>
          <w:i/>
          <w:sz w:val="24"/>
          <w:szCs w:val="24"/>
        </w:rPr>
        <w:t>exchanche</w:t>
      </w:r>
      <w:proofErr w:type="spellEnd"/>
      <w:r w:rsidR="005C1C7E" w:rsidRPr="0028372A">
        <w:rPr>
          <w:rFonts w:ascii="Times New Roman" w:hAnsi="Times New Roman" w:cs="Times New Roman"/>
          <w:sz w:val="24"/>
          <w:szCs w:val="24"/>
        </w:rPr>
        <w:t xml:space="preserve"> de criptomonedas </w:t>
      </w:r>
      <w:proofErr w:type="spellStart"/>
      <w:r w:rsidR="005C1C7E" w:rsidRPr="0028372A">
        <w:rPr>
          <w:rFonts w:ascii="Times New Roman" w:hAnsi="Times New Roman" w:cs="Times New Roman"/>
          <w:sz w:val="24"/>
          <w:szCs w:val="24"/>
        </w:rPr>
        <w:t>Bitso</w:t>
      </w:r>
      <w:proofErr w:type="spellEnd"/>
      <w:r w:rsidR="00DF3537" w:rsidRPr="0028372A">
        <w:rPr>
          <w:rFonts w:ascii="Times New Roman" w:hAnsi="Times New Roman" w:cs="Times New Roman"/>
          <w:sz w:val="24"/>
          <w:szCs w:val="24"/>
        </w:rPr>
        <w:t>— apuntó</w:t>
      </w:r>
      <w:r w:rsidR="005C1C7E" w:rsidRPr="0028372A">
        <w:rPr>
          <w:rFonts w:ascii="Times New Roman" w:hAnsi="Times New Roman" w:cs="Times New Roman"/>
          <w:sz w:val="24"/>
          <w:szCs w:val="24"/>
        </w:rPr>
        <w:t xml:space="preserve"> </w:t>
      </w:r>
      <w:proofErr w:type="gramStart"/>
      <w:r w:rsidR="00DF3537" w:rsidRPr="0028372A">
        <w:rPr>
          <w:rFonts w:ascii="Times New Roman" w:hAnsi="Times New Roman" w:cs="Times New Roman"/>
          <w:sz w:val="24"/>
          <w:szCs w:val="24"/>
        </w:rPr>
        <w:t>que</w:t>
      </w:r>
      <w:proofErr w:type="gramEnd"/>
      <w:r w:rsidR="00DF3537" w:rsidRPr="0028372A">
        <w:rPr>
          <w:rFonts w:ascii="Times New Roman" w:hAnsi="Times New Roman" w:cs="Times New Roman"/>
          <w:sz w:val="24"/>
          <w:szCs w:val="24"/>
        </w:rPr>
        <w:t xml:space="preserve"> si bien </w:t>
      </w:r>
      <w:r w:rsidR="005C1C7E" w:rsidRPr="0028372A">
        <w:rPr>
          <w:rFonts w:ascii="Times New Roman" w:hAnsi="Times New Roman" w:cs="Times New Roman"/>
          <w:sz w:val="24"/>
          <w:szCs w:val="24"/>
        </w:rPr>
        <w:t>las criptomonedas han llegado para quedarse, todavía hay una serie de retos que se tienen que enfrenta</w:t>
      </w:r>
      <w:r w:rsidR="00DF3537" w:rsidRPr="0028372A">
        <w:rPr>
          <w:rFonts w:ascii="Times New Roman" w:hAnsi="Times New Roman" w:cs="Times New Roman"/>
          <w:sz w:val="24"/>
          <w:szCs w:val="24"/>
        </w:rPr>
        <w:t>r para tener una mayor adopción;</w:t>
      </w:r>
      <w:r w:rsidR="005C1C7E" w:rsidRPr="0028372A">
        <w:rPr>
          <w:rFonts w:ascii="Times New Roman" w:hAnsi="Times New Roman" w:cs="Times New Roman"/>
          <w:sz w:val="24"/>
          <w:szCs w:val="24"/>
        </w:rPr>
        <w:t xml:space="preserve"> </w:t>
      </w:r>
      <w:r w:rsidR="00DF3537" w:rsidRPr="0028372A">
        <w:rPr>
          <w:rFonts w:ascii="Times New Roman" w:hAnsi="Times New Roman" w:cs="Times New Roman"/>
          <w:sz w:val="24"/>
          <w:szCs w:val="24"/>
        </w:rPr>
        <w:t xml:space="preserve">en el caso de México, </w:t>
      </w:r>
      <w:r w:rsidR="005C1C7E" w:rsidRPr="0028372A">
        <w:rPr>
          <w:rFonts w:ascii="Times New Roman" w:hAnsi="Times New Roman" w:cs="Times New Roman"/>
          <w:sz w:val="24"/>
          <w:szCs w:val="24"/>
        </w:rPr>
        <w:t xml:space="preserve">por ejemplo, aunque ya </w:t>
      </w:r>
      <w:r w:rsidR="00DF3537" w:rsidRPr="0028372A">
        <w:rPr>
          <w:rFonts w:ascii="Times New Roman" w:hAnsi="Times New Roman" w:cs="Times New Roman"/>
          <w:sz w:val="24"/>
          <w:szCs w:val="24"/>
        </w:rPr>
        <w:t>existe</w:t>
      </w:r>
      <w:r w:rsidR="005C1C7E" w:rsidRPr="0028372A">
        <w:rPr>
          <w:rFonts w:ascii="Times New Roman" w:hAnsi="Times New Roman" w:cs="Times New Roman"/>
          <w:sz w:val="24"/>
          <w:szCs w:val="24"/>
        </w:rPr>
        <w:t xml:space="preserve"> una ley </w:t>
      </w:r>
      <w:r w:rsidR="00DF3537" w:rsidRPr="0028372A">
        <w:rPr>
          <w:rFonts w:ascii="Times New Roman" w:hAnsi="Times New Roman" w:cs="Times New Roman"/>
          <w:sz w:val="24"/>
          <w:szCs w:val="24"/>
        </w:rPr>
        <w:t xml:space="preserve">para normar </w:t>
      </w:r>
      <w:r w:rsidR="005C1C7E" w:rsidRPr="0028372A">
        <w:rPr>
          <w:rFonts w:ascii="Times New Roman" w:hAnsi="Times New Roman" w:cs="Times New Roman"/>
          <w:sz w:val="24"/>
          <w:szCs w:val="24"/>
        </w:rPr>
        <w:t xml:space="preserve">este tipo de activos, la tecnología puede avanzar más </w:t>
      </w:r>
      <w:r w:rsidR="00DF3537" w:rsidRPr="0028372A">
        <w:rPr>
          <w:rFonts w:ascii="Times New Roman" w:hAnsi="Times New Roman" w:cs="Times New Roman"/>
          <w:sz w:val="24"/>
          <w:szCs w:val="24"/>
        </w:rPr>
        <w:t>rápido que la regulación.</w:t>
      </w:r>
      <w:r w:rsidR="005C1C7E" w:rsidRPr="0028372A">
        <w:rPr>
          <w:rFonts w:ascii="Times New Roman" w:hAnsi="Times New Roman" w:cs="Times New Roman"/>
          <w:sz w:val="24"/>
          <w:szCs w:val="24"/>
        </w:rPr>
        <w:t xml:space="preserve"> </w:t>
      </w:r>
      <w:r w:rsidR="00DF3537" w:rsidRPr="0028372A">
        <w:rPr>
          <w:rFonts w:ascii="Times New Roman" w:hAnsi="Times New Roman" w:cs="Times New Roman"/>
          <w:sz w:val="24"/>
          <w:szCs w:val="24"/>
        </w:rPr>
        <w:t xml:space="preserve">González también detalló que </w:t>
      </w:r>
      <w:r w:rsidR="005C1C7E" w:rsidRPr="0028372A">
        <w:rPr>
          <w:rFonts w:ascii="Times New Roman" w:hAnsi="Times New Roman" w:cs="Times New Roman"/>
          <w:sz w:val="24"/>
          <w:szCs w:val="24"/>
        </w:rPr>
        <w:t xml:space="preserve">desde que </w:t>
      </w:r>
      <w:proofErr w:type="spellStart"/>
      <w:r w:rsidR="005C1C7E" w:rsidRPr="0028372A">
        <w:rPr>
          <w:rFonts w:ascii="Times New Roman" w:hAnsi="Times New Roman" w:cs="Times New Roman"/>
          <w:sz w:val="24"/>
          <w:szCs w:val="24"/>
        </w:rPr>
        <w:t>Bitso</w:t>
      </w:r>
      <w:proofErr w:type="spellEnd"/>
      <w:r w:rsidR="005C1C7E" w:rsidRPr="0028372A">
        <w:rPr>
          <w:rFonts w:ascii="Times New Roman" w:hAnsi="Times New Roman" w:cs="Times New Roman"/>
          <w:sz w:val="24"/>
          <w:szCs w:val="24"/>
        </w:rPr>
        <w:t xml:space="preserve"> inici</w:t>
      </w:r>
      <w:r w:rsidR="00DF3537" w:rsidRPr="0028372A">
        <w:rPr>
          <w:rFonts w:ascii="Times New Roman" w:hAnsi="Times New Roman" w:cs="Times New Roman"/>
          <w:sz w:val="24"/>
          <w:szCs w:val="24"/>
        </w:rPr>
        <w:t>ó</w:t>
      </w:r>
      <w:r w:rsidR="005C1C7E" w:rsidRPr="0028372A">
        <w:rPr>
          <w:rFonts w:ascii="Times New Roman" w:hAnsi="Times New Roman" w:cs="Times New Roman"/>
          <w:sz w:val="24"/>
          <w:szCs w:val="24"/>
        </w:rPr>
        <w:t xml:space="preserve"> operaciones en México, la adopción ha sido </w:t>
      </w:r>
      <w:r w:rsidR="004B3F02" w:rsidRPr="0028372A">
        <w:rPr>
          <w:rFonts w:ascii="Times New Roman" w:hAnsi="Times New Roman" w:cs="Times New Roman"/>
          <w:sz w:val="24"/>
          <w:szCs w:val="24"/>
        </w:rPr>
        <w:t>gradual</w:t>
      </w:r>
      <w:r w:rsidR="00DF3537" w:rsidRPr="0028372A">
        <w:rPr>
          <w:rFonts w:ascii="Times New Roman" w:hAnsi="Times New Roman" w:cs="Times New Roman"/>
          <w:sz w:val="24"/>
          <w:szCs w:val="24"/>
        </w:rPr>
        <w:t>,</w:t>
      </w:r>
      <w:r w:rsidR="005C1C7E" w:rsidRPr="0028372A">
        <w:rPr>
          <w:rFonts w:ascii="Times New Roman" w:hAnsi="Times New Roman" w:cs="Times New Roman"/>
          <w:sz w:val="24"/>
          <w:szCs w:val="24"/>
        </w:rPr>
        <w:t xml:space="preserve"> pero constante.</w:t>
      </w:r>
    </w:p>
    <w:p w14:paraId="1A02B27A" w14:textId="4945502D" w:rsidR="00DF3537" w:rsidRPr="0028372A" w:rsidRDefault="005C1C7E" w:rsidP="00CD4C25">
      <w:pPr>
        <w:spacing w:after="0" w:line="360" w:lineRule="auto"/>
        <w:ind w:left="1416"/>
        <w:jc w:val="both"/>
        <w:rPr>
          <w:rFonts w:ascii="Times New Roman" w:hAnsi="Times New Roman" w:cs="Times New Roman"/>
          <w:sz w:val="24"/>
          <w:szCs w:val="24"/>
        </w:rPr>
      </w:pPr>
      <w:r w:rsidRPr="0028372A">
        <w:rPr>
          <w:rFonts w:ascii="Times New Roman" w:hAnsi="Times New Roman" w:cs="Times New Roman"/>
          <w:sz w:val="24"/>
          <w:szCs w:val="24"/>
        </w:rPr>
        <w:t>Estimamos que actualmente el tamaño del mercado en México es de 800</w:t>
      </w:r>
      <w:r w:rsidR="00DF3537" w:rsidRPr="0028372A">
        <w:rPr>
          <w:rFonts w:ascii="Times New Roman" w:hAnsi="Times New Roman" w:cs="Times New Roman"/>
          <w:sz w:val="24"/>
          <w:szCs w:val="24"/>
        </w:rPr>
        <w:t> </w:t>
      </w:r>
      <w:r w:rsidRPr="0028372A">
        <w:rPr>
          <w:rFonts w:ascii="Times New Roman" w:hAnsi="Times New Roman" w:cs="Times New Roman"/>
          <w:sz w:val="24"/>
          <w:szCs w:val="24"/>
        </w:rPr>
        <w:t>000 usuarios utilizando criptomonedas (…)</w:t>
      </w:r>
      <w:r w:rsidR="00DF3537" w:rsidRPr="0028372A">
        <w:rPr>
          <w:rFonts w:ascii="Times New Roman" w:hAnsi="Times New Roman" w:cs="Times New Roman"/>
          <w:sz w:val="24"/>
          <w:szCs w:val="24"/>
        </w:rPr>
        <w:t>.</w:t>
      </w:r>
      <w:r w:rsidRPr="0028372A">
        <w:rPr>
          <w:rFonts w:ascii="Times New Roman" w:hAnsi="Times New Roman" w:cs="Times New Roman"/>
          <w:sz w:val="24"/>
          <w:szCs w:val="24"/>
        </w:rPr>
        <w:t xml:space="preserve"> El mercado es grande, pero nos gustaría que llegara a un mayor porcentaje de la población. Todavía hay gente que desconoce los beneficios de traer a sus vidas la tecnología y queremos </w:t>
      </w:r>
      <w:r w:rsidR="00767989" w:rsidRPr="0028372A">
        <w:rPr>
          <w:rFonts w:ascii="Times New Roman" w:hAnsi="Times New Roman" w:cs="Times New Roman"/>
          <w:sz w:val="24"/>
          <w:szCs w:val="24"/>
        </w:rPr>
        <w:t>darles</w:t>
      </w:r>
      <w:r w:rsidRPr="0028372A">
        <w:rPr>
          <w:rFonts w:ascii="Times New Roman" w:hAnsi="Times New Roman" w:cs="Times New Roman"/>
          <w:sz w:val="24"/>
          <w:szCs w:val="24"/>
        </w:rPr>
        <w:t xml:space="preserve"> la vuelta a estos estigmas.</w:t>
      </w:r>
      <w:r w:rsidR="006D230F" w:rsidRPr="0028372A">
        <w:rPr>
          <w:rFonts w:ascii="Times New Roman" w:hAnsi="Times New Roman" w:cs="Times New Roman"/>
          <w:sz w:val="24"/>
          <w:szCs w:val="24"/>
        </w:rPr>
        <w:t xml:space="preserve"> </w:t>
      </w:r>
      <w:r w:rsidR="00702432" w:rsidRPr="0028372A">
        <w:rPr>
          <w:rFonts w:ascii="Times New Roman" w:hAnsi="Times New Roman" w:cs="Times New Roman"/>
          <w:sz w:val="24"/>
          <w:szCs w:val="24"/>
        </w:rPr>
        <w:t>(</w:t>
      </w:r>
      <w:r w:rsidR="006D230F" w:rsidRPr="0028372A">
        <w:rPr>
          <w:rFonts w:ascii="Times New Roman" w:hAnsi="Times New Roman" w:cs="Times New Roman"/>
          <w:sz w:val="24"/>
          <w:szCs w:val="24"/>
        </w:rPr>
        <w:t>Párr. 4)</w:t>
      </w:r>
    </w:p>
    <w:p w14:paraId="2B1D6084" w14:textId="5821871F" w:rsidR="00690BE5" w:rsidRPr="0028372A" w:rsidRDefault="005C1C7E"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En </w:t>
      </w:r>
      <w:r w:rsidR="004B3F02" w:rsidRPr="0028372A">
        <w:rPr>
          <w:rFonts w:ascii="Times New Roman" w:hAnsi="Times New Roman" w:cs="Times New Roman"/>
          <w:sz w:val="24"/>
          <w:szCs w:val="24"/>
        </w:rPr>
        <w:t>términos</w:t>
      </w:r>
      <w:r w:rsidRPr="0028372A">
        <w:rPr>
          <w:rFonts w:ascii="Times New Roman" w:hAnsi="Times New Roman" w:cs="Times New Roman"/>
          <w:sz w:val="24"/>
          <w:szCs w:val="24"/>
        </w:rPr>
        <w:t xml:space="preserve"> generales</w:t>
      </w:r>
      <w:r w:rsidR="00DF3537" w:rsidRPr="0028372A">
        <w:rPr>
          <w:rFonts w:ascii="Times New Roman" w:hAnsi="Times New Roman" w:cs="Times New Roman"/>
          <w:sz w:val="24"/>
          <w:szCs w:val="24"/>
        </w:rPr>
        <w:t>,</w:t>
      </w:r>
      <w:r w:rsidRPr="0028372A">
        <w:rPr>
          <w:rFonts w:ascii="Times New Roman" w:hAnsi="Times New Roman" w:cs="Times New Roman"/>
          <w:sz w:val="24"/>
          <w:szCs w:val="24"/>
        </w:rPr>
        <w:t xml:space="preserve"> la evolución ha pasado de una </w:t>
      </w:r>
      <w:r w:rsidR="00DF3537" w:rsidRPr="0028372A">
        <w:rPr>
          <w:rFonts w:ascii="Times New Roman" w:hAnsi="Times New Roman" w:cs="Times New Roman"/>
          <w:sz w:val="24"/>
          <w:szCs w:val="24"/>
        </w:rPr>
        <w:t>trasformación</w:t>
      </w:r>
      <w:r w:rsidRPr="0028372A">
        <w:rPr>
          <w:rFonts w:ascii="Times New Roman" w:hAnsi="Times New Roman" w:cs="Times New Roman"/>
          <w:sz w:val="24"/>
          <w:szCs w:val="24"/>
        </w:rPr>
        <w:t xml:space="preserve"> tecnológica </w:t>
      </w:r>
      <w:r w:rsidR="004B3F02" w:rsidRPr="0028372A">
        <w:rPr>
          <w:rFonts w:ascii="Times New Roman" w:hAnsi="Times New Roman" w:cs="Times New Roman"/>
          <w:sz w:val="24"/>
          <w:szCs w:val="24"/>
        </w:rPr>
        <w:t>a tener casos de uso</w:t>
      </w:r>
      <w:r w:rsidR="00DF3537" w:rsidRPr="0028372A">
        <w:rPr>
          <w:rFonts w:ascii="Times New Roman" w:hAnsi="Times New Roman" w:cs="Times New Roman"/>
          <w:sz w:val="24"/>
          <w:szCs w:val="24"/>
        </w:rPr>
        <w:t>s</w:t>
      </w:r>
      <w:r w:rsidR="004B3F02" w:rsidRPr="0028372A">
        <w:rPr>
          <w:rFonts w:ascii="Times New Roman" w:hAnsi="Times New Roman" w:cs="Times New Roman"/>
          <w:sz w:val="24"/>
          <w:szCs w:val="24"/>
        </w:rPr>
        <w:t xml:space="preserve"> reales</w:t>
      </w:r>
      <w:r w:rsidR="00DF3537" w:rsidRPr="0028372A">
        <w:rPr>
          <w:rFonts w:ascii="Times New Roman" w:hAnsi="Times New Roman" w:cs="Times New Roman"/>
          <w:sz w:val="24"/>
          <w:szCs w:val="24"/>
        </w:rPr>
        <w:t>,</w:t>
      </w:r>
      <w:r w:rsidR="004B3F02" w:rsidRPr="0028372A">
        <w:rPr>
          <w:rFonts w:ascii="Times New Roman" w:hAnsi="Times New Roman" w:cs="Times New Roman"/>
          <w:sz w:val="24"/>
          <w:szCs w:val="24"/>
        </w:rPr>
        <w:t xml:space="preserve"> como las remesas o pagos. </w:t>
      </w:r>
      <w:r w:rsidR="00DF3537" w:rsidRPr="0028372A">
        <w:rPr>
          <w:rFonts w:ascii="Times New Roman" w:hAnsi="Times New Roman" w:cs="Times New Roman"/>
          <w:sz w:val="24"/>
          <w:szCs w:val="24"/>
        </w:rPr>
        <w:t xml:space="preserve">Sobre </w:t>
      </w:r>
      <w:r w:rsidR="004B3F02" w:rsidRPr="0028372A">
        <w:rPr>
          <w:rFonts w:ascii="Times New Roman" w:hAnsi="Times New Roman" w:cs="Times New Roman"/>
          <w:sz w:val="24"/>
          <w:szCs w:val="24"/>
        </w:rPr>
        <w:t xml:space="preserve">la ley </w:t>
      </w:r>
      <w:proofErr w:type="spellStart"/>
      <w:r w:rsidR="00103E2B" w:rsidRPr="0028372A">
        <w:rPr>
          <w:rFonts w:ascii="Times New Roman" w:hAnsi="Times New Roman" w:cs="Times New Roman"/>
          <w:i/>
          <w:sz w:val="24"/>
          <w:szCs w:val="24"/>
        </w:rPr>
        <w:t>fintech</w:t>
      </w:r>
      <w:proofErr w:type="spellEnd"/>
      <w:r w:rsidR="00DF3537" w:rsidRPr="0028372A">
        <w:rPr>
          <w:rFonts w:ascii="Times New Roman" w:hAnsi="Times New Roman" w:cs="Times New Roman"/>
          <w:sz w:val="24"/>
          <w:szCs w:val="24"/>
        </w:rPr>
        <w:t>,</w:t>
      </w:r>
      <w:r w:rsidR="004B3F02" w:rsidRPr="0028372A">
        <w:rPr>
          <w:rFonts w:ascii="Times New Roman" w:hAnsi="Times New Roman" w:cs="Times New Roman"/>
          <w:sz w:val="24"/>
          <w:szCs w:val="24"/>
        </w:rPr>
        <w:t xml:space="preserve"> </w:t>
      </w:r>
      <w:r w:rsidR="00DF3537" w:rsidRPr="0028372A">
        <w:rPr>
          <w:rFonts w:ascii="Times New Roman" w:hAnsi="Times New Roman" w:cs="Times New Roman"/>
          <w:sz w:val="24"/>
          <w:szCs w:val="24"/>
        </w:rPr>
        <w:t>González apuntó</w:t>
      </w:r>
      <w:r w:rsidR="004B3F02" w:rsidRPr="0028372A">
        <w:rPr>
          <w:rFonts w:ascii="Times New Roman" w:hAnsi="Times New Roman" w:cs="Times New Roman"/>
          <w:sz w:val="24"/>
          <w:szCs w:val="24"/>
        </w:rPr>
        <w:t xml:space="preserve"> que es un gran precedente para establecer reglas </w:t>
      </w:r>
      <w:r w:rsidR="00DF3537" w:rsidRPr="0028372A">
        <w:rPr>
          <w:rFonts w:ascii="Times New Roman" w:hAnsi="Times New Roman" w:cs="Times New Roman"/>
          <w:sz w:val="24"/>
          <w:szCs w:val="24"/>
        </w:rPr>
        <w:t xml:space="preserve">claras </w:t>
      </w:r>
      <w:r w:rsidR="004B3F02" w:rsidRPr="0028372A">
        <w:rPr>
          <w:rFonts w:ascii="Times New Roman" w:hAnsi="Times New Roman" w:cs="Times New Roman"/>
          <w:sz w:val="24"/>
          <w:szCs w:val="24"/>
        </w:rPr>
        <w:t xml:space="preserve">del juego, tanto para reguladores como para consumidores y participantes de </w:t>
      </w:r>
      <w:r w:rsidR="003E56CA" w:rsidRPr="0028372A">
        <w:rPr>
          <w:rFonts w:ascii="Times New Roman" w:hAnsi="Times New Roman" w:cs="Times New Roman"/>
          <w:sz w:val="24"/>
          <w:szCs w:val="24"/>
        </w:rPr>
        <w:t>l</w:t>
      </w:r>
      <w:r w:rsidR="004B3F02" w:rsidRPr="0028372A">
        <w:rPr>
          <w:rFonts w:ascii="Times New Roman" w:hAnsi="Times New Roman" w:cs="Times New Roman"/>
          <w:sz w:val="24"/>
          <w:szCs w:val="24"/>
        </w:rPr>
        <w:t xml:space="preserve">a industria. En el mundo de la innovación es normal que las tecnologías avancen más rápido que la regulación, por lo que se requiere una amplia apertura para comprender los beneficios de </w:t>
      </w:r>
      <w:r w:rsidR="003E56CA" w:rsidRPr="0028372A">
        <w:rPr>
          <w:rFonts w:ascii="Times New Roman" w:hAnsi="Times New Roman" w:cs="Times New Roman"/>
          <w:sz w:val="24"/>
          <w:szCs w:val="24"/>
        </w:rPr>
        <w:t>estas</w:t>
      </w:r>
      <w:r w:rsidR="004B3F02" w:rsidRPr="0028372A">
        <w:rPr>
          <w:rFonts w:ascii="Times New Roman" w:hAnsi="Times New Roman" w:cs="Times New Roman"/>
          <w:sz w:val="24"/>
          <w:szCs w:val="24"/>
        </w:rPr>
        <w:t xml:space="preserve"> nuevas tecnologías. </w:t>
      </w:r>
      <w:r w:rsidR="00DF3537" w:rsidRPr="0028372A">
        <w:rPr>
          <w:rFonts w:ascii="Times New Roman" w:hAnsi="Times New Roman" w:cs="Times New Roman"/>
          <w:sz w:val="24"/>
          <w:szCs w:val="24"/>
        </w:rPr>
        <w:t>En cuanto</w:t>
      </w:r>
      <w:r w:rsidR="004B3F02" w:rsidRPr="0028372A">
        <w:rPr>
          <w:rFonts w:ascii="Times New Roman" w:hAnsi="Times New Roman" w:cs="Times New Roman"/>
          <w:sz w:val="24"/>
          <w:szCs w:val="24"/>
        </w:rPr>
        <w:t xml:space="preserve"> a las </w:t>
      </w:r>
      <w:r w:rsidR="004B3F02" w:rsidRPr="0028372A">
        <w:rPr>
          <w:rFonts w:ascii="Times New Roman" w:hAnsi="Times New Roman" w:cs="Times New Roman"/>
          <w:sz w:val="24"/>
          <w:szCs w:val="24"/>
        </w:rPr>
        <w:lastRenderedPageBreak/>
        <w:t>criptomonedas</w:t>
      </w:r>
      <w:r w:rsidR="00DF3537" w:rsidRPr="0028372A">
        <w:rPr>
          <w:rFonts w:ascii="Times New Roman" w:hAnsi="Times New Roman" w:cs="Times New Roman"/>
          <w:sz w:val="24"/>
          <w:szCs w:val="24"/>
        </w:rPr>
        <w:t>,</w:t>
      </w:r>
      <w:r w:rsidR="004B3F02" w:rsidRPr="0028372A">
        <w:rPr>
          <w:rFonts w:ascii="Times New Roman" w:hAnsi="Times New Roman" w:cs="Times New Roman"/>
          <w:sz w:val="24"/>
          <w:szCs w:val="24"/>
        </w:rPr>
        <w:t xml:space="preserve"> </w:t>
      </w:r>
      <w:r w:rsidR="00DF3537" w:rsidRPr="0028372A">
        <w:rPr>
          <w:rFonts w:ascii="Times New Roman" w:hAnsi="Times New Roman" w:cs="Times New Roman"/>
          <w:sz w:val="24"/>
          <w:szCs w:val="24"/>
        </w:rPr>
        <w:t>mencionó</w:t>
      </w:r>
      <w:r w:rsidR="004B3F02" w:rsidRPr="0028372A">
        <w:rPr>
          <w:rFonts w:ascii="Times New Roman" w:hAnsi="Times New Roman" w:cs="Times New Roman"/>
          <w:sz w:val="24"/>
          <w:szCs w:val="24"/>
        </w:rPr>
        <w:t xml:space="preserve"> que los que trabajamos </w:t>
      </w:r>
      <w:r w:rsidR="002616B0" w:rsidRPr="0028372A">
        <w:rPr>
          <w:rFonts w:ascii="Times New Roman" w:hAnsi="Times New Roman" w:cs="Times New Roman"/>
          <w:sz w:val="24"/>
          <w:szCs w:val="24"/>
        </w:rPr>
        <w:t xml:space="preserve">en el sector no somos los únicos que creemos que las criptomonedas llegaron para quedarse. Un reporte que publicó Greenwich </w:t>
      </w:r>
      <w:proofErr w:type="spellStart"/>
      <w:r w:rsidR="002616B0" w:rsidRPr="0028372A">
        <w:rPr>
          <w:rFonts w:ascii="Times New Roman" w:hAnsi="Times New Roman" w:cs="Times New Roman"/>
          <w:sz w:val="24"/>
          <w:szCs w:val="24"/>
        </w:rPr>
        <w:t>Associates</w:t>
      </w:r>
      <w:proofErr w:type="spellEnd"/>
      <w:r w:rsidR="002616B0" w:rsidRPr="0028372A">
        <w:rPr>
          <w:rFonts w:ascii="Times New Roman" w:hAnsi="Times New Roman" w:cs="Times New Roman"/>
          <w:sz w:val="24"/>
          <w:szCs w:val="24"/>
        </w:rPr>
        <w:t xml:space="preserve"> en septiembre </w:t>
      </w:r>
      <w:r w:rsidR="00DF3537" w:rsidRPr="0028372A">
        <w:rPr>
          <w:rFonts w:ascii="Times New Roman" w:hAnsi="Times New Roman" w:cs="Times New Roman"/>
          <w:sz w:val="24"/>
          <w:szCs w:val="24"/>
        </w:rPr>
        <w:t>de 2019</w:t>
      </w:r>
      <w:r w:rsidR="002616B0" w:rsidRPr="0028372A">
        <w:rPr>
          <w:rFonts w:ascii="Times New Roman" w:hAnsi="Times New Roman" w:cs="Times New Roman"/>
          <w:sz w:val="24"/>
          <w:szCs w:val="24"/>
        </w:rPr>
        <w:t xml:space="preserve"> menciona que 70</w:t>
      </w:r>
      <w:r w:rsidR="00DF3537" w:rsidRPr="0028372A">
        <w:rPr>
          <w:rFonts w:ascii="Times New Roman" w:hAnsi="Times New Roman" w:cs="Times New Roman"/>
          <w:sz w:val="24"/>
          <w:szCs w:val="24"/>
        </w:rPr>
        <w:t> </w:t>
      </w:r>
      <w:r w:rsidR="002616B0" w:rsidRPr="0028372A">
        <w:rPr>
          <w:rFonts w:ascii="Times New Roman" w:hAnsi="Times New Roman" w:cs="Times New Roman"/>
          <w:sz w:val="24"/>
          <w:szCs w:val="24"/>
        </w:rPr>
        <w:t>% de los ejecutivos del sector financiero también cree que las cript</w:t>
      </w:r>
      <w:r w:rsidR="00592773" w:rsidRPr="0028372A">
        <w:rPr>
          <w:rFonts w:ascii="Times New Roman" w:hAnsi="Times New Roman" w:cs="Times New Roman"/>
          <w:sz w:val="24"/>
          <w:szCs w:val="24"/>
        </w:rPr>
        <w:t>omonedas llegaron para quedarse, de ahí que</w:t>
      </w:r>
      <w:r w:rsidR="002616B0" w:rsidRPr="0028372A">
        <w:rPr>
          <w:rFonts w:ascii="Times New Roman" w:hAnsi="Times New Roman" w:cs="Times New Roman"/>
          <w:sz w:val="24"/>
          <w:szCs w:val="24"/>
        </w:rPr>
        <w:t xml:space="preserve"> </w:t>
      </w:r>
      <w:r w:rsidR="00103E2B" w:rsidRPr="0028372A">
        <w:rPr>
          <w:rFonts w:ascii="Times New Roman" w:hAnsi="Times New Roman" w:cs="Times New Roman"/>
          <w:sz w:val="24"/>
          <w:szCs w:val="24"/>
        </w:rPr>
        <w:t xml:space="preserve">haya empezado </w:t>
      </w:r>
      <w:r w:rsidR="00592773" w:rsidRPr="0028372A">
        <w:rPr>
          <w:rFonts w:ascii="Times New Roman" w:hAnsi="Times New Roman" w:cs="Times New Roman"/>
          <w:sz w:val="24"/>
          <w:szCs w:val="24"/>
        </w:rPr>
        <w:t>e</w:t>
      </w:r>
      <w:r w:rsidR="002616B0" w:rsidRPr="0028372A">
        <w:rPr>
          <w:rFonts w:ascii="Times New Roman" w:hAnsi="Times New Roman" w:cs="Times New Roman"/>
          <w:sz w:val="24"/>
          <w:szCs w:val="24"/>
        </w:rPr>
        <w:t>l desarrollo de</w:t>
      </w:r>
      <w:r w:rsidR="00592773" w:rsidRPr="0028372A">
        <w:rPr>
          <w:rFonts w:ascii="Times New Roman" w:hAnsi="Times New Roman" w:cs="Times New Roman"/>
          <w:sz w:val="24"/>
          <w:szCs w:val="24"/>
        </w:rPr>
        <w:t xml:space="preserve"> esta tecnología.</w:t>
      </w:r>
      <w:r w:rsidR="00E74901" w:rsidRPr="0028372A">
        <w:rPr>
          <w:rFonts w:ascii="Times New Roman" w:hAnsi="Times New Roman" w:cs="Times New Roman"/>
          <w:sz w:val="24"/>
          <w:szCs w:val="24"/>
        </w:rPr>
        <w:t xml:space="preserve"> </w:t>
      </w:r>
      <w:r w:rsidR="00592773" w:rsidRPr="0028372A">
        <w:rPr>
          <w:rFonts w:ascii="Times New Roman" w:hAnsi="Times New Roman" w:cs="Times New Roman"/>
          <w:sz w:val="24"/>
          <w:szCs w:val="24"/>
        </w:rPr>
        <w:t>E</w:t>
      </w:r>
      <w:r w:rsidR="00E74901" w:rsidRPr="0028372A">
        <w:rPr>
          <w:rFonts w:ascii="Times New Roman" w:hAnsi="Times New Roman" w:cs="Times New Roman"/>
          <w:sz w:val="24"/>
          <w:szCs w:val="24"/>
        </w:rPr>
        <w:t>n la sierra de Puebla hay mexicanos que cobran remesas de sus familiares en Estad</w:t>
      </w:r>
      <w:r w:rsidR="00592773" w:rsidRPr="0028372A">
        <w:rPr>
          <w:rFonts w:ascii="Times New Roman" w:hAnsi="Times New Roman" w:cs="Times New Roman"/>
          <w:sz w:val="24"/>
          <w:szCs w:val="24"/>
        </w:rPr>
        <w:t>os Unidos por medio del bitcoin, a pesar de que no entiendan qué es o cómo funciona esta tecnología. Lo importante</w:t>
      </w:r>
      <w:r w:rsidR="00E74901" w:rsidRPr="0028372A">
        <w:rPr>
          <w:rFonts w:ascii="Times New Roman" w:hAnsi="Times New Roman" w:cs="Times New Roman"/>
          <w:sz w:val="24"/>
          <w:szCs w:val="24"/>
        </w:rPr>
        <w:t xml:space="preserve"> </w:t>
      </w:r>
      <w:r w:rsidR="00592773" w:rsidRPr="0028372A">
        <w:rPr>
          <w:rFonts w:ascii="Times New Roman" w:hAnsi="Times New Roman" w:cs="Times New Roman"/>
          <w:sz w:val="24"/>
          <w:szCs w:val="24"/>
        </w:rPr>
        <w:t>para ellos es recibir</w:t>
      </w:r>
      <w:r w:rsidR="00E74901" w:rsidRPr="0028372A">
        <w:rPr>
          <w:rFonts w:ascii="Times New Roman" w:hAnsi="Times New Roman" w:cs="Times New Roman"/>
          <w:sz w:val="24"/>
          <w:szCs w:val="24"/>
        </w:rPr>
        <w:t xml:space="preserve"> el dinero y </w:t>
      </w:r>
      <w:r w:rsidR="00592773" w:rsidRPr="0028372A">
        <w:rPr>
          <w:rFonts w:ascii="Times New Roman" w:hAnsi="Times New Roman" w:cs="Times New Roman"/>
          <w:sz w:val="24"/>
          <w:szCs w:val="24"/>
        </w:rPr>
        <w:t xml:space="preserve">confiar en un </w:t>
      </w:r>
      <w:r w:rsidR="00E74901" w:rsidRPr="0028372A">
        <w:rPr>
          <w:rFonts w:ascii="Times New Roman" w:hAnsi="Times New Roman" w:cs="Times New Roman"/>
          <w:sz w:val="24"/>
          <w:szCs w:val="24"/>
        </w:rPr>
        <w:t>servicio más transparente, rápido y conveniente</w:t>
      </w:r>
      <w:r w:rsidR="00592773" w:rsidRPr="0028372A">
        <w:rPr>
          <w:rFonts w:ascii="Times New Roman" w:hAnsi="Times New Roman" w:cs="Times New Roman"/>
          <w:sz w:val="24"/>
          <w:szCs w:val="24"/>
        </w:rPr>
        <w:t>. En pocas palabras,</w:t>
      </w:r>
      <w:r w:rsidR="00E74901" w:rsidRPr="0028372A">
        <w:rPr>
          <w:rFonts w:ascii="Times New Roman" w:hAnsi="Times New Roman" w:cs="Times New Roman"/>
          <w:sz w:val="24"/>
          <w:szCs w:val="24"/>
        </w:rPr>
        <w:t xml:space="preserve"> </w:t>
      </w:r>
      <w:r w:rsidR="00592773" w:rsidRPr="0028372A">
        <w:rPr>
          <w:rFonts w:ascii="Times New Roman" w:hAnsi="Times New Roman" w:cs="Times New Roman"/>
          <w:sz w:val="24"/>
          <w:szCs w:val="24"/>
        </w:rPr>
        <w:t>“</w:t>
      </w:r>
      <w:r w:rsidR="00E74901" w:rsidRPr="0028372A">
        <w:rPr>
          <w:rFonts w:ascii="Times New Roman" w:hAnsi="Times New Roman" w:cs="Times New Roman"/>
          <w:sz w:val="24"/>
          <w:szCs w:val="24"/>
        </w:rPr>
        <w:t xml:space="preserve">su uso ya </w:t>
      </w:r>
      <w:r w:rsidR="003E56CA" w:rsidRPr="0028372A">
        <w:rPr>
          <w:rFonts w:ascii="Times New Roman" w:hAnsi="Times New Roman" w:cs="Times New Roman"/>
          <w:sz w:val="24"/>
          <w:szCs w:val="24"/>
        </w:rPr>
        <w:t>está</w:t>
      </w:r>
      <w:r w:rsidR="00E74901" w:rsidRPr="0028372A">
        <w:rPr>
          <w:rFonts w:ascii="Times New Roman" w:hAnsi="Times New Roman" w:cs="Times New Roman"/>
          <w:sz w:val="24"/>
          <w:szCs w:val="24"/>
        </w:rPr>
        <w:t xml:space="preserve"> mejorando la vida de un gran número </w:t>
      </w:r>
      <w:r w:rsidR="00503CD6" w:rsidRPr="0028372A">
        <w:rPr>
          <w:rFonts w:ascii="Times New Roman" w:hAnsi="Times New Roman" w:cs="Times New Roman"/>
          <w:sz w:val="24"/>
          <w:szCs w:val="24"/>
        </w:rPr>
        <w:t>de familias en nuestro país</w:t>
      </w:r>
      <w:r w:rsidR="00592773" w:rsidRPr="0028372A">
        <w:rPr>
          <w:rFonts w:ascii="Times New Roman" w:hAnsi="Times New Roman" w:cs="Times New Roman"/>
          <w:sz w:val="24"/>
          <w:szCs w:val="24"/>
        </w:rPr>
        <w:t>”</w:t>
      </w:r>
      <w:r w:rsidR="00503CD6" w:rsidRPr="0028372A">
        <w:rPr>
          <w:rFonts w:ascii="Times New Roman" w:hAnsi="Times New Roman" w:cs="Times New Roman"/>
          <w:sz w:val="24"/>
          <w:szCs w:val="24"/>
        </w:rPr>
        <w:t xml:space="preserve"> </w:t>
      </w:r>
      <w:r w:rsidR="000A3A93" w:rsidRPr="0028372A">
        <w:rPr>
          <w:rFonts w:ascii="Times New Roman" w:hAnsi="Times New Roman" w:cs="Times New Roman"/>
          <w:noProof/>
          <w:sz w:val="24"/>
          <w:szCs w:val="24"/>
        </w:rPr>
        <w:t>(</w:t>
      </w:r>
      <w:r w:rsidR="00702432" w:rsidRPr="0028372A">
        <w:rPr>
          <w:rFonts w:ascii="Times New Roman" w:hAnsi="Times New Roman" w:cs="Times New Roman"/>
          <w:noProof/>
          <w:sz w:val="24"/>
          <w:szCs w:val="24"/>
        </w:rPr>
        <w:t>Párr.10</w:t>
      </w:r>
      <w:r w:rsidR="000A3A93" w:rsidRPr="0028372A">
        <w:rPr>
          <w:rFonts w:ascii="Times New Roman" w:hAnsi="Times New Roman" w:cs="Times New Roman"/>
          <w:noProof/>
          <w:sz w:val="24"/>
          <w:szCs w:val="24"/>
        </w:rPr>
        <w:t>)</w:t>
      </w:r>
      <w:r w:rsidR="00592773" w:rsidRPr="0028372A">
        <w:rPr>
          <w:rFonts w:ascii="Times New Roman" w:hAnsi="Times New Roman" w:cs="Times New Roman"/>
          <w:noProof/>
          <w:sz w:val="24"/>
          <w:szCs w:val="24"/>
        </w:rPr>
        <w:t>.</w:t>
      </w:r>
    </w:p>
    <w:p w14:paraId="3099CABB" w14:textId="639E1D05" w:rsidR="007F673E" w:rsidRPr="0028372A" w:rsidRDefault="00575409" w:rsidP="00CD4C25">
      <w:pPr>
        <w:spacing w:after="0" w:line="360" w:lineRule="auto"/>
        <w:ind w:firstLine="708"/>
        <w:jc w:val="both"/>
        <w:rPr>
          <w:rFonts w:ascii="Times New Roman" w:hAnsi="Times New Roman" w:cs="Times New Roman"/>
          <w:sz w:val="24"/>
          <w:szCs w:val="24"/>
        </w:rPr>
      </w:pPr>
      <w:bookmarkStart w:id="3" w:name="_Hlk40877926"/>
      <w:r w:rsidRPr="0028372A">
        <w:rPr>
          <w:rFonts w:ascii="Times New Roman" w:hAnsi="Times New Roman" w:cs="Times New Roman"/>
          <w:sz w:val="24"/>
          <w:szCs w:val="24"/>
        </w:rPr>
        <w:t>E</w:t>
      </w:r>
      <w:r w:rsidR="005E6971" w:rsidRPr="0028372A">
        <w:rPr>
          <w:rFonts w:ascii="Times New Roman" w:hAnsi="Times New Roman" w:cs="Times New Roman"/>
          <w:sz w:val="24"/>
          <w:szCs w:val="24"/>
        </w:rPr>
        <w:t>l pasado 20 de abril de 2020</w:t>
      </w:r>
      <w:r w:rsidR="00592773" w:rsidRPr="0028372A">
        <w:rPr>
          <w:rFonts w:ascii="Times New Roman" w:hAnsi="Times New Roman" w:cs="Times New Roman"/>
          <w:sz w:val="24"/>
          <w:szCs w:val="24"/>
        </w:rPr>
        <w:t>,</w:t>
      </w:r>
      <w:r w:rsidR="005E6971" w:rsidRPr="0028372A">
        <w:rPr>
          <w:rFonts w:ascii="Times New Roman" w:hAnsi="Times New Roman" w:cs="Times New Roman"/>
          <w:sz w:val="24"/>
          <w:szCs w:val="24"/>
        </w:rPr>
        <w:t xml:space="preserve"> e</w:t>
      </w:r>
      <w:r w:rsidR="00D532F7" w:rsidRPr="0028372A">
        <w:rPr>
          <w:rFonts w:ascii="Times New Roman" w:hAnsi="Times New Roman" w:cs="Times New Roman"/>
          <w:sz w:val="24"/>
          <w:szCs w:val="24"/>
        </w:rPr>
        <w:t xml:space="preserve">n entrevista realizada al </w:t>
      </w:r>
      <w:r w:rsidR="005E6971" w:rsidRPr="0028372A">
        <w:rPr>
          <w:rFonts w:ascii="Times New Roman" w:hAnsi="Times New Roman" w:cs="Times New Roman"/>
          <w:sz w:val="24"/>
          <w:szCs w:val="24"/>
        </w:rPr>
        <w:t>LFB Daniel</w:t>
      </w:r>
      <w:r w:rsidR="007F673E" w:rsidRPr="0028372A">
        <w:rPr>
          <w:rFonts w:ascii="Times New Roman" w:hAnsi="Times New Roman" w:cs="Times New Roman"/>
          <w:sz w:val="24"/>
          <w:szCs w:val="24"/>
        </w:rPr>
        <w:t xml:space="preserve"> Alberto Ortiz de Montellano Velázquez</w:t>
      </w:r>
      <w:r w:rsidR="00D532F7" w:rsidRPr="0028372A">
        <w:rPr>
          <w:rFonts w:ascii="Times New Roman" w:hAnsi="Times New Roman" w:cs="Times New Roman"/>
          <w:sz w:val="24"/>
          <w:szCs w:val="24"/>
        </w:rPr>
        <w:t xml:space="preserve">, </w:t>
      </w:r>
      <w:proofErr w:type="gramStart"/>
      <w:r w:rsidR="00592773" w:rsidRPr="0028372A">
        <w:rPr>
          <w:rFonts w:ascii="Times New Roman" w:hAnsi="Times New Roman" w:cs="Times New Roman"/>
          <w:sz w:val="24"/>
          <w:szCs w:val="24"/>
        </w:rPr>
        <w:t>m</w:t>
      </w:r>
      <w:r w:rsidR="007F673E" w:rsidRPr="0028372A">
        <w:rPr>
          <w:rFonts w:ascii="Times New Roman" w:hAnsi="Times New Roman" w:cs="Times New Roman"/>
          <w:sz w:val="24"/>
          <w:szCs w:val="24"/>
        </w:rPr>
        <w:t>anager</w:t>
      </w:r>
      <w:proofErr w:type="gramEnd"/>
      <w:r w:rsidR="007F673E" w:rsidRPr="0028372A">
        <w:rPr>
          <w:rFonts w:ascii="Times New Roman" w:hAnsi="Times New Roman" w:cs="Times New Roman"/>
          <w:sz w:val="24"/>
          <w:szCs w:val="24"/>
        </w:rPr>
        <w:t xml:space="preserve">, </w:t>
      </w:r>
      <w:proofErr w:type="spellStart"/>
      <w:r w:rsidR="007F673E" w:rsidRPr="0028372A">
        <w:rPr>
          <w:rFonts w:ascii="Times New Roman" w:hAnsi="Times New Roman" w:cs="Times New Roman"/>
          <w:sz w:val="24"/>
          <w:szCs w:val="24"/>
        </w:rPr>
        <w:t>Forensic</w:t>
      </w:r>
      <w:proofErr w:type="spellEnd"/>
      <w:r w:rsidR="007F673E" w:rsidRPr="0028372A">
        <w:rPr>
          <w:rFonts w:ascii="Times New Roman" w:hAnsi="Times New Roman" w:cs="Times New Roman"/>
          <w:sz w:val="24"/>
          <w:szCs w:val="24"/>
        </w:rPr>
        <w:t xml:space="preserve">, </w:t>
      </w:r>
      <w:r w:rsidR="00D532F7" w:rsidRPr="0028372A">
        <w:rPr>
          <w:rFonts w:ascii="Times New Roman" w:hAnsi="Times New Roman" w:cs="Times New Roman"/>
          <w:sz w:val="24"/>
          <w:szCs w:val="24"/>
        </w:rPr>
        <w:t xml:space="preserve">de la firma </w:t>
      </w:r>
      <w:r w:rsidR="007F673E" w:rsidRPr="0028372A">
        <w:rPr>
          <w:rFonts w:ascii="Times New Roman" w:hAnsi="Times New Roman" w:cs="Times New Roman"/>
          <w:sz w:val="24"/>
          <w:szCs w:val="24"/>
        </w:rPr>
        <w:t>KPMG</w:t>
      </w:r>
      <w:r w:rsidR="00D532F7" w:rsidRPr="0028372A">
        <w:rPr>
          <w:rFonts w:ascii="Times New Roman" w:hAnsi="Times New Roman" w:cs="Times New Roman"/>
          <w:sz w:val="24"/>
          <w:szCs w:val="24"/>
        </w:rPr>
        <w:t xml:space="preserve"> </w:t>
      </w:r>
      <w:r w:rsidR="003E56CA" w:rsidRPr="0028372A">
        <w:rPr>
          <w:rFonts w:ascii="Times New Roman" w:hAnsi="Times New Roman" w:cs="Times New Roman"/>
          <w:sz w:val="24"/>
          <w:szCs w:val="24"/>
        </w:rPr>
        <w:t xml:space="preserve">en México </w:t>
      </w:r>
      <w:r w:rsidR="00960E0C" w:rsidRPr="0028372A">
        <w:rPr>
          <w:rFonts w:ascii="Times New Roman" w:hAnsi="Times New Roman" w:cs="Times New Roman"/>
          <w:sz w:val="24"/>
          <w:szCs w:val="24"/>
        </w:rPr>
        <w:t>indica:</w:t>
      </w:r>
    </w:p>
    <w:p w14:paraId="1CF3E1C3" w14:textId="18E64F62" w:rsidR="007F673E" w:rsidRPr="0028372A" w:rsidRDefault="003643AF" w:rsidP="00CD4C25">
      <w:pPr>
        <w:pStyle w:val="Prrafodelista"/>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w:t>
      </w:r>
      <w:r w:rsidR="00592773" w:rsidRPr="0028372A">
        <w:rPr>
          <w:rFonts w:ascii="Times New Roman" w:hAnsi="Times New Roman" w:cs="Times New Roman"/>
          <w:sz w:val="24"/>
          <w:szCs w:val="24"/>
        </w:rPr>
        <w:t>En la actualidad cuá</w:t>
      </w:r>
      <w:r w:rsidR="007F673E" w:rsidRPr="0028372A">
        <w:rPr>
          <w:rFonts w:ascii="Times New Roman" w:hAnsi="Times New Roman" w:cs="Times New Roman"/>
          <w:sz w:val="24"/>
          <w:szCs w:val="24"/>
        </w:rPr>
        <w:t>l es el panorama de las empresas Fintech</w:t>
      </w:r>
      <w:r w:rsidRPr="0028372A">
        <w:rPr>
          <w:rFonts w:ascii="Times New Roman" w:hAnsi="Times New Roman" w:cs="Times New Roman"/>
          <w:sz w:val="24"/>
          <w:szCs w:val="24"/>
        </w:rPr>
        <w:t>?</w:t>
      </w:r>
    </w:p>
    <w:p w14:paraId="7D1159F8" w14:textId="6103E7EE" w:rsidR="00627867" w:rsidRPr="0028372A" w:rsidRDefault="00DB7E04"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En general</w:t>
      </w:r>
      <w:r w:rsidR="00592773" w:rsidRPr="0028372A">
        <w:rPr>
          <w:rFonts w:ascii="Times New Roman" w:hAnsi="Times New Roman" w:cs="Times New Roman"/>
          <w:sz w:val="24"/>
          <w:szCs w:val="24"/>
        </w:rPr>
        <w:t>,</w:t>
      </w:r>
      <w:r w:rsidRPr="0028372A">
        <w:rPr>
          <w:rFonts w:ascii="Times New Roman" w:hAnsi="Times New Roman" w:cs="Times New Roman"/>
          <w:sz w:val="24"/>
          <w:szCs w:val="24"/>
        </w:rPr>
        <w:t xml:space="preserve"> todas las empresas están teniendo un </w:t>
      </w:r>
      <w:r w:rsidR="00145956" w:rsidRPr="0028372A">
        <w:rPr>
          <w:rFonts w:ascii="Times New Roman" w:hAnsi="Times New Roman" w:cs="Times New Roman"/>
          <w:sz w:val="24"/>
          <w:szCs w:val="24"/>
        </w:rPr>
        <w:t>auge tecnológico</w:t>
      </w:r>
      <w:r w:rsidR="00592773" w:rsidRPr="0028372A">
        <w:rPr>
          <w:rFonts w:ascii="Times New Roman" w:hAnsi="Times New Roman" w:cs="Times New Roman"/>
          <w:sz w:val="24"/>
          <w:szCs w:val="24"/>
        </w:rPr>
        <w:t>;</w:t>
      </w:r>
      <w:r w:rsidR="00145956"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no solo </w:t>
      </w:r>
      <w:r w:rsidR="00145956" w:rsidRPr="0028372A">
        <w:rPr>
          <w:rFonts w:ascii="Times New Roman" w:hAnsi="Times New Roman" w:cs="Times New Roman"/>
          <w:sz w:val="24"/>
          <w:szCs w:val="24"/>
        </w:rPr>
        <w:t xml:space="preserve">las de </w:t>
      </w:r>
      <w:r w:rsidRPr="0028372A">
        <w:rPr>
          <w:rFonts w:ascii="Times New Roman" w:hAnsi="Times New Roman" w:cs="Times New Roman"/>
          <w:sz w:val="24"/>
          <w:szCs w:val="24"/>
        </w:rPr>
        <w:t xml:space="preserve">servicios </w:t>
      </w:r>
      <w:r w:rsidR="003643AF" w:rsidRPr="0028372A">
        <w:rPr>
          <w:rFonts w:ascii="Times New Roman" w:hAnsi="Times New Roman" w:cs="Times New Roman"/>
          <w:sz w:val="24"/>
          <w:szCs w:val="24"/>
        </w:rPr>
        <w:t>bancarios</w:t>
      </w:r>
      <w:r w:rsidR="00145956" w:rsidRPr="0028372A">
        <w:rPr>
          <w:rFonts w:ascii="Times New Roman" w:hAnsi="Times New Roman" w:cs="Times New Roman"/>
          <w:sz w:val="24"/>
          <w:szCs w:val="24"/>
        </w:rPr>
        <w:t xml:space="preserve">, con la </w:t>
      </w:r>
      <w:r w:rsidR="00901641" w:rsidRPr="0028372A">
        <w:rPr>
          <w:rFonts w:ascii="Times New Roman" w:hAnsi="Times New Roman" w:cs="Times New Roman"/>
          <w:sz w:val="24"/>
          <w:szCs w:val="24"/>
        </w:rPr>
        <w:t>disrupción de los servicios f</w:t>
      </w:r>
      <w:r w:rsidR="003643AF" w:rsidRPr="0028372A">
        <w:rPr>
          <w:rFonts w:ascii="Times New Roman" w:hAnsi="Times New Roman" w:cs="Times New Roman"/>
          <w:sz w:val="24"/>
          <w:szCs w:val="24"/>
        </w:rPr>
        <w:t>inancieros</w:t>
      </w:r>
      <w:r w:rsidR="00901641" w:rsidRPr="0028372A">
        <w:rPr>
          <w:rFonts w:ascii="Times New Roman" w:hAnsi="Times New Roman" w:cs="Times New Roman"/>
          <w:sz w:val="24"/>
          <w:szCs w:val="24"/>
        </w:rPr>
        <w:t xml:space="preserve"> y </w:t>
      </w:r>
      <w:r w:rsidR="00145956" w:rsidRPr="0028372A">
        <w:rPr>
          <w:rFonts w:ascii="Times New Roman" w:hAnsi="Times New Roman" w:cs="Times New Roman"/>
          <w:sz w:val="24"/>
          <w:szCs w:val="24"/>
        </w:rPr>
        <w:t xml:space="preserve">considerando que una gran </w:t>
      </w:r>
      <w:r w:rsidR="003643AF" w:rsidRPr="0028372A">
        <w:rPr>
          <w:rFonts w:ascii="Times New Roman" w:hAnsi="Times New Roman" w:cs="Times New Roman"/>
          <w:sz w:val="24"/>
          <w:szCs w:val="24"/>
        </w:rPr>
        <w:t>parte de</w:t>
      </w:r>
      <w:r w:rsidR="00145956" w:rsidRPr="0028372A">
        <w:rPr>
          <w:rFonts w:ascii="Times New Roman" w:hAnsi="Times New Roman" w:cs="Times New Roman"/>
          <w:sz w:val="24"/>
          <w:szCs w:val="24"/>
        </w:rPr>
        <w:t xml:space="preserve"> la población es </w:t>
      </w:r>
      <w:r w:rsidR="00901641" w:rsidRPr="0028372A">
        <w:rPr>
          <w:rFonts w:ascii="Times New Roman" w:hAnsi="Times New Roman" w:cs="Times New Roman"/>
          <w:sz w:val="24"/>
          <w:szCs w:val="24"/>
        </w:rPr>
        <w:t xml:space="preserve">generación de los </w:t>
      </w:r>
      <w:proofErr w:type="spellStart"/>
      <w:r w:rsidR="00145956" w:rsidRPr="0028372A">
        <w:rPr>
          <w:rFonts w:ascii="Times New Roman" w:hAnsi="Times New Roman" w:cs="Times New Roman"/>
          <w:i/>
          <w:sz w:val="24"/>
          <w:szCs w:val="24"/>
        </w:rPr>
        <w:t>millennials</w:t>
      </w:r>
      <w:proofErr w:type="spellEnd"/>
      <w:r w:rsidR="00592773" w:rsidRPr="0028372A">
        <w:rPr>
          <w:rFonts w:ascii="Times New Roman" w:hAnsi="Times New Roman" w:cs="Times New Roman"/>
          <w:i/>
          <w:sz w:val="24"/>
          <w:szCs w:val="24"/>
        </w:rPr>
        <w:t>.</w:t>
      </w:r>
      <w:r w:rsidR="00901641" w:rsidRPr="0028372A">
        <w:rPr>
          <w:rFonts w:ascii="Times New Roman" w:hAnsi="Times New Roman" w:cs="Times New Roman"/>
          <w:sz w:val="24"/>
          <w:szCs w:val="24"/>
        </w:rPr>
        <w:t xml:space="preserve"> </w:t>
      </w:r>
      <w:r w:rsidR="00592773" w:rsidRPr="0028372A">
        <w:rPr>
          <w:rFonts w:ascii="Times New Roman" w:hAnsi="Times New Roman" w:cs="Times New Roman"/>
          <w:sz w:val="24"/>
          <w:szCs w:val="24"/>
        </w:rPr>
        <w:t>E</w:t>
      </w:r>
      <w:r w:rsidR="00E96578" w:rsidRPr="0028372A">
        <w:rPr>
          <w:rFonts w:ascii="Times New Roman" w:hAnsi="Times New Roman" w:cs="Times New Roman"/>
          <w:sz w:val="24"/>
          <w:szCs w:val="24"/>
        </w:rPr>
        <w:t xml:space="preserve">stas empresas </w:t>
      </w:r>
      <w:r w:rsidR="00145956" w:rsidRPr="0028372A">
        <w:rPr>
          <w:rFonts w:ascii="Times New Roman" w:hAnsi="Times New Roman" w:cs="Times New Roman"/>
          <w:sz w:val="24"/>
          <w:szCs w:val="24"/>
        </w:rPr>
        <w:t>están creciendo</w:t>
      </w:r>
      <w:r w:rsidR="00E96578" w:rsidRPr="0028372A">
        <w:rPr>
          <w:rFonts w:ascii="Times New Roman" w:hAnsi="Times New Roman" w:cs="Times New Roman"/>
          <w:sz w:val="24"/>
          <w:szCs w:val="24"/>
        </w:rPr>
        <w:t xml:space="preserve">, se </w:t>
      </w:r>
      <w:r w:rsidR="002D3E2F" w:rsidRPr="0028372A">
        <w:rPr>
          <w:rFonts w:ascii="Times New Roman" w:hAnsi="Times New Roman" w:cs="Times New Roman"/>
          <w:sz w:val="24"/>
          <w:szCs w:val="24"/>
        </w:rPr>
        <w:t>está invirtiendo</w:t>
      </w:r>
      <w:r w:rsidR="00145956" w:rsidRPr="0028372A">
        <w:rPr>
          <w:rFonts w:ascii="Times New Roman" w:hAnsi="Times New Roman" w:cs="Times New Roman"/>
          <w:sz w:val="24"/>
          <w:szCs w:val="24"/>
        </w:rPr>
        <w:t xml:space="preserve"> mucho </w:t>
      </w:r>
      <w:r w:rsidR="00E96578" w:rsidRPr="0028372A">
        <w:rPr>
          <w:rFonts w:ascii="Times New Roman" w:hAnsi="Times New Roman" w:cs="Times New Roman"/>
          <w:sz w:val="24"/>
          <w:szCs w:val="24"/>
        </w:rPr>
        <w:t xml:space="preserve">en ellas </w:t>
      </w:r>
      <w:r w:rsidR="00145956" w:rsidRPr="0028372A">
        <w:rPr>
          <w:rFonts w:ascii="Times New Roman" w:hAnsi="Times New Roman" w:cs="Times New Roman"/>
          <w:sz w:val="24"/>
          <w:szCs w:val="24"/>
        </w:rPr>
        <w:t>y se están saturando</w:t>
      </w:r>
      <w:r w:rsidR="00E96578" w:rsidRPr="0028372A">
        <w:rPr>
          <w:rFonts w:ascii="Times New Roman" w:hAnsi="Times New Roman" w:cs="Times New Roman"/>
          <w:sz w:val="24"/>
          <w:szCs w:val="24"/>
        </w:rPr>
        <w:t>.</w:t>
      </w:r>
      <w:r w:rsidR="00592773" w:rsidRPr="0028372A">
        <w:rPr>
          <w:rFonts w:ascii="Times New Roman" w:hAnsi="Times New Roman" w:cs="Times New Roman"/>
          <w:sz w:val="24"/>
          <w:szCs w:val="24"/>
        </w:rPr>
        <w:t xml:space="preserve"> </w:t>
      </w:r>
    </w:p>
    <w:p w14:paraId="5970200C" w14:textId="3D7C34D7" w:rsidR="007F673E" w:rsidRPr="0028372A" w:rsidRDefault="003643AF"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w:t>
      </w:r>
      <w:r w:rsidR="007F673E" w:rsidRPr="0028372A">
        <w:rPr>
          <w:rFonts w:ascii="Times New Roman" w:hAnsi="Times New Roman" w:cs="Times New Roman"/>
          <w:sz w:val="24"/>
          <w:szCs w:val="24"/>
        </w:rPr>
        <w:t>Las operaciones con activos virtuales en la situación actual representan un riesgo para los usuarios de estos</w:t>
      </w:r>
      <w:r w:rsidRPr="0028372A">
        <w:rPr>
          <w:rFonts w:ascii="Times New Roman" w:hAnsi="Times New Roman" w:cs="Times New Roman"/>
          <w:sz w:val="24"/>
          <w:szCs w:val="24"/>
        </w:rPr>
        <w:t>?</w:t>
      </w:r>
      <w:r w:rsidR="007F673E" w:rsidRPr="0028372A">
        <w:rPr>
          <w:rFonts w:ascii="Times New Roman" w:hAnsi="Times New Roman" w:cs="Times New Roman"/>
          <w:sz w:val="24"/>
          <w:szCs w:val="24"/>
        </w:rPr>
        <w:t xml:space="preserve"> </w:t>
      </w:r>
    </w:p>
    <w:p w14:paraId="3D8A4380" w14:textId="51FE5589" w:rsidR="007F673E" w:rsidRPr="0028372A" w:rsidRDefault="00DB7E04"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En general</w:t>
      </w:r>
      <w:r w:rsidR="00592773" w:rsidRPr="0028372A">
        <w:rPr>
          <w:rFonts w:ascii="Times New Roman" w:hAnsi="Times New Roman" w:cs="Times New Roman"/>
          <w:sz w:val="24"/>
          <w:szCs w:val="24"/>
        </w:rPr>
        <w:t>,</w:t>
      </w:r>
      <w:r w:rsidRPr="0028372A">
        <w:rPr>
          <w:rFonts w:ascii="Times New Roman" w:hAnsi="Times New Roman" w:cs="Times New Roman"/>
          <w:sz w:val="24"/>
          <w:szCs w:val="24"/>
        </w:rPr>
        <w:t xml:space="preserve"> cualquier inversión es </w:t>
      </w:r>
      <w:r w:rsidR="005D3F1E" w:rsidRPr="0028372A">
        <w:rPr>
          <w:rFonts w:ascii="Times New Roman" w:hAnsi="Times New Roman" w:cs="Times New Roman"/>
          <w:sz w:val="24"/>
          <w:szCs w:val="24"/>
        </w:rPr>
        <w:t>riesgosa</w:t>
      </w:r>
      <w:r w:rsidR="00592773"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592773" w:rsidRPr="0028372A">
        <w:rPr>
          <w:rFonts w:ascii="Times New Roman" w:hAnsi="Times New Roman" w:cs="Times New Roman"/>
          <w:sz w:val="24"/>
          <w:szCs w:val="24"/>
        </w:rPr>
        <w:t>Desde</w:t>
      </w:r>
      <w:r w:rsidR="005D3F1E" w:rsidRPr="0028372A">
        <w:rPr>
          <w:rFonts w:ascii="Times New Roman" w:hAnsi="Times New Roman" w:cs="Times New Roman"/>
          <w:sz w:val="24"/>
          <w:szCs w:val="24"/>
        </w:rPr>
        <w:t xml:space="preserve"> el principio de las inversiones</w:t>
      </w:r>
      <w:r w:rsidR="00592773" w:rsidRPr="0028372A">
        <w:rPr>
          <w:rFonts w:ascii="Times New Roman" w:hAnsi="Times New Roman" w:cs="Times New Roman"/>
          <w:sz w:val="24"/>
          <w:szCs w:val="24"/>
        </w:rPr>
        <w:t>,</w:t>
      </w:r>
      <w:r w:rsidR="005D3F1E" w:rsidRPr="0028372A">
        <w:rPr>
          <w:rFonts w:ascii="Times New Roman" w:hAnsi="Times New Roman" w:cs="Times New Roman"/>
          <w:sz w:val="24"/>
          <w:szCs w:val="24"/>
        </w:rPr>
        <w:t xml:space="preserve"> “</w:t>
      </w:r>
      <w:r w:rsidRPr="0028372A">
        <w:rPr>
          <w:rFonts w:ascii="Times New Roman" w:hAnsi="Times New Roman" w:cs="Times New Roman"/>
          <w:sz w:val="24"/>
          <w:szCs w:val="24"/>
        </w:rPr>
        <w:t>a mayor inversión mayor r</w:t>
      </w:r>
      <w:r w:rsidR="00E96578" w:rsidRPr="0028372A">
        <w:rPr>
          <w:rFonts w:ascii="Times New Roman" w:hAnsi="Times New Roman" w:cs="Times New Roman"/>
          <w:sz w:val="24"/>
          <w:szCs w:val="24"/>
        </w:rPr>
        <w:t>endimiento</w:t>
      </w:r>
      <w:r w:rsidR="005D3F1E" w:rsidRPr="0028372A">
        <w:rPr>
          <w:rFonts w:ascii="Times New Roman" w:hAnsi="Times New Roman" w:cs="Times New Roman"/>
          <w:sz w:val="24"/>
          <w:szCs w:val="24"/>
        </w:rPr>
        <w:t>”</w:t>
      </w:r>
      <w:r w:rsidRPr="0028372A">
        <w:rPr>
          <w:rFonts w:ascii="Times New Roman" w:hAnsi="Times New Roman" w:cs="Times New Roman"/>
          <w:sz w:val="24"/>
          <w:szCs w:val="24"/>
        </w:rPr>
        <w:t xml:space="preserve">, sin </w:t>
      </w:r>
      <w:r w:rsidR="00E96578" w:rsidRPr="0028372A">
        <w:rPr>
          <w:rFonts w:ascii="Times New Roman" w:hAnsi="Times New Roman" w:cs="Times New Roman"/>
          <w:sz w:val="24"/>
          <w:szCs w:val="24"/>
        </w:rPr>
        <w:t>embargo,</w:t>
      </w:r>
      <w:r w:rsidRPr="0028372A">
        <w:rPr>
          <w:rFonts w:ascii="Times New Roman" w:hAnsi="Times New Roman" w:cs="Times New Roman"/>
          <w:sz w:val="24"/>
          <w:szCs w:val="24"/>
        </w:rPr>
        <w:t xml:space="preserve"> las operaciones con activos virtuales </w:t>
      </w:r>
      <w:r w:rsidR="00E96578" w:rsidRPr="0028372A">
        <w:rPr>
          <w:rFonts w:ascii="Times New Roman" w:hAnsi="Times New Roman" w:cs="Times New Roman"/>
          <w:sz w:val="24"/>
          <w:szCs w:val="24"/>
        </w:rPr>
        <w:t xml:space="preserve">no son riesgosas </w:t>
      </w:r>
      <w:r w:rsidRPr="0028372A">
        <w:rPr>
          <w:rFonts w:ascii="Times New Roman" w:hAnsi="Times New Roman" w:cs="Times New Roman"/>
          <w:sz w:val="24"/>
          <w:szCs w:val="24"/>
        </w:rPr>
        <w:t xml:space="preserve">por la cadena </w:t>
      </w:r>
      <w:proofErr w:type="spellStart"/>
      <w:r w:rsidRPr="0028372A">
        <w:rPr>
          <w:rFonts w:ascii="Times New Roman" w:hAnsi="Times New Roman" w:cs="Times New Roman"/>
          <w:i/>
          <w:sz w:val="24"/>
          <w:szCs w:val="24"/>
        </w:rPr>
        <w:t>blockc</w:t>
      </w:r>
      <w:r w:rsidR="002D3E2F" w:rsidRPr="0028372A">
        <w:rPr>
          <w:rFonts w:ascii="Times New Roman" w:hAnsi="Times New Roman" w:cs="Times New Roman"/>
          <w:i/>
          <w:sz w:val="24"/>
          <w:szCs w:val="24"/>
        </w:rPr>
        <w:t>hain</w:t>
      </w:r>
      <w:proofErr w:type="spellEnd"/>
      <w:r w:rsidR="002D3E2F" w:rsidRPr="0028372A">
        <w:rPr>
          <w:rFonts w:ascii="Times New Roman" w:hAnsi="Times New Roman" w:cs="Times New Roman"/>
          <w:sz w:val="24"/>
          <w:szCs w:val="24"/>
        </w:rPr>
        <w:t xml:space="preserve"> </w:t>
      </w:r>
      <w:r w:rsidR="00E96578" w:rsidRPr="0028372A">
        <w:rPr>
          <w:rFonts w:ascii="Times New Roman" w:hAnsi="Times New Roman" w:cs="Times New Roman"/>
          <w:sz w:val="24"/>
          <w:szCs w:val="24"/>
        </w:rPr>
        <w:t>(cadena de bloques) con una transacción 100</w:t>
      </w:r>
      <w:r w:rsidR="00592773" w:rsidRPr="0028372A">
        <w:rPr>
          <w:rFonts w:ascii="Times New Roman" w:hAnsi="Times New Roman" w:cs="Times New Roman"/>
          <w:sz w:val="24"/>
          <w:szCs w:val="24"/>
        </w:rPr>
        <w:t> </w:t>
      </w:r>
      <w:r w:rsidR="00E96578" w:rsidRPr="0028372A">
        <w:rPr>
          <w:rFonts w:ascii="Times New Roman" w:hAnsi="Times New Roman" w:cs="Times New Roman"/>
          <w:sz w:val="24"/>
          <w:szCs w:val="24"/>
        </w:rPr>
        <w:t>% rastreable</w:t>
      </w:r>
      <w:r w:rsidR="00592773" w:rsidRPr="0028372A">
        <w:rPr>
          <w:rFonts w:ascii="Times New Roman" w:hAnsi="Times New Roman" w:cs="Times New Roman"/>
          <w:sz w:val="24"/>
          <w:szCs w:val="24"/>
        </w:rPr>
        <w:t>;</w:t>
      </w:r>
      <w:r w:rsidR="00111311" w:rsidRPr="0028372A">
        <w:rPr>
          <w:rFonts w:ascii="Times New Roman" w:hAnsi="Times New Roman" w:cs="Times New Roman"/>
          <w:sz w:val="24"/>
          <w:szCs w:val="24"/>
        </w:rPr>
        <w:t xml:space="preserve"> </w:t>
      </w:r>
      <w:r w:rsidR="00E96578" w:rsidRPr="0028372A">
        <w:rPr>
          <w:rFonts w:ascii="Times New Roman" w:hAnsi="Times New Roman" w:cs="Times New Roman"/>
          <w:sz w:val="24"/>
          <w:szCs w:val="24"/>
        </w:rPr>
        <w:t>el rie</w:t>
      </w:r>
      <w:r w:rsidR="00111311" w:rsidRPr="0028372A">
        <w:rPr>
          <w:rFonts w:ascii="Times New Roman" w:hAnsi="Times New Roman" w:cs="Times New Roman"/>
          <w:sz w:val="24"/>
          <w:szCs w:val="24"/>
        </w:rPr>
        <w:t>s</w:t>
      </w:r>
      <w:r w:rsidR="00E96578" w:rsidRPr="0028372A">
        <w:rPr>
          <w:rFonts w:ascii="Times New Roman" w:hAnsi="Times New Roman" w:cs="Times New Roman"/>
          <w:sz w:val="24"/>
          <w:szCs w:val="24"/>
        </w:rPr>
        <w:t>go que se tiene es por la volatilidad que tienen.</w:t>
      </w:r>
      <w:r w:rsidR="00ED1CC9" w:rsidRPr="0028372A">
        <w:rPr>
          <w:rFonts w:ascii="Times New Roman" w:hAnsi="Times New Roman" w:cs="Times New Roman"/>
          <w:sz w:val="24"/>
          <w:szCs w:val="24"/>
        </w:rPr>
        <w:t xml:space="preserve"> </w:t>
      </w:r>
    </w:p>
    <w:p w14:paraId="7C4C68DA" w14:textId="242AB721" w:rsidR="007F673E" w:rsidRPr="0028372A" w:rsidRDefault="002D3E2F"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w:t>
      </w:r>
      <w:r w:rsidR="007F673E" w:rsidRPr="0028372A">
        <w:rPr>
          <w:rFonts w:ascii="Times New Roman" w:hAnsi="Times New Roman" w:cs="Times New Roman"/>
          <w:sz w:val="24"/>
          <w:szCs w:val="24"/>
        </w:rPr>
        <w:t>Qué ventajas y desventajas considera usted que existen al operar con activos virtuales</w:t>
      </w:r>
      <w:r w:rsidRPr="0028372A">
        <w:rPr>
          <w:rFonts w:ascii="Times New Roman" w:hAnsi="Times New Roman" w:cs="Times New Roman"/>
          <w:sz w:val="24"/>
          <w:szCs w:val="24"/>
        </w:rPr>
        <w:t>?</w:t>
      </w:r>
    </w:p>
    <w:p w14:paraId="2DECBB3B" w14:textId="729E67B5" w:rsidR="00DB7E04" w:rsidRPr="0028372A" w:rsidRDefault="002D3E2F"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Una de las ventajas es que p</w:t>
      </w:r>
      <w:r w:rsidR="00DB7E04" w:rsidRPr="0028372A">
        <w:rPr>
          <w:rFonts w:ascii="Times New Roman" w:hAnsi="Times New Roman" w:cs="Times New Roman"/>
          <w:sz w:val="24"/>
          <w:szCs w:val="24"/>
        </w:rPr>
        <w:t xml:space="preserve">uedes </w:t>
      </w:r>
      <w:r w:rsidR="00E96578" w:rsidRPr="0028372A">
        <w:rPr>
          <w:rFonts w:ascii="Times New Roman" w:hAnsi="Times New Roman" w:cs="Times New Roman"/>
          <w:sz w:val="24"/>
          <w:szCs w:val="24"/>
        </w:rPr>
        <w:t>maximizar los rendimientos</w:t>
      </w:r>
      <w:r w:rsidR="00592773" w:rsidRPr="0028372A">
        <w:rPr>
          <w:rFonts w:ascii="Times New Roman" w:hAnsi="Times New Roman" w:cs="Times New Roman"/>
          <w:sz w:val="24"/>
          <w:szCs w:val="24"/>
        </w:rPr>
        <w:t xml:space="preserve"> porque</w:t>
      </w:r>
      <w:r w:rsidR="00E96578"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la </w:t>
      </w:r>
      <w:r w:rsidR="00111311" w:rsidRPr="0028372A">
        <w:rPr>
          <w:rFonts w:ascii="Times New Roman" w:hAnsi="Times New Roman" w:cs="Times New Roman"/>
          <w:sz w:val="24"/>
          <w:szCs w:val="24"/>
        </w:rPr>
        <w:t xml:space="preserve">inversión </w:t>
      </w:r>
      <w:r w:rsidR="00592773" w:rsidRPr="0028372A">
        <w:rPr>
          <w:rFonts w:ascii="Times New Roman" w:hAnsi="Times New Roman" w:cs="Times New Roman"/>
          <w:sz w:val="24"/>
          <w:szCs w:val="24"/>
        </w:rPr>
        <w:t xml:space="preserve">es </w:t>
      </w:r>
      <w:r w:rsidR="00111311" w:rsidRPr="0028372A">
        <w:rPr>
          <w:rFonts w:ascii="Times New Roman" w:hAnsi="Times New Roman" w:cs="Times New Roman"/>
          <w:sz w:val="24"/>
          <w:szCs w:val="24"/>
        </w:rPr>
        <w:t>100</w:t>
      </w:r>
      <w:r w:rsidR="00592773" w:rsidRPr="0028372A">
        <w:rPr>
          <w:rFonts w:ascii="Times New Roman" w:hAnsi="Times New Roman" w:cs="Times New Roman"/>
          <w:sz w:val="24"/>
          <w:szCs w:val="24"/>
        </w:rPr>
        <w:t> % trazable;</w:t>
      </w:r>
      <w:r w:rsidR="00111311" w:rsidRPr="0028372A">
        <w:rPr>
          <w:rFonts w:ascii="Times New Roman" w:hAnsi="Times New Roman" w:cs="Times New Roman"/>
          <w:sz w:val="24"/>
          <w:szCs w:val="24"/>
        </w:rPr>
        <w:t xml:space="preserve"> </w:t>
      </w:r>
      <w:r w:rsidRPr="0028372A">
        <w:rPr>
          <w:rFonts w:ascii="Times New Roman" w:hAnsi="Times New Roman" w:cs="Times New Roman"/>
          <w:sz w:val="24"/>
          <w:szCs w:val="24"/>
        </w:rPr>
        <w:t>las d</w:t>
      </w:r>
      <w:r w:rsidR="00DB7E04" w:rsidRPr="0028372A">
        <w:rPr>
          <w:rFonts w:ascii="Times New Roman" w:hAnsi="Times New Roman" w:cs="Times New Roman"/>
          <w:sz w:val="24"/>
          <w:szCs w:val="24"/>
        </w:rPr>
        <w:t>esventajas</w:t>
      </w:r>
      <w:r w:rsidR="00592773" w:rsidRPr="0028372A">
        <w:rPr>
          <w:rFonts w:ascii="Times New Roman" w:hAnsi="Times New Roman" w:cs="Times New Roman"/>
          <w:sz w:val="24"/>
          <w:szCs w:val="24"/>
        </w:rPr>
        <w:t>,</w:t>
      </w:r>
      <w:r w:rsidRPr="0028372A">
        <w:rPr>
          <w:rFonts w:ascii="Times New Roman" w:hAnsi="Times New Roman" w:cs="Times New Roman"/>
          <w:sz w:val="24"/>
          <w:szCs w:val="24"/>
        </w:rPr>
        <w:t xml:space="preserve"> entre otras</w:t>
      </w:r>
      <w:r w:rsidR="00592773"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592773" w:rsidRPr="0028372A">
        <w:rPr>
          <w:rFonts w:ascii="Times New Roman" w:hAnsi="Times New Roman" w:cs="Times New Roman"/>
          <w:sz w:val="24"/>
          <w:szCs w:val="24"/>
        </w:rPr>
        <w:t>son</w:t>
      </w:r>
      <w:r w:rsidRPr="0028372A">
        <w:rPr>
          <w:rFonts w:ascii="Times New Roman" w:hAnsi="Times New Roman" w:cs="Times New Roman"/>
          <w:sz w:val="24"/>
          <w:szCs w:val="24"/>
        </w:rPr>
        <w:t xml:space="preserve"> que es un t</w:t>
      </w:r>
      <w:r w:rsidR="00DB7E04" w:rsidRPr="0028372A">
        <w:rPr>
          <w:rFonts w:ascii="Times New Roman" w:hAnsi="Times New Roman" w:cs="Times New Roman"/>
          <w:sz w:val="24"/>
          <w:szCs w:val="24"/>
        </w:rPr>
        <w:t>ema desconocido para muchos</w:t>
      </w:r>
      <w:r w:rsidR="00592773" w:rsidRPr="0028372A">
        <w:rPr>
          <w:rFonts w:ascii="Times New Roman" w:hAnsi="Times New Roman" w:cs="Times New Roman"/>
          <w:sz w:val="24"/>
          <w:szCs w:val="24"/>
        </w:rPr>
        <w:t>,</w:t>
      </w:r>
      <w:r w:rsidR="00DB7E04" w:rsidRPr="0028372A">
        <w:rPr>
          <w:rFonts w:ascii="Times New Roman" w:hAnsi="Times New Roman" w:cs="Times New Roman"/>
          <w:sz w:val="24"/>
          <w:szCs w:val="24"/>
        </w:rPr>
        <w:t xml:space="preserve"> por lo que pueden ser </w:t>
      </w:r>
      <w:r w:rsidR="00111311" w:rsidRPr="0028372A">
        <w:rPr>
          <w:rFonts w:ascii="Times New Roman" w:hAnsi="Times New Roman" w:cs="Times New Roman"/>
          <w:sz w:val="24"/>
          <w:szCs w:val="24"/>
        </w:rPr>
        <w:t>víctimas</w:t>
      </w:r>
      <w:r w:rsidR="00DB7E04" w:rsidRPr="0028372A">
        <w:rPr>
          <w:rFonts w:ascii="Times New Roman" w:hAnsi="Times New Roman" w:cs="Times New Roman"/>
          <w:sz w:val="24"/>
          <w:szCs w:val="24"/>
        </w:rPr>
        <w:t xml:space="preserve"> de fraude</w:t>
      </w:r>
      <w:r w:rsidR="00111311" w:rsidRPr="0028372A">
        <w:rPr>
          <w:rFonts w:ascii="Times New Roman" w:hAnsi="Times New Roman" w:cs="Times New Roman"/>
          <w:sz w:val="24"/>
          <w:szCs w:val="24"/>
        </w:rPr>
        <w:t>.</w:t>
      </w:r>
    </w:p>
    <w:p w14:paraId="5A062B5F" w14:textId="635574FB" w:rsidR="007F673E" w:rsidRPr="0028372A" w:rsidRDefault="002D3E2F"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w:t>
      </w:r>
      <w:r w:rsidR="007F673E" w:rsidRPr="0028372A">
        <w:rPr>
          <w:rFonts w:ascii="Times New Roman" w:hAnsi="Times New Roman" w:cs="Times New Roman"/>
          <w:sz w:val="24"/>
          <w:szCs w:val="24"/>
        </w:rPr>
        <w:t xml:space="preserve">En qué situación se encuentran las empresas Fintech establecidas en México y con permiso para operar emitid por la CNBV </w:t>
      </w:r>
      <w:r w:rsidR="00111311" w:rsidRPr="0028372A">
        <w:rPr>
          <w:rFonts w:ascii="Times New Roman" w:hAnsi="Times New Roman" w:cs="Times New Roman"/>
          <w:sz w:val="24"/>
          <w:szCs w:val="24"/>
        </w:rPr>
        <w:t>en relación con</w:t>
      </w:r>
      <w:r w:rsidR="007F673E" w:rsidRPr="0028372A">
        <w:rPr>
          <w:rFonts w:ascii="Times New Roman" w:hAnsi="Times New Roman" w:cs="Times New Roman"/>
          <w:sz w:val="24"/>
          <w:szCs w:val="24"/>
        </w:rPr>
        <w:t xml:space="preserve"> otras </w:t>
      </w:r>
      <w:r w:rsidRPr="0028372A">
        <w:rPr>
          <w:rFonts w:ascii="Times New Roman" w:hAnsi="Times New Roman" w:cs="Times New Roman"/>
          <w:sz w:val="24"/>
          <w:szCs w:val="24"/>
        </w:rPr>
        <w:t>Fintech</w:t>
      </w:r>
      <w:r w:rsidR="007F673E" w:rsidRPr="0028372A">
        <w:rPr>
          <w:rFonts w:ascii="Times New Roman" w:hAnsi="Times New Roman" w:cs="Times New Roman"/>
          <w:sz w:val="24"/>
          <w:szCs w:val="24"/>
        </w:rPr>
        <w:t xml:space="preserve"> internacionales</w:t>
      </w:r>
      <w:r w:rsidRPr="0028372A">
        <w:rPr>
          <w:rFonts w:ascii="Times New Roman" w:hAnsi="Times New Roman" w:cs="Times New Roman"/>
          <w:sz w:val="24"/>
          <w:szCs w:val="24"/>
        </w:rPr>
        <w:t>?</w:t>
      </w:r>
    </w:p>
    <w:p w14:paraId="56D419D7" w14:textId="5916519F" w:rsidR="00C6291B" w:rsidRPr="0028372A" w:rsidRDefault="00DB7E04"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La ley en México fue muy limitativa </w:t>
      </w:r>
      <w:r w:rsidR="00111311" w:rsidRPr="0028372A">
        <w:rPr>
          <w:rFonts w:ascii="Times New Roman" w:hAnsi="Times New Roman" w:cs="Times New Roman"/>
          <w:sz w:val="24"/>
          <w:szCs w:val="24"/>
        </w:rPr>
        <w:t>al nada m</w:t>
      </w:r>
      <w:r w:rsidR="00592773" w:rsidRPr="0028372A">
        <w:rPr>
          <w:rFonts w:ascii="Times New Roman" w:hAnsi="Times New Roman" w:cs="Times New Roman"/>
          <w:sz w:val="24"/>
          <w:szCs w:val="24"/>
        </w:rPr>
        <w:t>ás permitir ciertas actividades.</w:t>
      </w:r>
      <w:r w:rsidR="00C6291B" w:rsidRPr="0028372A">
        <w:rPr>
          <w:rFonts w:ascii="Times New Roman" w:hAnsi="Times New Roman" w:cs="Times New Roman"/>
          <w:sz w:val="24"/>
          <w:szCs w:val="24"/>
        </w:rPr>
        <w:t xml:space="preserve"> </w:t>
      </w:r>
      <w:r w:rsidR="00592773" w:rsidRPr="0028372A">
        <w:rPr>
          <w:rFonts w:ascii="Times New Roman" w:hAnsi="Times New Roman" w:cs="Times New Roman"/>
          <w:sz w:val="24"/>
          <w:szCs w:val="24"/>
        </w:rPr>
        <w:t>F</w:t>
      </w:r>
      <w:r w:rsidR="00C6291B" w:rsidRPr="0028372A">
        <w:rPr>
          <w:rFonts w:ascii="Times New Roman" w:hAnsi="Times New Roman" w:cs="Times New Roman"/>
          <w:sz w:val="24"/>
          <w:szCs w:val="24"/>
        </w:rPr>
        <w:t>ue un buen ejercicio</w:t>
      </w:r>
      <w:r w:rsidR="00592773" w:rsidRPr="0028372A">
        <w:rPr>
          <w:rFonts w:ascii="Times New Roman" w:hAnsi="Times New Roman" w:cs="Times New Roman"/>
          <w:sz w:val="24"/>
          <w:szCs w:val="24"/>
        </w:rPr>
        <w:t>.</w:t>
      </w:r>
      <w:r w:rsidR="00C6291B" w:rsidRPr="0028372A">
        <w:rPr>
          <w:rFonts w:ascii="Times New Roman" w:hAnsi="Times New Roman" w:cs="Times New Roman"/>
          <w:sz w:val="24"/>
          <w:szCs w:val="24"/>
        </w:rPr>
        <w:t xml:space="preserve"> </w:t>
      </w:r>
      <w:r w:rsidR="00592773" w:rsidRPr="0028372A">
        <w:rPr>
          <w:rFonts w:ascii="Times New Roman" w:hAnsi="Times New Roman" w:cs="Times New Roman"/>
          <w:sz w:val="24"/>
          <w:szCs w:val="24"/>
        </w:rPr>
        <w:t>S</w:t>
      </w:r>
      <w:r w:rsidR="00C6291B" w:rsidRPr="0028372A">
        <w:rPr>
          <w:rFonts w:ascii="Times New Roman" w:hAnsi="Times New Roman" w:cs="Times New Roman"/>
          <w:sz w:val="24"/>
          <w:szCs w:val="24"/>
        </w:rPr>
        <w:t>in embargo</w:t>
      </w:r>
      <w:r w:rsidR="00592773" w:rsidRPr="0028372A">
        <w:rPr>
          <w:rFonts w:ascii="Times New Roman" w:hAnsi="Times New Roman" w:cs="Times New Roman"/>
          <w:sz w:val="24"/>
          <w:szCs w:val="24"/>
        </w:rPr>
        <w:t>,</w:t>
      </w:r>
      <w:r w:rsidR="00C6291B" w:rsidRPr="0028372A">
        <w:rPr>
          <w:rFonts w:ascii="Times New Roman" w:hAnsi="Times New Roman" w:cs="Times New Roman"/>
          <w:sz w:val="24"/>
          <w:szCs w:val="24"/>
        </w:rPr>
        <w:t xml:space="preserve"> nos deja en desventaja</w:t>
      </w:r>
      <w:r w:rsidR="00592773" w:rsidRPr="0028372A">
        <w:rPr>
          <w:rFonts w:ascii="Times New Roman" w:hAnsi="Times New Roman" w:cs="Times New Roman"/>
          <w:sz w:val="24"/>
          <w:szCs w:val="24"/>
        </w:rPr>
        <w:t>,</w:t>
      </w:r>
      <w:r w:rsidR="00111311" w:rsidRPr="0028372A">
        <w:rPr>
          <w:rFonts w:ascii="Times New Roman" w:hAnsi="Times New Roman" w:cs="Times New Roman"/>
          <w:sz w:val="24"/>
          <w:szCs w:val="24"/>
        </w:rPr>
        <w:t xml:space="preserve"> </w:t>
      </w:r>
      <w:r w:rsidRPr="0028372A">
        <w:rPr>
          <w:rFonts w:ascii="Times New Roman" w:hAnsi="Times New Roman" w:cs="Times New Roman"/>
          <w:sz w:val="24"/>
          <w:szCs w:val="24"/>
        </w:rPr>
        <w:t>ya que cualquier persona se puede ir al otro lado del mundo</w:t>
      </w:r>
      <w:r w:rsidR="00111311" w:rsidRPr="0028372A">
        <w:rPr>
          <w:rFonts w:ascii="Times New Roman" w:hAnsi="Times New Roman" w:cs="Times New Roman"/>
          <w:sz w:val="24"/>
          <w:szCs w:val="24"/>
        </w:rPr>
        <w:t xml:space="preserve"> </w:t>
      </w:r>
      <w:r w:rsidR="006F307E" w:rsidRPr="0028372A">
        <w:rPr>
          <w:rFonts w:ascii="Times New Roman" w:hAnsi="Times New Roman" w:cs="Times New Roman"/>
          <w:sz w:val="24"/>
          <w:szCs w:val="24"/>
        </w:rPr>
        <w:t xml:space="preserve">a </w:t>
      </w:r>
      <w:r w:rsidR="00111311" w:rsidRPr="0028372A">
        <w:rPr>
          <w:rFonts w:ascii="Times New Roman" w:hAnsi="Times New Roman" w:cs="Times New Roman"/>
          <w:sz w:val="24"/>
          <w:szCs w:val="24"/>
        </w:rPr>
        <w:t xml:space="preserve">establecer una Fintech </w:t>
      </w:r>
      <w:r w:rsidRPr="0028372A">
        <w:rPr>
          <w:rFonts w:ascii="Times New Roman" w:hAnsi="Times New Roman" w:cs="Times New Roman"/>
          <w:sz w:val="24"/>
          <w:szCs w:val="24"/>
        </w:rPr>
        <w:t xml:space="preserve">y operar </w:t>
      </w:r>
      <w:r w:rsidR="00C6291B" w:rsidRPr="0028372A">
        <w:rPr>
          <w:rFonts w:ascii="Times New Roman" w:hAnsi="Times New Roman" w:cs="Times New Roman"/>
          <w:sz w:val="24"/>
          <w:szCs w:val="24"/>
        </w:rPr>
        <w:t xml:space="preserve">con activos virtuales </w:t>
      </w:r>
      <w:r w:rsidR="00111311" w:rsidRPr="0028372A">
        <w:rPr>
          <w:rFonts w:ascii="Times New Roman" w:hAnsi="Times New Roman" w:cs="Times New Roman"/>
          <w:sz w:val="24"/>
          <w:szCs w:val="24"/>
        </w:rPr>
        <w:t xml:space="preserve">en México sin </w:t>
      </w:r>
      <w:r w:rsidR="00111311" w:rsidRPr="0028372A">
        <w:rPr>
          <w:rFonts w:ascii="Times New Roman" w:hAnsi="Times New Roman" w:cs="Times New Roman"/>
          <w:sz w:val="24"/>
          <w:szCs w:val="24"/>
        </w:rPr>
        <w:lastRenderedPageBreak/>
        <w:t xml:space="preserve">tener que estar físicamente </w:t>
      </w:r>
      <w:r w:rsidR="00C6291B" w:rsidRPr="0028372A">
        <w:rPr>
          <w:rFonts w:ascii="Times New Roman" w:hAnsi="Times New Roman" w:cs="Times New Roman"/>
          <w:sz w:val="24"/>
          <w:szCs w:val="24"/>
        </w:rPr>
        <w:t>en México</w:t>
      </w:r>
      <w:r w:rsidR="006F307E" w:rsidRPr="0028372A">
        <w:rPr>
          <w:rFonts w:ascii="Times New Roman" w:hAnsi="Times New Roman" w:cs="Times New Roman"/>
          <w:sz w:val="24"/>
          <w:szCs w:val="24"/>
        </w:rPr>
        <w:t>.</w:t>
      </w:r>
      <w:r w:rsidR="00C6291B" w:rsidRPr="0028372A">
        <w:rPr>
          <w:rFonts w:ascii="Times New Roman" w:hAnsi="Times New Roman" w:cs="Times New Roman"/>
          <w:sz w:val="24"/>
          <w:szCs w:val="24"/>
        </w:rPr>
        <w:t xml:space="preserve"> </w:t>
      </w:r>
      <w:r w:rsidR="006F307E" w:rsidRPr="0028372A">
        <w:rPr>
          <w:rFonts w:ascii="Times New Roman" w:hAnsi="Times New Roman" w:cs="Times New Roman"/>
          <w:sz w:val="24"/>
          <w:szCs w:val="24"/>
        </w:rPr>
        <w:t>M</w:t>
      </w:r>
      <w:r w:rsidR="00111311" w:rsidRPr="0028372A">
        <w:rPr>
          <w:rFonts w:ascii="Times New Roman" w:hAnsi="Times New Roman" w:cs="Times New Roman"/>
          <w:sz w:val="24"/>
          <w:szCs w:val="24"/>
        </w:rPr>
        <w:t xml:space="preserve">uchos países </w:t>
      </w:r>
      <w:r w:rsidR="00C6291B" w:rsidRPr="0028372A">
        <w:rPr>
          <w:rFonts w:ascii="Times New Roman" w:hAnsi="Times New Roman" w:cs="Times New Roman"/>
          <w:sz w:val="24"/>
          <w:szCs w:val="24"/>
        </w:rPr>
        <w:t xml:space="preserve">lo han entendido y </w:t>
      </w:r>
      <w:r w:rsidR="00111311" w:rsidRPr="0028372A">
        <w:rPr>
          <w:rFonts w:ascii="Times New Roman" w:hAnsi="Times New Roman" w:cs="Times New Roman"/>
          <w:sz w:val="24"/>
          <w:szCs w:val="24"/>
        </w:rPr>
        <w:t>no han querido establecer</w:t>
      </w:r>
      <w:r w:rsidR="00ED1CC9" w:rsidRPr="0028372A">
        <w:rPr>
          <w:rFonts w:ascii="Times New Roman" w:hAnsi="Times New Roman" w:cs="Times New Roman"/>
          <w:sz w:val="24"/>
          <w:szCs w:val="24"/>
        </w:rPr>
        <w:t xml:space="preserve"> </w:t>
      </w:r>
      <w:r w:rsidR="006F307E" w:rsidRPr="0028372A">
        <w:rPr>
          <w:rFonts w:ascii="Times New Roman" w:hAnsi="Times New Roman" w:cs="Times New Roman"/>
          <w:sz w:val="24"/>
          <w:szCs w:val="24"/>
        </w:rPr>
        <w:t>regulación.</w:t>
      </w:r>
      <w:r w:rsidR="00111311" w:rsidRPr="0028372A">
        <w:rPr>
          <w:rFonts w:ascii="Times New Roman" w:hAnsi="Times New Roman" w:cs="Times New Roman"/>
          <w:sz w:val="24"/>
          <w:szCs w:val="24"/>
        </w:rPr>
        <w:t xml:space="preserve"> </w:t>
      </w:r>
      <w:r w:rsidR="00C6291B" w:rsidRPr="0028372A">
        <w:rPr>
          <w:rFonts w:ascii="Times New Roman" w:hAnsi="Times New Roman" w:cs="Times New Roman"/>
          <w:sz w:val="24"/>
          <w:szCs w:val="24"/>
        </w:rPr>
        <w:t>Por ejemplo</w:t>
      </w:r>
      <w:r w:rsidR="006F307E" w:rsidRPr="0028372A">
        <w:rPr>
          <w:rFonts w:ascii="Times New Roman" w:hAnsi="Times New Roman" w:cs="Times New Roman"/>
          <w:sz w:val="24"/>
          <w:szCs w:val="24"/>
        </w:rPr>
        <w:t>,</w:t>
      </w:r>
      <w:r w:rsidR="00C6291B" w:rsidRPr="0028372A">
        <w:rPr>
          <w:rFonts w:ascii="Times New Roman" w:hAnsi="Times New Roman" w:cs="Times New Roman"/>
          <w:sz w:val="24"/>
          <w:szCs w:val="24"/>
        </w:rPr>
        <w:t xml:space="preserve"> </w:t>
      </w:r>
      <w:r w:rsidR="00111311" w:rsidRPr="0028372A">
        <w:rPr>
          <w:rFonts w:ascii="Times New Roman" w:hAnsi="Times New Roman" w:cs="Times New Roman"/>
          <w:sz w:val="24"/>
          <w:szCs w:val="24"/>
        </w:rPr>
        <w:t xml:space="preserve">en Hong Kong </w:t>
      </w:r>
      <w:r w:rsidR="00C6291B" w:rsidRPr="0028372A">
        <w:rPr>
          <w:rFonts w:ascii="Times New Roman" w:hAnsi="Times New Roman" w:cs="Times New Roman"/>
          <w:sz w:val="24"/>
          <w:szCs w:val="24"/>
        </w:rPr>
        <w:t>no hay regulación para Fintech</w:t>
      </w:r>
      <w:r w:rsidR="006F307E" w:rsidRPr="0028372A">
        <w:rPr>
          <w:rFonts w:ascii="Times New Roman" w:hAnsi="Times New Roman" w:cs="Times New Roman"/>
          <w:sz w:val="24"/>
          <w:szCs w:val="24"/>
        </w:rPr>
        <w:t>;</w:t>
      </w:r>
      <w:r w:rsidR="00C6291B" w:rsidRPr="0028372A">
        <w:rPr>
          <w:rFonts w:ascii="Times New Roman" w:hAnsi="Times New Roman" w:cs="Times New Roman"/>
          <w:sz w:val="24"/>
          <w:szCs w:val="24"/>
        </w:rPr>
        <w:t xml:space="preserve"> lo que existe es regulación para bancos virtuales que constituyen una parte de la industria Fintech un poco más avanzado.</w:t>
      </w:r>
    </w:p>
    <w:p w14:paraId="4B7B677A" w14:textId="4BA42C49" w:rsidR="007F673E" w:rsidRPr="0028372A" w:rsidRDefault="002D3E2F" w:rsidP="00CD4C25">
      <w:pPr>
        <w:pStyle w:val="Prrafodelista"/>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w:t>
      </w:r>
      <w:r w:rsidR="007F673E" w:rsidRPr="0028372A">
        <w:rPr>
          <w:rFonts w:ascii="Times New Roman" w:hAnsi="Times New Roman" w:cs="Times New Roman"/>
          <w:sz w:val="24"/>
          <w:szCs w:val="24"/>
        </w:rPr>
        <w:t xml:space="preserve">Cuáles son los riesgos que tienen las </w:t>
      </w:r>
      <w:r w:rsidR="00C6291B" w:rsidRPr="0028372A">
        <w:rPr>
          <w:rFonts w:ascii="Times New Roman" w:hAnsi="Times New Roman" w:cs="Times New Roman"/>
          <w:sz w:val="24"/>
          <w:szCs w:val="24"/>
        </w:rPr>
        <w:t>Fintech y</w:t>
      </w:r>
      <w:r w:rsidR="007F673E" w:rsidRPr="0028372A">
        <w:rPr>
          <w:rFonts w:ascii="Times New Roman" w:hAnsi="Times New Roman" w:cs="Times New Roman"/>
          <w:sz w:val="24"/>
          <w:szCs w:val="24"/>
        </w:rPr>
        <w:t xml:space="preserve"> la operación con activos virtuales</w:t>
      </w:r>
      <w:r w:rsidRPr="0028372A">
        <w:rPr>
          <w:rFonts w:ascii="Times New Roman" w:hAnsi="Times New Roman" w:cs="Times New Roman"/>
          <w:sz w:val="24"/>
          <w:szCs w:val="24"/>
        </w:rPr>
        <w:t>?</w:t>
      </w:r>
      <w:r w:rsidR="007F673E" w:rsidRPr="0028372A">
        <w:rPr>
          <w:rFonts w:ascii="Times New Roman" w:hAnsi="Times New Roman" w:cs="Times New Roman"/>
          <w:sz w:val="24"/>
          <w:szCs w:val="24"/>
        </w:rPr>
        <w:t xml:space="preserve"> </w:t>
      </w:r>
    </w:p>
    <w:p w14:paraId="583D9DDE" w14:textId="26D3C3F7" w:rsidR="007F673E" w:rsidRPr="0028372A" w:rsidRDefault="00C6291B"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Los riesgos van enfocados </w:t>
      </w:r>
      <w:r w:rsidR="00DB7E04" w:rsidRPr="0028372A">
        <w:rPr>
          <w:rFonts w:ascii="Times New Roman" w:hAnsi="Times New Roman" w:cs="Times New Roman"/>
          <w:sz w:val="24"/>
          <w:szCs w:val="24"/>
        </w:rPr>
        <w:t xml:space="preserve">a delitos </w:t>
      </w:r>
      <w:r w:rsidR="006F307E" w:rsidRPr="0028372A">
        <w:rPr>
          <w:rFonts w:ascii="Times New Roman" w:hAnsi="Times New Roman" w:cs="Times New Roman"/>
          <w:sz w:val="24"/>
          <w:szCs w:val="24"/>
        </w:rPr>
        <w:t xml:space="preserve">de </w:t>
      </w:r>
      <w:r w:rsidR="00DB7E04" w:rsidRPr="0028372A">
        <w:rPr>
          <w:rFonts w:ascii="Times New Roman" w:hAnsi="Times New Roman" w:cs="Times New Roman"/>
          <w:sz w:val="24"/>
          <w:szCs w:val="24"/>
        </w:rPr>
        <w:t>ciber</w:t>
      </w:r>
      <w:r w:rsidR="009665F3" w:rsidRPr="0028372A">
        <w:rPr>
          <w:rFonts w:ascii="Times New Roman" w:hAnsi="Times New Roman" w:cs="Times New Roman"/>
          <w:sz w:val="24"/>
          <w:szCs w:val="24"/>
        </w:rPr>
        <w:t>seguridad en general</w:t>
      </w:r>
      <w:r w:rsidR="006F307E" w:rsidRPr="0028372A">
        <w:rPr>
          <w:rFonts w:ascii="Times New Roman" w:hAnsi="Times New Roman" w:cs="Times New Roman"/>
          <w:sz w:val="24"/>
          <w:szCs w:val="24"/>
        </w:rPr>
        <w:t>,</w:t>
      </w:r>
      <w:r w:rsidR="009665F3" w:rsidRPr="0028372A">
        <w:rPr>
          <w:rFonts w:ascii="Times New Roman" w:hAnsi="Times New Roman" w:cs="Times New Roman"/>
          <w:sz w:val="24"/>
          <w:szCs w:val="24"/>
        </w:rPr>
        <w:t xml:space="preserve"> delitos financieros</w:t>
      </w:r>
      <w:r w:rsidRPr="0028372A">
        <w:rPr>
          <w:rFonts w:ascii="Times New Roman" w:hAnsi="Times New Roman" w:cs="Times New Roman"/>
          <w:sz w:val="24"/>
          <w:szCs w:val="24"/>
        </w:rPr>
        <w:t xml:space="preserve">, entre ellos </w:t>
      </w:r>
      <w:r w:rsidR="006F307E" w:rsidRPr="0028372A">
        <w:rPr>
          <w:rFonts w:ascii="Times New Roman" w:hAnsi="Times New Roman" w:cs="Times New Roman"/>
          <w:sz w:val="24"/>
          <w:szCs w:val="24"/>
        </w:rPr>
        <w:t xml:space="preserve">el </w:t>
      </w:r>
      <w:r w:rsidR="00DB7E04" w:rsidRPr="0028372A">
        <w:rPr>
          <w:rFonts w:ascii="Times New Roman" w:hAnsi="Times New Roman" w:cs="Times New Roman"/>
          <w:sz w:val="24"/>
          <w:szCs w:val="24"/>
        </w:rPr>
        <w:t xml:space="preserve">fraude y lavado de </w:t>
      </w:r>
      <w:r w:rsidR="009665F3" w:rsidRPr="0028372A">
        <w:rPr>
          <w:rFonts w:ascii="Times New Roman" w:hAnsi="Times New Roman" w:cs="Times New Roman"/>
          <w:sz w:val="24"/>
          <w:szCs w:val="24"/>
        </w:rPr>
        <w:t>activos,</w:t>
      </w:r>
      <w:r w:rsidR="00DB7E04"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ya que se está eliminando el contacto </w:t>
      </w:r>
      <w:r w:rsidR="009665F3" w:rsidRPr="0028372A">
        <w:rPr>
          <w:rFonts w:ascii="Times New Roman" w:hAnsi="Times New Roman" w:cs="Times New Roman"/>
          <w:sz w:val="24"/>
          <w:szCs w:val="24"/>
        </w:rPr>
        <w:t>100</w:t>
      </w:r>
      <w:r w:rsidR="006F307E" w:rsidRPr="0028372A">
        <w:rPr>
          <w:rFonts w:ascii="Times New Roman" w:hAnsi="Times New Roman" w:cs="Times New Roman"/>
          <w:sz w:val="24"/>
          <w:szCs w:val="24"/>
        </w:rPr>
        <w:t> </w:t>
      </w:r>
      <w:r w:rsidR="009665F3"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cara a cara </w:t>
      </w:r>
      <w:r w:rsidR="009665F3" w:rsidRPr="0028372A">
        <w:rPr>
          <w:rFonts w:ascii="Times New Roman" w:hAnsi="Times New Roman" w:cs="Times New Roman"/>
          <w:sz w:val="24"/>
          <w:szCs w:val="24"/>
        </w:rPr>
        <w:t xml:space="preserve">con el cliente y esto siempre genera un riesgo, </w:t>
      </w:r>
      <w:r w:rsidRPr="0028372A">
        <w:rPr>
          <w:rFonts w:ascii="Times New Roman" w:hAnsi="Times New Roman" w:cs="Times New Roman"/>
          <w:sz w:val="24"/>
          <w:szCs w:val="24"/>
        </w:rPr>
        <w:t xml:space="preserve">por lo que </w:t>
      </w:r>
      <w:r w:rsidR="00DB7E04" w:rsidRPr="0028372A">
        <w:rPr>
          <w:rFonts w:ascii="Times New Roman" w:hAnsi="Times New Roman" w:cs="Times New Roman"/>
          <w:sz w:val="24"/>
          <w:szCs w:val="24"/>
        </w:rPr>
        <w:t xml:space="preserve">debe tenerse </w:t>
      </w:r>
      <w:r w:rsidR="009665F3" w:rsidRPr="0028372A">
        <w:rPr>
          <w:rFonts w:ascii="Times New Roman" w:hAnsi="Times New Roman" w:cs="Times New Roman"/>
          <w:sz w:val="24"/>
          <w:szCs w:val="24"/>
        </w:rPr>
        <w:t xml:space="preserve">una buena infraestructura </w:t>
      </w:r>
      <w:r w:rsidR="00DB7E04" w:rsidRPr="0028372A">
        <w:rPr>
          <w:rFonts w:ascii="Times New Roman" w:hAnsi="Times New Roman" w:cs="Times New Roman"/>
          <w:sz w:val="24"/>
          <w:szCs w:val="24"/>
        </w:rPr>
        <w:t xml:space="preserve">de seguridad </w:t>
      </w:r>
      <w:r w:rsidR="006F307E" w:rsidRPr="0028372A">
        <w:rPr>
          <w:rFonts w:ascii="Times New Roman" w:hAnsi="Times New Roman" w:cs="Times New Roman"/>
          <w:sz w:val="24"/>
          <w:szCs w:val="24"/>
        </w:rPr>
        <w:t>informática como el F</w:t>
      </w:r>
      <w:r w:rsidR="009665F3" w:rsidRPr="0028372A">
        <w:rPr>
          <w:rFonts w:ascii="Times New Roman" w:hAnsi="Times New Roman" w:cs="Times New Roman"/>
          <w:sz w:val="24"/>
          <w:szCs w:val="24"/>
        </w:rPr>
        <w:t>irewall, etc</w:t>
      </w:r>
      <w:r w:rsidR="006F307E" w:rsidRPr="0028372A">
        <w:rPr>
          <w:rFonts w:ascii="Times New Roman" w:hAnsi="Times New Roman" w:cs="Times New Roman"/>
          <w:sz w:val="24"/>
          <w:szCs w:val="24"/>
        </w:rPr>
        <w:t>.</w:t>
      </w:r>
      <w:r w:rsidR="009665F3" w:rsidRPr="0028372A">
        <w:rPr>
          <w:rFonts w:ascii="Times New Roman" w:hAnsi="Times New Roman" w:cs="Times New Roman"/>
          <w:sz w:val="24"/>
          <w:szCs w:val="24"/>
        </w:rPr>
        <w:t>, puede ser muy vulnerable.</w:t>
      </w:r>
    </w:p>
    <w:p w14:paraId="4EDE32BA" w14:textId="790736F7" w:rsidR="007F673E" w:rsidRPr="0028372A" w:rsidRDefault="002D3E2F" w:rsidP="00CD4C25">
      <w:pPr>
        <w:pStyle w:val="Prrafodelista"/>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w:t>
      </w:r>
      <w:r w:rsidR="007F673E" w:rsidRPr="0028372A">
        <w:rPr>
          <w:rFonts w:ascii="Times New Roman" w:hAnsi="Times New Roman" w:cs="Times New Roman"/>
          <w:sz w:val="24"/>
          <w:szCs w:val="24"/>
        </w:rPr>
        <w:t>Como podría darse el delito de lavado de activos</w:t>
      </w:r>
      <w:r w:rsidRPr="0028372A">
        <w:rPr>
          <w:rFonts w:ascii="Times New Roman" w:hAnsi="Times New Roman" w:cs="Times New Roman"/>
          <w:sz w:val="24"/>
          <w:szCs w:val="24"/>
        </w:rPr>
        <w:t xml:space="preserve"> en las Fintech?</w:t>
      </w:r>
      <w:r w:rsidR="007F673E" w:rsidRPr="0028372A">
        <w:rPr>
          <w:rFonts w:ascii="Times New Roman" w:hAnsi="Times New Roman" w:cs="Times New Roman"/>
          <w:sz w:val="24"/>
          <w:szCs w:val="24"/>
        </w:rPr>
        <w:t xml:space="preserve"> </w:t>
      </w:r>
    </w:p>
    <w:p w14:paraId="7726BA69" w14:textId="25119D45" w:rsidR="00DB7E04" w:rsidRPr="0028372A" w:rsidRDefault="002D3E2F"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Por </w:t>
      </w:r>
      <w:r w:rsidR="00EE7023" w:rsidRPr="0028372A">
        <w:rPr>
          <w:rFonts w:ascii="Times New Roman" w:hAnsi="Times New Roman" w:cs="Times New Roman"/>
          <w:sz w:val="24"/>
          <w:szCs w:val="24"/>
        </w:rPr>
        <w:t>ejemplo,</w:t>
      </w:r>
      <w:r w:rsidRPr="0028372A">
        <w:rPr>
          <w:rFonts w:ascii="Times New Roman" w:hAnsi="Times New Roman" w:cs="Times New Roman"/>
          <w:sz w:val="24"/>
          <w:szCs w:val="24"/>
        </w:rPr>
        <w:t xml:space="preserve"> e</w:t>
      </w:r>
      <w:r w:rsidR="00DB7E04" w:rsidRPr="0028372A">
        <w:rPr>
          <w:rFonts w:ascii="Times New Roman" w:hAnsi="Times New Roman" w:cs="Times New Roman"/>
          <w:sz w:val="24"/>
          <w:szCs w:val="24"/>
        </w:rPr>
        <w:t xml:space="preserve">n </w:t>
      </w:r>
      <w:r w:rsidR="00884AF7" w:rsidRPr="0028372A">
        <w:rPr>
          <w:rFonts w:ascii="Times New Roman" w:hAnsi="Times New Roman" w:cs="Times New Roman"/>
          <w:sz w:val="24"/>
          <w:szCs w:val="24"/>
        </w:rPr>
        <w:t xml:space="preserve">el </w:t>
      </w:r>
      <w:r w:rsidR="00884AF7" w:rsidRPr="0028372A">
        <w:rPr>
          <w:rFonts w:ascii="Times New Roman" w:hAnsi="Times New Roman" w:cs="Times New Roman"/>
          <w:noProof/>
          <w:sz w:val="24"/>
          <w:szCs w:val="24"/>
        </w:rPr>
        <w:t>Crowfunding</w:t>
      </w:r>
      <w:r w:rsidR="00DB7E04" w:rsidRPr="0028372A">
        <w:rPr>
          <w:rFonts w:ascii="Times New Roman" w:hAnsi="Times New Roman" w:cs="Times New Roman"/>
          <w:sz w:val="24"/>
          <w:szCs w:val="24"/>
        </w:rPr>
        <w:t xml:space="preserve"> </w:t>
      </w:r>
      <w:r w:rsidR="00884AF7" w:rsidRPr="0028372A">
        <w:rPr>
          <w:rFonts w:ascii="Times New Roman" w:hAnsi="Times New Roman" w:cs="Times New Roman"/>
          <w:sz w:val="24"/>
          <w:szCs w:val="24"/>
        </w:rPr>
        <w:t xml:space="preserve">se puede </w:t>
      </w:r>
      <w:r w:rsidR="00CB1B7F" w:rsidRPr="0028372A">
        <w:rPr>
          <w:rFonts w:ascii="Times New Roman" w:hAnsi="Times New Roman" w:cs="Times New Roman"/>
          <w:sz w:val="24"/>
          <w:szCs w:val="24"/>
        </w:rPr>
        <w:t xml:space="preserve">pedir que estés financiando un proyecto que al final no es real o que no se </w:t>
      </w:r>
      <w:r w:rsidR="00B70BE9" w:rsidRPr="0028372A">
        <w:rPr>
          <w:rFonts w:ascii="Times New Roman" w:hAnsi="Times New Roman" w:cs="Times New Roman"/>
          <w:sz w:val="24"/>
          <w:szCs w:val="24"/>
        </w:rPr>
        <w:t>vaya</w:t>
      </w:r>
      <w:r w:rsidR="006F307E" w:rsidRPr="0028372A">
        <w:rPr>
          <w:rFonts w:ascii="Times New Roman" w:hAnsi="Times New Roman" w:cs="Times New Roman"/>
          <w:sz w:val="24"/>
          <w:szCs w:val="24"/>
        </w:rPr>
        <w:t>n</w:t>
      </w:r>
      <w:r w:rsidR="00B70BE9" w:rsidRPr="0028372A">
        <w:rPr>
          <w:rFonts w:ascii="Times New Roman" w:hAnsi="Times New Roman" w:cs="Times New Roman"/>
          <w:sz w:val="24"/>
          <w:szCs w:val="24"/>
        </w:rPr>
        <w:t xml:space="preserve"> a</w:t>
      </w:r>
      <w:r w:rsidR="00CB1B7F" w:rsidRPr="0028372A">
        <w:rPr>
          <w:rFonts w:ascii="Times New Roman" w:hAnsi="Times New Roman" w:cs="Times New Roman"/>
          <w:sz w:val="24"/>
          <w:szCs w:val="24"/>
        </w:rPr>
        <w:t xml:space="preserve"> utilizar los recursos para los fines del proyecto, o </w:t>
      </w:r>
      <w:r w:rsidR="00884AF7" w:rsidRPr="0028372A">
        <w:rPr>
          <w:rFonts w:ascii="Times New Roman" w:hAnsi="Times New Roman" w:cs="Times New Roman"/>
          <w:sz w:val="24"/>
          <w:szCs w:val="24"/>
        </w:rPr>
        <w:t xml:space="preserve">el financiamiento </w:t>
      </w:r>
      <w:r w:rsidR="00DB7E04" w:rsidRPr="0028372A">
        <w:rPr>
          <w:rFonts w:ascii="Times New Roman" w:hAnsi="Times New Roman" w:cs="Times New Roman"/>
          <w:sz w:val="24"/>
          <w:szCs w:val="24"/>
        </w:rPr>
        <w:t>con recursos ilícitos</w:t>
      </w:r>
      <w:r w:rsidR="00CB1B7F" w:rsidRPr="0028372A">
        <w:rPr>
          <w:rFonts w:ascii="Times New Roman" w:hAnsi="Times New Roman" w:cs="Times New Roman"/>
          <w:sz w:val="24"/>
          <w:szCs w:val="24"/>
        </w:rPr>
        <w:t xml:space="preserve"> de “</w:t>
      </w:r>
      <w:r w:rsidR="00884AF7" w:rsidRPr="0028372A">
        <w:rPr>
          <w:rFonts w:ascii="Times New Roman" w:hAnsi="Times New Roman" w:cs="Times New Roman"/>
          <w:sz w:val="24"/>
          <w:szCs w:val="24"/>
        </w:rPr>
        <w:t>x”</w:t>
      </w:r>
      <w:r w:rsidR="00EE7023" w:rsidRPr="0028372A">
        <w:rPr>
          <w:rFonts w:ascii="Times New Roman" w:hAnsi="Times New Roman" w:cs="Times New Roman"/>
          <w:sz w:val="24"/>
          <w:szCs w:val="24"/>
        </w:rPr>
        <w:t xml:space="preserve"> </w:t>
      </w:r>
      <w:r w:rsidR="00884AF7" w:rsidRPr="0028372A">
        <w:rPr>
          <w:rFonts w:ascii="Times New Roman" w:hAnsi="Times New Roman" w:cs="Times New Roman"/>
          <w:sz w:val="24"/>
          <w:szCs w:val="24"/>
        </w:rPr>
        <w:t>proyecto</w:t>
      </w:r>
      <w:r w:rsidR="00CB1B7F" w:rsidRPr="0028372A">
        <w:rPr>
          <w:rFonts w:ascii="Times New Roman" w:hAnsi="Times New Roman" w:cs="Times New Roman"/>
          <w:sz w:val="24"/>
          <w:szCs w:val="24"/>
        </w:rPr>
        <w:t xml:space="preserve"> que al final no es real, </w:t>
      </w:r>
      <w:r w:rsidR="00DB7E04" w:rsidRPr="0028372A">
        <w:rPr>
          <w:rFonts w:ascii="Times New Roman" w:hAnsi="Times New Roman" w:cs="Times New Roman"/>
          <w:sz w:val="24"/>
          <w:szCs w:val="24"/>
        </w:rPr>
        <w:t>en a</w:t>
      </w:r>
      <w:r w:rsidR="00884AF7" w:rsidRPr="0028372A">
        <w:rPr>
          <w:rFonts w:ascii="Times New Roman" w:hAnsi="Times New Roman" w:cs="Times New Roman"/>
          <w:sz w:val="24"/>
          <w:szCs w:val="24"/>
        </w:rPr>
        <w:t xml:space="preserve">ctivos virtuales </w:t>
      </w:r>
      <w:r w:rsidR="00DB7E04" w:rsidRPr="0028372A">
        <w:rPr>
          <w:rFonts w:ascii="Times New Roman" w:hAnsi="Times New Roman" w:cs="Times New Roman"/>
          <w:sz w:val="24"/>
          <w:szCs w:val="24"/>
        </w:rPr>
        <w:t xml:space="preserve">existe </w:t>
      </w:r>
      <w:r w:rsidR="00884AF7" w:rsidRPr="0028372A">
        <w:rPr>
          <w:rFonts w:ascii="Times New Roman" w:hAnsi="Times New Roman" w:cs="Times New Roman"/>
          <w:sz w:val="24"/>
          <w:szCs w:val="24"/>
        </w:rPr>
        <w:t xml:space="preserve">todo </w:t>
      </w:r>
      <w:r w:rsidR="00DB7E04" w:rsidRPr="0028372A">
        <w:rPr>
          <w:rFonts w:ascii="Times New Roman" w:hAnsi="Times New Roman" w:cs="Times New Roman"/>
          <w:sz w:val="24"/>
          <w:szCs w:val="24"/>
        </w:rPr>
        <w:t xml:space="preserve">mercado negro donde se pueden comprar </w:t>
      </w:r>
      <w:r w:rsidR="00866CB4" w:rsidRPr="0028372A">
        <w:rPr>
          <w:rFonts w:ascii="Times New Roman" w:hAnsi="Times New Roman" w:cs="Times New Roman"/>
          <w:sz w:val="24"/>
          <w:szCs w:val="24"/>
        </w:rPr>
        <w:t>desde pornografía</w:t>
      </w:r>
      <w:r w:rsidR="00CB1B7F" w:rsidRPr="0028372A">
        <w:rPr>
          <w:rFonts w:ascii="Times New Roman" w:hAnsi="Times New Roman" w:cs="Times New Roman"/>
          <w:sz w:val="24"/>
          <w:szCs w:val="24"/>
        </w:rPr>
        <w:t>, pasaportes e identidades falsas.</w:t>
      </w:r>
    </w:p>
    <w:p w14:paraId="49EDE29E" w14:textId="69FDDAEF" w:rsidR="007F673E" w:rsidRPr="0028372A" w:rsidRDefault="002D3E2F" w:rsidP="00CD4C25">
      <w:pPr>
        <w:pStyle w:val="Prrafodelista"/>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w:t>
      </w:r>
      <w:r w:rsidR="007F673E" w:rsidRPr="0028372A">
        <w:rPr>
          <w:rFonts w:ascii="Times New Roman" w:hAnsi="Times New Roman" w:cs="Times New Roman"/>
          <w:sz w:val="24"/>
          <w:szCs w:val="24"/>
        </w:rPr>
        <w:t>Cuál sería la estrategia para poder aplicar un conocimiento debido del cliente</w:t>
      </w:r>
      <w:r w:rsidRPr="0028372A">
        <w:rPr>
          <w:rFonts w:ascii="Times New Roman" w:hAnsi="Times New Roman" w:cs="Times New Roman"/>
          <w:sz w:val="24"/>
          <w:szCs w:val="24"/>
        </w:rPr>
        <w:t>?</w:t>
      </w:r>
    </w:p>
    <w:p w14:paraId="461BA775" w14:textId="46011BE1" w:rsidR="007F673E" w:rsidRPr="0028372A" w:rsidRDefault="00DB7E04"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Utilizar </w:t>
      </w:r>
      <w:r w:rsidR="00CB1B7F" w:rsidRPr="0028372A">
        <w:rPr>
          <w:rFonts w:ascii="Times New Roman" w:hAnsi="Times New Roman" w:cs="Times New Roman"/>
          <w:sz w:val="24"/>
          <w:szCs w:val="24"/>
        </w:rPr>
        <w:t>tecnología</w:t>
      </w:r>
      <w:r w:rsidR="006F307E" w:rsidRPr="0028372A">
        <w:rPr>
          <w:rFonts w:ascii="Times New Roman" w:hAnsi="Times New Roman" w:cs="Times New Roman"/>
          <w:sz w:val="24"/>
          <w:szCs w:val="24"/>
        </w:rPr>
        <w:t>:</w:t>
      </w:r>
      <w:r w:rsidR="00CB1B7F" w:rsidRPr="0028372A">
        <w:rPr>
          <w:rFonts w:ascii="Times New Roman" w:hAnsi="Times New Roman" w:cs="Times New Roman"/>
          <w:sz w:val="24"/>
          <w:szCs w:val="24"/>
        </w:rPr>
        <w:t xml:space="preserve"> desde el reconocimiento</w:t>
      </w:r>
      <w:r w:rsidRPr="0028372A">
        <w:rPr>
          <w:rFonts w:ascii="Times New Roman" w:hAnsi="Times New Roman" w:cs="Times New Roman"/>
          <w:sz w:val="24"/>
          <w:szCs w:val="24"/>
        </w:rPr>
        <w:t xml:space="preserve"> facial, </w:t>
      </w:r>
      <w:r w:rsidR="00CB1B7F" w:rsidRPr="0028372A">
        <w:rPr>
          <w:rFonts w:ascii="Times New Roman" w:hAnsi="Times New Roman" w:cs="Times New Roman"/>
          <w:sz w:val="24"/>
          <w:szCs w:val="24"/>
        </w:rPr>
        <w:t>biométricos</w:t>
      </w:r>
      <w:r w:rsidRPr="0028372A">
        <w:rPr>
          <w:rFonts w:ascii="Times New Roman" w:hAnsi="Times New Roman" w:cs="Times New Roman"/>
          <w:sz w:val="24"/>
          <w:szCs w:val="24"/>
        </w:rPr>
        <w:t xml:space="preserve">, </w:t>
      </w:r>
      <w:r w:rsidR="00CB1B7F" w:rsidRPr="0028372A">
        <w:rPr>
          <w:rFonts w:ascii="Times New Roman" w:hAnsi="Times New Roman" w:cs="Times New Roman"/>
          <w:sz w:val="24"/>
          <w:szCs w:val="24"/>
        </w:rPr>
        <w:t>pruebas de identidad</w:t>
      </w:r>
      <w:r w:rsidR="006F307E" w:rsidRPr="0028372A">
        <w:rPr>
          <w:rFonts w:ascii="Times New Roman" w:hAnsi="Times New Roman" w:cs="Times New Roman"/>
          <w:sz w:val="24"/>
          <w:szCs w:val="24"/>
        </w:rPr>
        <w:t>,</w:t>
      </w:r>
      <w:r w:rsidR="00CB1B7F" w:rsidRPr="0028372A">
        <w:rPr>
          <w:rFonts w:ascii="Times New Roman" w:hAnsi="Times New Roman" w:cs="Times New Roman"/>
          <w:sz w:val="24"/>
          <w:szCs w:val="24"/>
        </w:rPr>
        <w:t xml:space="preserve"> entre otras</w:t>
      </w:r>
      <w:r w:rsidR="006F307E" w:rsidRPr="0028372A">
        <w:rPr>
          <w:rFonts w:ascii="Times New Roman" w:hAnsi="Times New Roman" w:cs="Times New Roman"/>
          <w:sz w:val="24"/>
          <w:szCs w:val="24"/>
        </w:rPr>
        <w:t>.</w:t>
      </w:r>
      <w:r w:rsidR="00CB1B7F" w:rsidRPr="0028372A">
        <w:rPr>
          <w:rFonts w:ascii="Times New Roman" w:hAnsi="Times New Roman" w:cs="Times New Roman"/>
          <w:sz w:val="24"/>
          <w:szCs w:val="24"/>
        </w:rPr>
        <w:t xml:space="preserve"> </w:t>
      </w:r>
      <w:r w:rsidR="006F307E" w:rsidRPr="0028372A">
        <w:rPr>
          <w:rFonts w:ascii="Times New Roman" w:hAnsi="Times New Roman" w:cs="Times New Roman"/>
          <w:sz w:val="24"/>
          <w:szCs w:val="24"/>
        </w:rPr>
        <w:t>E</w:t>
      </w:r>
      <w:r w:rsidR="00CB1B7F" w:rsidRPr="0028372A">
        <w:rPr>
          <w:rFonts w:ascii="Times New Roman" w:hAnsi="Times New Roman" w:cs="Times New Roman"/>
          <w:sz w:val="24"/>
          <w:szCs w:val="24"/>
        </w:rPr>
        <w:t xml:space="preserve">n la medida en que se utilice la </w:t>
      </w:r>
      <w:r w:rsidR="009D067E" w:rsidRPr="0028372A">
        <w:rPr>
          <w:rFonts w:ascii="Times New Roman" w:hAnsi="Times New Roman" w:cs="Times New Roman"/>
          <w:sz w:val="24"/>
          <w:szCs w:val="24"/>
        </w:rPr>
        <w:t>tecnología para</w:t>
      </w:r>
      <w:r w:rsidR="00CB1B7F" w:rsidRPr="0028372A">
        <w:rPr>
          <w:rFonts w:ascii="Times New Roman" w:hAnsi="Times New Roman" w:cs="Times New Roman"/>
          <w:sz w:val="24"/>
          <w:szCs w:val="24"/>
        </w:rPr>
        <w:t xml:space="preserve"> </w:t>
      </w:r>
      <w:r w:rsidR="009D067E" w:rsidRPr="0028372A">
        <w:rPr>
          <w:rFonts w:ascii="Times New Roman" w:hAnsi="Times New Roman" w:cs="Times New Roman"/>
          <w:sz w:val="24"/>
          <w:szCs w:val="24"/>
        </w:rPr>
        <w:t xml:space="preserve">conocer </w:t>
      </w:r>
      <w:r w:rsidR="00CB1B7F" w:rsidRPr="0028372A">
        <w:rPr>
          <w:rFonts w:ascii="Times New Roman" w:hAnsi="Times New Roman" w:cs="Times New Roman"/>
          <w:sz w:val="24"/>
          <w:szCs w:val="24"/>
        </w:rPr>
        <w:t xml:space="preserve">al cliente y </w:t>
      </w:r>
      <w:r w:rsidR="009D067E" w:rsidRPr="0028372A">
        <w:rPr>
          <w:rFonts w:ascii="Times New Roman" w:hAnsi="Times New Roman" w:cs="Times New Roman"/>
          <w:sz w:val="24"/>
          <w:szCs w:val="24"/>
        </w:rPr>
        <w:t>obtener</w:t>
      </w:r>
      <w:r w:rsidRPr="0028372A">
        <w:rPr>
          <w:rFonts w:ascii="Times New Roman" w:hAnsi="Times New Roman" w:cs="Times New Roman"/>
          <w:sz w:val="24"/>
          <w:szCs w:val="24"/>
        </w:rPr>
        <w:t xml:space="preserve"> </w:t>
      </w:r>
      <w:r w:rsidR="009D067E" w:rsidRPr="0028372A">
        <w:rPr>
          <w:rFonts w:ascii="Times New Roman" w:hAnsi="Times New Roman" w:cs="Times New Roman"/>
          <w:sz w:val="24"/>
          <w:szCs w:val="24"/>
        </w:rPr>
        <w:t>su</w:t>
      </w:r>
      <w:r w:rsidR="00CB1B7F" w:rsidRPr="0028372A">
        <w:rPr>
          <w:rFonts w:ascii="Times New Roman" w:hAnsi="Times New Roman" w:cs="Times New Roman"/>
          <w:sz w:val="24"/>
          <w:szCs w:val="24"/>
        </w:rPr>
        <w:t xml:space="preserve"> </w:t>
      </w:r>
      <w:r w:rsidR="009D067E" w:rsidRPr="0028372A">
        <w:rPr>
          <w:rFonts w:ascii="Times New Roman" w:hAnsi="Times New Roman" w:cs="Times New Roman"/>
          <w:sz w:val="24"/>
          <w:szCs w:val="24"/>
        </w:rPr>
        <w:t>consentimiento</w:t>
      </w:r>
      <w:r w:rsidR="00CB1B7F" w:rsidRPr="0028372A">
        <w:rPr>
          <w:rFonts w:ascii="Times New Roman" w:hAnsi="Times New Roman" w:cs="Times New Roman"/>
          <w:sz w:val="24"/>
          <w:szCs w:val="24"/>
        </w:rPr>
        <w:t xml:space="preserve"> </w:t>
      </w:r>
      <w:r w:rsidR="009D067E" w:rsidRPr="0028372A">
        <w:rPr>
          <w:rFonts w:ascii="Times New Roman" w:hAnsi="Times New Roman" w:cs="Times New Roman"/>
          <w:sz w:val="24"/>
          <w:szCs w:val="24"/>
        </w:rPr>
        <w:t xml:space="preserve">para integrar </w:t>
      </w:r>
      <w:r w:rsidR="00CB1B7F" w:rsidRPr="0028372A">
        <w:rPr>
          <w:rFonts w:ascii="Times New Roman" w:hAnsi="Times New Roman" w:cs="Times New Roman"/>
          <w:sz w:val="24"/>
          <w:szCs w:val="24"/>
        </w:rPr>
        <w:t>los datos antes mencionados</w:t>
      </w:r>
      <w:r w:rsidR="009D067E" w:rsidRPr="0028372A">
        <w:rPr>
          <w:rFonts w:ascii="Times New Roman" w:hAnsi="Times New Roman" w:cs="Times New Roman"/>
          <w:sz w:val="24"/>
          <w:szCs w:val="24"/>
        </w:rPr>
        <w:t xml:space="preserve">, además de </w:t>
      </w:r>
      <w:r w:rsidR="00CB1B7F" w:rsidRPr="0028372A">
        <w:rPr>
          <w:rFonts w:ascii="Times New Roman" w:hAnsi="Times New Roman" w:cs="Times New Roman"/>
          <w:sz w:val="24"/>
          <w:szCs w:val="24"/>
        </w:rPr>
        <w:t xml:space="preserve">un monitoreo en tiempo </w:t>
      </w:r>
      <w:r w:rsidR="009D067E" w:rsidRPr="0028372A">
        <w:rPr>
          <w:rFonts w:ascii="Times New Roman" w:hAnsi="Times New Roman" w:cs="Times New Roman"/>
          <w:sz w:val="24"/>
          <w:szCs w:val="24"/>
        </w:rPr>
        <w:t>real, herramientas predictivas</w:t>
      </w:r>
      <w:r w:rsidR="006F307E" w:rsidRPr="0028372A">
        <w:rPr>
          <w:rFonts w:ascii="Times New Roman" w:hAnsi="Times New Roman" w:cs="Times New Roman"/>
          <w:sz w:val="24"/>
          <w:szCs w:val="24"/>
        </w:rPr>
        <w:t>,</w:t>
      </w:r>
      <w:r w:rsidR="009D067E" w:rsidRPr="0028372A">
        <w:rPr>
          <w:rFonts w:ascii="Times New Roman" w:hAnsi="Times New Roman" w:cs="Times New Roman"/>
          <w:sz w:val="24"/>
          <w:szCs w:val="24"/>
        </w:rPr>
        <w:t xml:space="preserve"> no tanto analíticas</w:t>
      </w:r>
      <w:r w:rsidR="006F307E" w:rsidRPr="0028372A">
        <w:rPr>
          <w:rFonts w:ascii="Times New Roman" w:hAnsi="Times New Roman" w:cs="Times New Roman"/>
          <w:sz w:val="24"/>
          <w:szCs w:val="24"/>
        </w:rPr>
        <w:t>,</w:t>
      </w:r>
      <w:r w:rsidR="009D067E" w:rsidRPr="0028372A">
        <w:rPr>
          <w:rFonts w:ascii="Times New Roman" w:hAnsi="Times New Roman" w:cs="Times New Roman"/>
          <w:sz w:val="24"/>
          <w:szCs w:val="24"/>
        </w:rPr>
        <w:t xml:space="preserve"> te da</w:t>
      </w:r>
      <w:r w:rsidR="006F307E" w:rsidRPr="0028372A">
        <w:rPr>
          <w:rFonts w:ascii="Times New Roman" w:hAnsi="Times New Roman" w:cs="Times New Roman"/>
          <w:sz w:val="24"/>
          <w:szCs w:val="24"/>
        </w:rPr>
        <w:t>n</w:t>
      </w:r>
      <w:r w:rsidR="009D067E" w:rsidRPr="0028372A">
        <w:rPr>
          <w:rFonts w:ascii="Times New Roman" w:hAnsi="Times New Roman" w:cs="Times New Roman"/>
          <w:sz w:val="24"/>
          <w:szCs w:val="24"/>
        </w:rPr>
        <w:t xml:space="preserve"> un buen conocimiento del cliente. </w:t>
      </w:r>
    </w:p>
    <w:p w14:paraId="2DF40819" w14:textId="5D0FAC0C" w:rsidR="007F673E" w:rsidRPr="0028372A" w:rsidRDefault="002D3E2F" w:rsidP="00CD4C25">
      <w:pPr>
        <w:pStyle w:val="Prrafodelista"/>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w:t>
      </w:r>
      <w:r w:rsidR="006F307E" w:rsidRPr="0028372A">
        <w:rPr>
          <w:rFonts w:ascii="Times New Roman" w:hAnsi="Times New Roman" w:cs="Times New Roman"/>
          <w:sz w:val="24"/>
          <w:szCs w:val="24"/>
        </w:rPr>
        <w:t>Có</w:t>
      </w:r>
      <w:r w:rsidR="007F673E" w:rsidRPr="0028372A">
        <w:rPr>
          <w:rFonts w:ascii="Times New Roman" w:hAnsi="Times New Roman" w:cs="Times New Roman"/>
          <w:sz w:val="24"/>
          <w:szCs w:val="24"/>
        </w:rPr>
        <w:t>mo impacta la crisis de la pandemia actual en este tipo de operaciones</w:t>
      </w:r>
      <w:r w:rsidRPr="0028372A">
        <w:rPr>
          <w:rFonts w:ascii="Times New Roman" w:hAnsi="Times New Roman" w:cs="Times New Roman"/>
          <w:sz w:val="24"/>
          <w:szCs w:val="24"/>
        </w:rPr>
        <w:t>?</w:t>
      </w:r>
      <w:r w:rsidR="007F673E" w:rsidRPr="0028372A">
        <w:rPr>
          <w:rFonts w:ascii="Times New Roman" w:hAnsi="Times New Roman" w:cs="Times New Roman"/>
          <w:sz w:val="24"/>
          <w:szCs w:val="24"/>
        </w:rPr>
        <w:t xml:space="preserve"> </w:t>
      </w:r>
    </w:p>
    <w:p w14:paraId="2F244470" w14:textId="0FD4017C" w:rsidR="00DB7E04" w:rsidRPr="0028372A" w:rsidRDefault="00DB7E04"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Impacta para bien, porque al final con </w:t>
      </w:r>
      <w:r w:rsidR="009D067E" w:rsidRPr="0028372A">
        <w:rPr>
          <w:rFonts w:ascii="Times New Roman" w:hAnsi="Times New Roman" w:cs="Times New Roman"/>
          <w:sz w:val="24"/>
          <w:szCs w:val="24"/>
        </w:rPr>
        <w:t>l</w:t>
      </w:r>
      <w:r w:rsidRPr="0028372A">
        <w:rPr>
          <w:rFonts w:ascii="Times New Roman" w:hAnsi="Times New Roman" w:cs="Times New Roman"/>
          <w:sz w:val="24"/>
          <w:szCs w:val="24"/>
        </w:rPr>
        <w:t xml:space="preserve">a pandemia se elimina el contacto cara a </w:t>
      </w:r>
      <w:r w:rsidR="003643AF" w:rsidRPr="0028372A">
        <w:rPr>
          <w:rFonts w:ascii="Times New Roman" w:hAnsi="Times New Roman" w:cs="Times New Roman"/>
          <w:sz w:val="24"/>
          <w:szCs w:val="24"/>
        </w:rPr>
        <w:t>cara,</w:t>
      </w:r>
      <w:r w:rsidR="009D067E" w:rsidRPr="0028372A">
        <w:rPr>
          <w:rFonts w:ascii="Times New Roman" w:hAnsi="Times New Roman" w:cs="Times New Roman"/>
          <w:sz w:val="24"/>
          <w:szCs w:val="24"/>
        </w:rPr>
        <w:t xml:space="preserve"> </w:t>
      </w:r>
      <w:r w:rsidR="003643AF" w:rsidRPr="0028372A">
        <w:rPr>
          <w:rFonts w:ascii="Times New Roman" w:hAnsi="Times New Roman" w:cs="Times New Roman"/>
          <w:sz w:val="24"/>
          <w:szCs w:val="24"/>
        </w:rPr>
        <w:t>y esto precisamente e</w:t>
      </w:r>
      <w:r w:rsidR="006F307E" w:rsidRPr="0028372A">
        <w:rPr>
          <w:rFonts w:ascii="Times New Roman" w:hAnsi="Times New Roman" w:cs="Times New Roman"/>
          <w:sz w:val="24"/>
          <w:szCs w:val="24"/>
        </w:rPr>
        <w:t>s</w:t>
      </w:r>
      <w:r w:rsidR="003643AF" w:rsidRPr="0028372A">
        <w:rPr>
          <w:rFonts w:ascii="Times New Roman" w:hAnsi="Times New Roman" w:cs="Times New Roman"/>
          <w:sz w:val="24"/>
          <w:szCs w:val="24"/>
        </w:rPr>
        <w:t xml:space="preserve"> una de las </w:t>
      </w:r>
      <w:r w:rsidR="009D067E" w:rsidRPr="0028372A">
        <w:rPr>
          <w:rFonts w:ascii="Times New Roman" w:hAnsi="Times New Roman" w:cs="Times New Roman"/>
          <w:sz w:val="24"/>
          <w:szCs w:val="24"/>
        </w:rPr>
        <w:t>bondad</w:t>
      </w:r>
      <w:r w:rsidR="003643AF" w:rsidRPr="0028372A">
        <w:rPr>
          <w:rFonts w:ascii="Times New Roman" w:hAnsi="Times New Roman" w:cs="Times New Roman"/>
          <w:sz w:val="24"/>
          <w:szCs w:val="24"/>
        </w:rPr>
        <w:t xml:space="preserve">es </w:t>
      </w:r>
      <w:r w:rsidR="006F307E" w:rsidRPr="0028372A">
        <w:rPr>
          <w:rFonts w:ascii="Times New Roman" w:hAnsi="Times New Roman" w:cs="Times New Roman"/>
          <w:sz w:val="24"/>
          <w:szCs w:val="24"/>
        </w:rPr>
        <w:t>de estas empresas.</w:t>
      </w:r>
      <w:r w:rsidR="009D067E" w:rsidRPr="0028372A">
        <w:rPr>
          <w:rFonts w:ascii="Times New Roman" w:hAnsi="Times New Roman" w:cs="Times New Roman"/>
          <w:sz w:val="24"/>
          <w:szCs w:val="24"/>
        </w:rPr>
        <w:t xml:space="preserve"> </w:t>
      </w:r>
      <w:r w:rsidR="006F307E" w:rsidRPr="0028372A">
        <w:rPr>
          <w:rFonts w:ascii="Times New Roman" w:hAnsi="Times New Roman" w:cs="Times New Roman"/>
          <w:sz w:val="24"/>
          <w:szCs w:val="24"/>
        </w:rPr>
        <w:t>S</w:t>
      </w:r>
      <w:r w:rsidRPr="0028372A">
        <w:rPr>
          <w:rFonts w:ascii="Times New Roman" w:hAnsi="Times New Roman" w:cs="Times New Roman"/>
          <w:sz w:val="24"/>
          <w:szCs w:val="24"/>
        </w:rPr>
        <w:t xml:space="preserve">e </w:t>
      </w:r>
      <w:r w:rsidR="003643AF" w:rsidRPr="0028372A">
        <w:rPr>
          <w:rFonts w:ascii="Times New Roman" w:hAnsi="Times New Roman" w:cs="Times New Roman"/>
          <w:sz w:val="24"/>
          <w:szCs w:val="24"/>
        </w:rPr>
        <w:t>prevé</w:t>
      </w:r>
      <w:r w:rsidRPr="0028372A">
        <w:rPr>
          <w:rFonts w:ascii="Times New Roman" w:hAnsi="Times New Roman" w:cs="Times New Roman"/>
          <w:sz w:val="24"/>
          <w:szCs w:val="24"/>
        </w:rPr>
        <w:t xml:space="preserve"> que las </w:t>
      </w:r>
      <w:r w:rsidR="003643AF" w:rsidRPr="0028372A">
        <w:rPr>
          <w:rFonts w:ascii="Times New Roman" w:hAnsi="Times New Roman" w:cs="Times New Roman"/>
          <w:sz w:val="24"/>
          <w:szCs w:val="24"/>
        </w:rPr>
        <w:t xml:space="preserve">compañías </w:t>
      </w:r>
      <w:r w:rsidR="009D067E" w:rsidRPr="0028372A">
        <w:rPr>
          <w:rFonts w:ascii="Times New Roman" w:hAnsi="Times New Roman" w:cs="Times New Roman"/>
          <w:sz w:val="24"/>
          <w:szCs w:val="24"/>
        </w:rPr>
        <w:t>no solo Fintech sino</w:t>
      </w:r>
      <w:r w:rsidR="003643AF" w:rsidRPr="0028372A">
        <w:rPr>
          <w:rFonts w:ascii="Times New Roman" w:hAnsi="Times New Roman" w:cs="Times New Roman"/>
          <w:sz w:val="24"/>
          <w:szCs w:val="24"/>
        </w:rPr>
        <w:t xml:space="preserve"> </w:t>
      </w:r>
      <w:proofErr w:type="gramStart"/>
      <w:r w:rsidR="003643AF" w:rsidRPr="0028372A">
        <w:rPr>
          <w:rFonts w:ascii="Times New Roman" w:hAnsi="Times New Roman" w:cs="Times New Roman"/>
          <w:sz w:val="24"/>
          <w:szCs w:val="24"/>
        </w:rPr>
        <w:t>toda la disrupción tecnológica crezca</w:t>
      </w:r>
      <w:r w:rsidR="006F307E" w:rsidRPr="0028372A">
        <w:rPr>
          <w:rFonts w:ascii="Times New Roman" w:hAnsi="Times New Roman" w:cs="Times New Roman"/>
          <w:sz w:val="24"/>
          <w:szCs w:val="24"/>
        </w:rPr>
        <w:t>n</w:t>
      </w:r>
      <w:proofErr w:type="gramEnd"/>
      <w:r w:rsidR="009D067E" w:rsidRPr="0028372A">
        <w:rPr>
          <w:rFonts w:ascii="Times New Roman" w:hAnsi="Times New Roman" w:cs="Times New Roman"/>
          <w:sz w:val="24"/>
          <w:szCs w:val="24"/>
        </w:rPr>
        <w:t xml:space="preserve"> </w:t>
      </w:r>
      <w:r w:rsidR="003643AF" w:rsidRPr="0028372A">
        <w:rPr>
          <w:rFonts w:ascii="Times New Roman" w:hAnsi="Times New Roman" w:cs="Times New Roman"/>
          <w:sz w:val="24"/>
          <w:szCs w:val="24"/>
        </w:rPr>
        <w:t>en la crisis del covid</w:t>
      </w:r>
      <w:r w:rsidR="006F307E" w:rsidRPr="0028372A">
        <w:rPr>
          <w:rFonts w:ascii="Times New Roman" w:hAnsi="Times New Roman" w:cs="Times New Roman"/>
          <w:sz w:val="24"/>
          <w:szCs w:val="24"/>
        </w:rPr>
        <w:t>-</w:t>
      </w:r>
      <w:r w:rsidR="003643AF" w:rsidRPr="0028372A">
        <w:rPr>
          <w:rFonts w:ascii="Times New Roman" w:hAnsi="Times New Roman" w:cs="Times New Roman"/>
          <w:sz w:val="24"/>
          <w:szCs w:val="24"/>
        </w:rPr>
        <w:t>19.</w:t>
      </w:r>
      <w:r w:rsidRPr="0028372A">
        <w:rPr>
          <w:rFonts w:ascii="Times New Roman" w:hAnsi="Times New Roman" w:cs="Times New Roman"/>
          <w:sz w:val="24"/>
          <w:szCs w:val="24"/>
        </w:rPr>
        <w:t xml:space="preserve"> </w:t>
      </w:r>
    </w:p>
    <w:p w14:paraId="1DB40AA0" w14:textId="44235E2F" w:rsidR="007F673E" w:rsidRPr="0028372A" w:rsidRDefault="002D3E2F" w:rsidP="00CD4C25">
      <w:pPr>
        <w:pStyle w:val="Prrafodelista"/>
        <w:spacing w:after="0" w:line="360" w:lineRule="auto"/>
        <w:jc w:val="both"/>
        <w:rPr>
          <w:rFonts w:ascii="Times New Roman" w:hAnsi="Times New Roman" w:cs="Times New Roman"/>
          <w:sz w:val="24"/>
          <w:szCs w:val="24"/>
        </w:rPr>
      </w:pPr>
      <w:r w:rsidRPr="0028372A">
        <w:rPr>
          <w:rFonts w:ascii="Times New Roman" w:hAnsi="Times New Roman" w:cs="Times New Roman"/>
          <w:sz w:val="24"/>
          <w:szCs w:val="24"/>
        </w:rPr>
        <w:t>¿</w:t>
      </w:r>
      <w:r w:rsidR="007F673E" w:rsidRPr="0028372A">
        <w:rPr>
          <w:rFonts w:ascii="Times New Roman" w:hAnsi="Times New Roman" w:cs="Times New Roman"/>
          <w:sz w:val="24"/>
          <w:szCs w:val="24"/>
        </w:rPr>
        <w:t>Qué tipo de programa PLD/CFT implementaría en este tipo de empresas</w:t>
      </w:r>
      <w:r w:rsidRPr="0028372A">
        <w:rPr>
          <w:rFonts w:ascii="Times New Roman" w:hAnsi="Times New Roman" w:cs="Times New Roman"/>
          <w:sz w:val="24"/>
          <w:szCs w:val="24"/>
        </w:rPr>
        <w:t>?</w:t>
      </w:r>
    </w:p>
    <w:p w14:paraId="78FAFA34" w14:textId="75B37B5F" w:rsidR="00DB7E04" w:rsidRPr="0028372A" w:rsidRDefault="003643AF"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Todo programa de PLD debe tener </w:t>
      </w:r>
      <w:r w:rsidR="00DE4FDF" w:rsidRPr="0028372A">
        <w:rPr>
          <w:rFonts w:ascii="Times New Roman" w:hAnsi="Times New Roman" w:cs="Times New Roman"/>
          <w:sz w:val="24"/>
          <w:szCs w:val="24"/>
        </w:rPr>
        <w:t>cuatro</w:t>
      </w:r>
      <w:r w:rsidR="006F307E" w:rsidRPr="0028372A">
        <w:rPr>
          <w:rFonts w:ascii="Times New Roman" w:hAnsi="Times New Roman" w:cs="Times New Roman"/>
          <w:sz w:val="24"/>
          <w:szCs w:val="24"/>
        </w:rPr>
        <w:t xml:space="preserve"> componentes:</w:t>
      </w:r>
      <w:r w:rsidRPr="0028372A">
        <w:rPr>
          <w:rFonts w:ascii="Times New Roman" w:hAnsi="Times New Roman" w:cs="Times New Roman"/>
          <w:sz w:val="24"/>
          <w:szCs w:val="24"/>
        </w:rPr>
        <w:t xml:space="preserve"> p</w:t>
      </w:r>
      <w:r w:rsidR="00DB7E04" w:rsidRPr="0028372A">
        <w:rPr>
          <w:rFonts w:ascii="Times New Roman" w:hAnsi="Times New Roman" w:cs="Times New Roman"/>
          <w:sz w:val="24"/>
          <w:szCs w:val="24"/>
        </w:rPr>
        <w:t>olíticas</w:t>
      </w:r>
      <w:r w:rsidRPr="0028372A">
        <w:rPr>
          <w:rFonts w:ascii="Times New Roman" w:hAnsi="Times New Roman" w:cs="Times New Roman"/>
          <w:sz w:val="24"/>
          <w:szCs w:val="24"/>
        </w:rPr>
        <w:t>,</w:t>
      </w:r>
      <w:r w:rsidR="00DB7E04" w:rsidRPr="0028372A">
        <w:rPr>
          <w:rFonts w:ascii="Times New Roman" w:hAnsi="Times New Roman" w:cs="Times New Roman"/>
          <w:sz w:val="24"/>
          <w:szCs w:val="24"/>
        </w:rPr>
        <w:t xml:space="preserve"> sist</w:t>
      </w:r>
      <w:r w:rsidR="006F307E" w:rsidRPr="0028372A">
        <w:rPr>
          <w:rFonts w:ascii="Times New Roman" w:hAnsi="Times New Roman" w:cs="Times New Roman"/>
          <w:sz w:val="24"/>
          <w:szCs w:val="24"/>
        </w:rPr>
        <w:t>emas, entrenamiento y auditoría</w:t>
      </w:r>
      <w:r w:rsidRPr="0028372A">
        <w:rPr>
          <w:rFonts w:ascii="Times New Roman" w:hAnsi="Times New Roman" w:cs="Times New Roman"/>
          <w:sz w:val="24"/>
          <w:szCs w:val="24"/>
        </w:rPr>
        <w:t xml:space="preserve"> </w:t>
      </w:r>
      <w:r w:rsidR="006F307E" w:rsidRPr="0028372A">
        <w:rPr>
          <w:rFonts w:ascii="Times New Roman" w:hAnsi="Times New Roman" w:cs="Times New Roman"/>
          <w:sz w:val="24"/>
          <w:szCs w:val="24"/>
        </w:rPr>
        <w:t>e</w:t>
      </w:r>
      <w:r w:rsidRPr="0028372A">
        <w:rPr>
          <w:rFonts w:ascii="Times New Roman" w:hAnsi="Times New Roman" w:cs="Times New Roman"/>
          <w:sz w:val="24"/>
          <w:szCs w:val="24"/>
        </w:rPr>
        <w:t>n este tipo de empresas deben esta</w:t>
      </w:r>
      <w:r w:rsidR="006F307E" w:rsidRPr="0028372A">
        <w:rPr>
          <w:rFonts w:ascii="Times New Roman" w:hAnsi="Times New Roman" w:cs="Times New Roman"/>
          <w:sz w:val="24"/>
          <w:szCs w:val="24"/>
        </w:rPr>
        <w:t>r</w:t>
      </w:r>
      <w:r w:rsidRPr="0028372A">
        <w:rPr>
          <w:rFonts w:ascii="Times New Roman" w:hAnsi="Times New Roman" w:cs="Times New Roman"/>
          <w:sz w:val="24"/>
          <w:szCs w:val="24"/>
        </w:rPr>
        <w:t xml:space="preserve"> </w:t>
      </w:r>
      <w:r w:rsidR="00F47527" w:rsidRPr="0028372A">
        <w:rPr>
          <w:rFonts w:ascii="Times New Roman" w:hAnsi="Times New Roman" w:cs="Times New Roman"/>
          <w:sz w:val="24"/>
          <w:szCs w:val="24"/>
        </w:rPr>
        <w:t>enfocados</w:t>
      </w:r>
      <w:r w:rsidR="006F307E"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6F307E" w:rsidRPr="0028372A">
        <w:rPr>
          <w:rFonts w:ascii="Times New Roman" w:hAnsi="Times New Roman" w:cs="Times New Roman"/>
          <w:sz w:val="24"/>
          <w:szCs w:val="24"/>
        </w:rPr>
        <w:t>E</w:t>
      </w:r>
      <w:r w:rsidRPr="0028372A">
        <w:rPr>
          <w:rFonts w:ascii="Times New Roman" w:hAnsi="Times New Roman" w:cs="Times New Roman"/>
          <w:sz w:val="24"/>
          <w:szCs w:val="24"/>
        </w:rPr>
        <w:t>s decir</w:t>
      </w:r>
      <w:r w:rsidR="00F47527"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las </w:t>
      </w:r>
      <w:r w:rsidR="00DB7E04" w:rsidRPr="0028372A">
        <w:rPr>
          <w:rFonts w:ascii="Times New Roman" w:hAnsi="Times New Roman" w:cs="Times New Roman"/>
          <w:sz w:val="24"/>
          <w:szCs w:val="24"/>
        </w:rPr>
        <w:t>políticas</w:t>
      </w:r>
      <w:r w:rsidRPr="0028372A">
        <w:rPr>
          <w:rFonts w:ascii="Times New Roman" w:hAnsi="Times New Roman" w:cs="Times New Roman"/>
          <w:sz w:val="24"/>
          <w:szCs w:val="24"/>
        </w:rPr>
        <w:t xml:space="preserve"> deben ser</w:t>
      </w:r>
      <w:r w:rsidR="00DB7E04"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muy </w:t>
      </w:r>
      <w:r w:rsidR="00DB7E04" w:rsidRPr="0028372A">
        <w:rPr>
          <w:rFonts w:ascii="Times New Roman" w:hAnsi="Times New Roman" w:cs="Times New Roman"/>
          <w:sz w:val="24"/>
          <w:szCs w:val="24"/>
        </w:rPr>
        <w:t>tecnológicas</w:t>
      </w:r>
      <w:r w:rsidRPr="0028372A">
        <w:rPr>
          <w:rFonts w:ascii="Times New Roman" w:hAnsi="Times New Roman" w:cs="Times New Roman"/>
          <w:sz w:val="24"/>
          <w:szCs w:val="24"/>
        </w:rPr>
        <w:t xml:space="preserve"> con </w:t>
      </w:r>
      <w:r w:rsidR="00DB7E04" w:rsidRPr="0028372A">
        <w:rPr>
          <w:rFonts w:ascii="Times New Roman" w:hAnsi="Times New Roman" w:cs="Times New Roman"/>
          <w:sz w:val="24"/>
          <w:szCs w:val="24"/>
        </w:rPr>
        <w:t xml:space="preserve">sistemas robustos, </w:t>
      </w:r>
      <w:r w:rsidRPr="0028372A">
        <w:rPr>
          <w:rFonts w:ascii="Times New Roman" w:hAnsi="Times New Roman" w:cs="Times New Roman"/>
          <w:sz w:val="24"/>
          <w:szCs w:val="24"/>
        </w:rPr>
        <w:t xml:space="preserve">la auditoría enfocada y el entrenamiento debe ser dirigido hacia los riesgos a los que están expuestas. </w:t>
      </w:r>
    </w:p>
    <w:bookmarkEnd w:id="3"/>
    <w:p w14:paraId="3617E608" w14:textId="03034F96" w:rsidR="00960E0C" w:rsidRPr="0028372A" w:rsidRDefault="006F307E"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En cuanto </w:t>
      </w:r>
      <w:r w:rsidR="002D3C86" w:rsidRPr="0028372A">
        <w:rPr>
          <w:rFonts w:ascii="Times New Roman" w:hAnsi="Times New Roman" w:cs="Times New Roman"/>
          <w:sz w:val="24"/>
          <w:szCs w:val="24"/>
        </w:rPr>
        <w:t>al tema actual de la pandemia</w:t>
      </w:r>
      <w:r w:rsidRPr="0028372A">
        <w:rPr>
          <w:rFonts w:ascii="Times New Roman" w:hAnsi="Times New Roman" w:cs="Times New Roman"/>
          <w:sz w:val="24"/>
          <w:szCs w:val="24"/>
        </w:rPr>
        <w:t>,</w:t>
      </w:r>
      <w:r w:rsidR="002D3C86" w:rsidRPr="0028372A">
        <w:rPr>
          <w:rFonts w:ascii="Times New Roman" w:hAnsi="Times New Roman" w:cs="Times New Roman"/>
          <w:sz w:val="24"/>
          <w:szCs w:val="24"/>
        </w:rPr>
        <w:t xml:space="preserve"> </w:t>
      </w:r>
      <w:r w:rsidR="00D016BC" w:rsidRPr="0028372A">
        <w:rPr>
          <w:rFonts w:ascii="Times New Roman" w:hAnsi="Times New Roman" w:cs="Times New Roman"/>
          <w:sz w:val="24"/>
          <w:szCs w:val="24"/>
        </w:rPr>
        <w:t>KPMG</w:t>
      </w:r>
      <w:r w:rsidR="007C0E6B" w:rsidRPr="0028372A">
        <w:rPr>
          <w:rFonts w:ascii="Times New Roman" w:hAnsi="Times New Roman" w:cs="Times New Roman"/>
          <w:sz w:val="24"/>
          <w:szCs w:val="24"/>
        </w:rPr>
        <w:t xml:space="preserve"> (</w:t>
      </w:r>
      <w:r w:rsidR="00213DCA" w:rsidRPr="0028372A">
        <w:rPr>
          <w:rFonts w:ascii="Times New Roman" w:hAnsi="Times New Roman" w:cs="Times New Roman"/>
          <w:noProof/>
          <w:sz w:val="24"/>
          <w:szCs w:val="24"/>
        </w:rPr>
        <w:t>2020</w:t>
      </w:r>
      <w:r w:rsidR="007C0E6B" w:rsidRPr="0028372A">
        <w:rPr>
          <w:rFonts w:ascii="Times New Roman" w:hAnsi="Times New Roman" w:cs="Times New Roman"/>
          <w:sz w:val="24"/>
          <w:szCs w:val="24"/>
        </w:rPr>
        <w:t xml:space="preserve">) </w:t>
      </w:r>
      <w:r w:rsidRPr="0028372A">
        <w:rPr>
          <w:rFonts w:ascii="Times New Roman" w:hAnsi="Times New Roman" w:cs="Times New Roman"/>
          <w:sz w:val="24"/>
          <w:szCs w:val="24"/>
        </w:rPr>
        <w:t>—</w:t>
      </w:r>
      <w:r w:rsidR="007C0E6B" w:rsidRPr="0028372A">
        <w:rPr>
          <w:rFonts w:ascii="Times New Roman" w:hAnsi="Times New Roman" w:cs="Times New Roman"/>
          <w:sz w:val="24"/>
          <w:szCs w:val="24"/>
        </w:rPr>
        <w:t xml:space="preserve">en </w:t>
      </w:r>
      <w:r w:rsidR="00103E2B" w:rsidRPr="0028372A">
        <w:rPr>
          <w:rFonts w:ascii="Times New Roman" w:hAnsi="Times New Roman" w:cs="Times New Roman"/>
          <w:sz w:val="24"/>
          <w:szCs w:val="24"/>
        </w:rPr>
        <w:t xml:space="preserve">el </w:t>
      </w:r>
      <w:r w:rsidR="007C0E6B" w:rsidRPr="0028372A">
        <w:rPr>
          <w:rFonts w:ascii="Times New Roman" w:hAnsi="Times New Roman" w:cs="Times New Roman"/>
          <w:sz w:val="24"/>
          <w:szCs w:val="24"/>
        </w:rPr>
        <w:t xml:space="preserve">boletín </w:t>
      </w:r>
      <w:r w:rsidR="007C0E6B" w:rsidRPr="0028372A">
        <w:rPr>
          <w:rFonts w:ascii="Times New Roman" w:hAnsi="Times New Roman" w:cs="Times New Roman"/>
          <w:i/>
          <w:sz w:val="24"/>
          <w:szCs w:val="24"/>
        </w:rPr>
        <w:t>KPMG tendencias</w:t>
      </w:r>
      <w:r w:rsidRPr="0028372A">
        <w:rPr>
          <w:rFonts w:ascii="Times New Roman" w:hAnsi="Times New Roman" w:cs="Times New Roman"/>
          <w:sz w:val="24"/>
          <w:szCs w:val="24"/>
        </w:rPr>
        <w:t>—</w:t>
      </w:r>
      <w:r w:rsidR="007C0E6B" w:rsidRPr="0028372A">
        <w:rPr>
          <w:rFonts w:ascii="Times New Roman" w:hAnsi="Times New Roman" w:cs="Times New Roman"/>
          <w:sz w:val="24"/>
          <w:szCs w:val="24"/>
        </w:rPr>
        <w:t xml:space="preserve"> refiere que en medio de la crisis </w:t>
      </w:r>
      <w:r w:rsidRPr="0028372A">
        <w:rPr>
          <w:rFonts w:ascii="Times New Roman" w:hAnsi="Times New Roman" w:cs="Times New Roman"/>
          <w:sz w:val="24"/>
          <w:szCs w:val="24"/>
        </w:rPr>
        <w:t xml:space="preserve">por </w:t>
      </w:r>
      <w:r w:rsidR="00314488" w:rsidRPr="0028372A">
        <w:rPr>
          <w:rFonts w:ascii="Times New Roman" w:hAnsi="Times New Roman" w:cs="Times New Roman"/>
          <w:sz w:val="24"/>
          <w:szCs w:val="24"/>
        </w:rPr>
        <w:t>la</w:t>
      </w:r>
      <w:r w:rsidRPr="0028372A">
        <w:rPr>
          <w:rFonts w:ascii="Times New Roman" w:hAnsi="Times New Roman" w:cs="Times New Roman"/>
          <w:sz w:val="24"/>
          <w:szCs w:val="24"/>
        </w:rPr>
        <w:t xml:space="preserve"> c</w:t>
      </w:r>
      <w:r w:rsidR="007C0E6B" w:rsidRPr="0028372A">
        <w:rPr>
          <w:rFonts w:ascii="Times New Roman" w:hAnsi="Times New Roman" w:cs="Times New Roman"/>
          <w:sz w:val="24"/>
          <w:szCs w:val="24"/>
        </w:rPr>
        <w:t>ovid</w:t>
      </w:r>
      <w:r w:rsidRPr="0028372A">
        <w:rPr>
          <w:rFonts w:ascii="Times New Roman" w:hAnsi="Times New Roman" w:cs="Times New Roman"/>
          <w:sz w:val="24"/>
          <w:szCs w:val="24"/>
        </w:rPr>
        <w:t>-</w:t>
      </w:r>
      <w:r w:rsidR="007C0E6B" w:rsidRPr="0028372A">
        <w:rPr>
          <w:rFonts w:ascii="Times New Roman" w:hAnsi="Times New Roman" w:cs="Times New Roman"/>
          <w:sz w:val="24"/>
          <w:szCs w:val="24"/>
        </w:rPr>
        <w:t>19 y por el flujo de información asociado a la pandemia se pueden presentar los siguientes delitos cibernéticos</w:t>
      </w:r>
      <w:r w:rsidRPr="0028372A">
        <w:rPr>
          <w:rFonts w:ascii="Times New Roman" w:hAnsi="Times New Roman" w:cs="Times New Roman"/>
          <w:sz w:val="24"/>
          <w:szCs w:val="24"/>
        </w:rPr>
        <w:t>:</w:t>
      </w:r>
    </w:p>
    <w:p w14:paraId="3328C996" w14:textId="3668214C" w:rsidR="007C0E6B" w:rsidRPr="0028372A" w:rsidRDefault="00C438D3" w:rsidP="00C438D3">
      <w:pPr>
        <w:pBdr>
          <w:bottom w:val="single" w:sz="4" w:space="1" w:color="auto"/>
        </w:pBdr>
        <w:spacing w:after="0" w:line="240" w:lineRule="auto"/>
        <w:jc w:val="center"/>
        <w:rPr>
          <w:rFonts w:ascii="Times New Roman" w:hAnsi="Times New Roman" w:cs="Times New Roman"/>
          <w:bCs/>
          <w:sz w:val="24"/>
          <w:szCs w:val="24"/>
        </w:rPr>
      </w:pPr>
      <w:r w:rsidRPr="0028372A">
        <w:rPr>
          <w:rFonts w:ascii="Times New Roman" w:hAnsi="Times New Roman" w:cs="Times New Roman"/>
          <w:b/>
          <w:bCs/>
          <w:sz w:val="24"/>
          <w:szCs w:val="24"/>
        </w:rPr>
        <w:lastRenderedPageBreak/>
        <w:t xml:space="preserve">Tabla 6. </w:t>
      </w:r>
      <w:r w:rsidRPr="0028372A">
        <w:rPr>
          <w:rFonts w:ascii="Times New Roman" w:hAnsi="Times New Roman" w:cs="Times New Roman"/>
          <w:bCs/>
          <w:sz w:val="24"/>
          <w:szCs w:val="24"/>
        </w:rPr>
        <w:t>Modelos de fraudes tecnológicos</w:t>
      </w:r>
    </w:p>
    <w:tbl>
      <w:tblPr>
        <w:tblStyle w:val="Tablaconcuadrcula"/>
        <w:tblW w:w="0" w:type="auto"/>
        <w:jc w:val="center"/>
        <w:tblLook w:val="04A0" w:firstRow="1" w:lastRow="0" w:firstColumn="1" w:lastColumn="0" w:noHBand="0" w:noVBand="1"/>
      </w:tblPr>
      <w:tblGrid>
        <w:gridCol w:w="1509"/>
        <w:gridCol w:w="7319"/>
      </w:tblGrid>
      <w:tr w:rsidR="007C0E6B" w:rsidRPr="0028372A" w14:paraId="3BC942A8" w14:textId="77777777" w:rsidTr="00CD4C25">
        <w:trPr>
          <w:jc w:val="center"/>
        </w:trPr>
        <w:tc>
          <w:tcPr>
            <w:tcW w:w="1509" w:type="dxa"/>
          </w:tcPr>
          <w:p w14:paraId="54AAE049" w14:textId="6C408F60" w:rsidR="007C0E6B" w:rsidRPr="0028372A" w:rsidRDefault="007C0E6B" w:rsidP="006B4713">
            <w:pPr>
              <w:jc w:val="both"/>
              <w:rPr>
                <w:rFonts w:ascii="Times New Roman" w:hAnsi="Times New Roman" w:cs="Times New Roman"/>
                <w:b/>
                <w:bCs/>
                <w:sz w:val="24"/>
                <w:szCs w:val="24"/>
              </w:rPr>
            </w:pPr>
            <w:r w:rsidRPr="0028372A">
              <w:rPr>
                <w:rFonts w:ascii="Times New Roman" w:hAnsi="Times New Roman" w:cs="Times New Roman"/>
                <w:b/>
                <w:bCs/>
                <w:sz w:val="24"/>
                <w:szCs w:val="24"/>
              </w:rPr>
              <w:t xml:space="preserve">Delito </w:t>
            </w:r>
          </w:p>
        </w:tc>
        <w:tc>
          <w:tcPr>
            <w:tcW w:w="7319" w:type="dxa"/>
          </w:tcPr>
          <w:p w14:paraId="3A6B2723" w14:textId="457B8620" w:rsidR="007C0E6B" w:rsidRPr="0028372A" w:rsidRDefault="006F307E" w:rsidP="006F307E">
            <w:pPr>
              <w:jc w:val="center"/>
              <w:rPr>
                <w:rFonts w:ascii="Times New Roman" w:hAnsi="Times New Roman" w:cs="Times New Roman"/>
                <w:b/>
                <w:bCs/>
                <w:sz w:val="24"/>
                <w:szCs w:val="24"/>
              </w:rPr>
            </w:pPr>
            <w:r w:rsidRPr="0028372A">
              <w:rPr>
                <w:rFonts w:ascii="Times New Roman" w:hAnsi="Times New Roman" w:cs="Times New Roman"/>
                <w:b/>
                <w:bCs/>
                <w:sz w:val="24"/>
                <w:szCs w:val="24"/>
              </w:rPr>
              <w:t>¿</w:t>
            </w:r>
            <w:r w:rsidR="00C438D3" w:rsidRPr="0028372A">
              <w:rPr>
                <w:rFonts w:ascii="Times New Roman" w:hAnsi="Times New Roman" w:cs="Times New Roman"/>
                <w:b/>
                <w:bCs/>
                <w:sz w:val="24"/>
                <w:szCs w:val="24"/>
              </w:rPr>
              <w:t>C</w:t>
            </w:r>
            <w:r w:rsidRPr="0028372A">
              <w:rPr>
                <w:rFonts w:ascii="Times New Roman" w:hAnsi="Times New Roman" w:cs="Times New Roman"/>
                <w:b/>
                <w:bCs/>
                <w:sz w:val="24"/>
                <w:szCs w:val="24"/>
              </w:rPr>
              <w:t>ó</w:t>
            </w:r>
            <w:r w:rsidR="00C438D3" w:rsidRPr="0028372A">
              <w:rPr>
                <w:rFonts w:ascii="Times New Roman" w:hAnsi="Times New Roman" w:cs="Times New Roman"/>
                <w:b/>
                <w:bCs/>
                <w:sz w:val="24"/>
                <w:szCs w:val="24"/>
              </w:rPr>
              <w:t>mo se ejecuta</w:t>
            </w:r>
            <w:r w:rsidRPr="0028372A">
              <w:rPr>
                <w:rFonts w:ascii="Times New Roman" w:hAnsi="Times New Roman" w:cs="Times New Roman"/>
                <w:b/>
                <w:bCs/>
                <w:sz w:val="24"/>
                <w:szCs w:val="24"/>
              </w:rPr>
              <w:t>?</w:t>
            </w:r>
          </w:p>
        </w:tc>
      </w:tr>
      <w:tr w:rsidR="007C0E6B" w:rsidRPr="0028372A" w14:paraId="6C58BAF0" w14:textId="77777777" w:rsidTr="00CD4C25">
        <w:trPr>
          <w:jc w:val="center"/>
        </w:trPr>
        <w:tc>
          <w:tcPr>
            <w:tcW w:w="1509" w:type="dxa"/>
          </w:tcPr>
          <w:p w14:paraId="330EF1D0" w14:textId="50E4D010" w:rsidR="007C0E6B" w:rsidRPr="0028372A" w:rsidRDefault="007C0E6B" w:rsidP="006B4713">
            <w:pPr>
              <w:jc w:val="both"/>
              <w:rPr>
                <w:rFonts w:ascii="Times New Roman" w:hAnsi="Times New Roman" w:cs="Times New Roman"/>
                <w:sz w:val="24"/>
                <w:szCs w:val="24"/>
              </w:rPr>
            </w:pPr>
            <w:r w:rsidRPr="0028372A">
              <w:rPr>
                <w:rFonts w:ascii="Times New Roman" w:hAnsi="Times New Roman" w:cs="Times New Roman"/>
                <w:sz w:val="24"/>
                <w:szCs w:val="24"/>
              </w:rPr>
              <w:t>Phishing</w:t>
            </w:r>
            <w:r w:rsidR="00966011" w:rsidRPr="0028372A">
              <w:rPr>
                <w:rFonts w:ascii="Times New Roman" w:hAnsi="Times New Roman" w:cs="Times New Roman"/>
                <w:sz w:val="24"/>
                <w:szCs w:val="24"/>
              </w:rPr>
              <w:t xml:space="preserve"> (suplantación de identidad)</w:t>
            </w:r>
          </w:p>
        </w:tc>
        <w:tc>
          <w:tcPr>
            <w:tcW w:w="7319" w:type="dxa"/>
          </w:tcPr>
          <w:p w14:paraId="5F5F76AD" w14:textId="02601A33" w:rsidR="007C0E6B" w:rsidRPr="0028372A" w:rsidRDefault="00A434F6" w:rsidP="006B4713">
            <w:pPr>
              <w:jc w:val="both"/>
              <w:rPr>
                <w:rFonts w:ascii="Times New Roman" w:hAnsi="Times New Roman" w:cs="Times New Roman"/>
                <w:sz w:val="24"/>
                <w:szCs w:val="24"/>
              </w:rPr>
            </w:pPr>
            <w:r w:rsidRPr="0028372A">
              <w:rPr>
                <w:rFonts w:ascii="Times New Roman" w:hAnsi="Times New Roman" w:cs="Times New Roman"/>
                <w:sz w:val="24"/>
                <w:szCs w:val="24"/>
              </w:rPr>
              <w:t>El objetivo es llegar a las víctimas a través de los correos electrónicos con anexos maliciosos,</w:t>
            </w:r>
            <w:r w:rsidR="006F307E"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enlaces o actualizaciones sobre </w:t>
            </w:r>
            <w:r w:rsidR="006F307E" w:rsidRPr="0028372A">
              <w:rPr>
                <w:rFonts w:ascii="Times New Roman" w:hAnsi="Times New Roman" w:cs="Times New Roman"/>
                <w:sz w:val="24"/>
                <w:szCs w:val="24"/>
              </w:rPr>
              <w:t>covid-</w:t>
            </w:r>
            <w:r w:rsidRPr="0028372A">
              <w:rPr>
                <w:rFonts w:ascii="Times New Roman" w:hAnsi="Times New Roman" w:cs="Times New Roman"/>
                <w:sz w:val="24"/>
                <w:szCs w:val="24"/>
              </w:rPr>
              <w:t>19. Una vez abiertos, dichos vínculos infectan la computadora o dispositivo móvil con algún programa maligno (</w:t>
            </w:r>
            <w:proofErr w:type="spellStart"/>
            <w:r w:rsidRPr="0028372A">
              <w:rPr>
                <w:rFonts w:ascii="Times New Roman" w:hAnsi="Times New Roman" w:cs="Times New Roman"/>
                <w:i/>
                <w:sz w:val="24"/>
                <w:szCs w:val="24"/>
              </w:rPr>
              <w:t>malwere</w:t>
            </w:r>
            <w:proofErr w:type="spellEnd"/>
            <w:r w:rsidRPr="0028372A">
              <w:rPr>
                <w:rFonts w:ascii="Times New Roman" w:hAnsi="Times New Roman" w:cs="Times New Roman"/>
                <w:sz w:val="24"/>
                <w:szCs w:val="24"/>
              </w:rPr>
              <w:t>) o exponen datos personales confidenciales que se transmiten al ciberdelincuente.</w:t>
            </w:r>
          </w:p>
        </w:tc>
      </w:tr>
      <w:tr w:rsidR="007C0E6B" w:rsidRPr="0028372A" w14:paraId="052DDF22" w14:textId="77777777" w:rsidTr="00CD4C25">
        <w:trPr>
          <w:jc w:val="center"/>
        </w:trPr>
        <w:tc>
          <w:tcPr>
            <w:tcW w:w="1509" w:type="dxa"/>
          </w:tcPr>
          <w:p w14:paraId="23087F34" w14:textId="2A611398" w:rsidR="007C0E6B" w:rsidRPr="0028372A" w:rsidRDefault="006F307E" w:rsidP="00A434F6">
            <w:pPr>
              <w:rPr>
                <w:rFonts w:ascii="Times New Roman" w:hAnsi="Times New Roman" w:cs="Times New Roman"/>
                <w:sz w:val="24"/>
                <w:szCs w:val="24"/>
              </w:rPr>
            </w:pPr>
            <w:r w:rsidRPr="0028372A">
              <w:rPr>
                <w:rFonts w:ascii="Times New Roman" w:hAnsi="Times New Roman" w:cs="Times New Roman"/>
                <w:sz w:val="24"/>
                <w:szCs w:val="24"/>
              </w:rPr>
              <w:t>Sitios w</w:t>
            </w:r>
            <w:r w:rsidR="00A434F6" w:rsidRPr="0028372A">
              <w:rPr>
                <w:rFonts w:ascii="Times New Roman" w:hAnsi="Times New Roman" w:cs="Times New Roman"/>
                <w:sz w:val="24"/>
                <w:szCs w:val="24"/>
              </w:rPr>
              <w:t>eb</w:t>
            </w:r>
            <w:r w:rsidRPr="0028372A">
              <w:rPr>
                <w:rFonts w:ascii="Times New Roman" w:hAnsi="Times New Roman" w:cs="Times New Roman"/>
                <w:sz w:val="24"/>
                <w:szCs w:val="24"/>
              </w:rPr>
              <w:t>s</w:t>
            </w:r>
            <w:r w:rsidR="00A434F6" w:rsidRPr="0028372A">
              <w:rPr>
                <w:rFonts w:ascii="Times New Roman" w:hAnsi="Times New Roman" w:cs="Times New Roman"/>
                <w:sz w:val="24"/>
                <w:szCs w:val="24"/>
              </w:rPr>
              <w:t xml:space="preserve"> fraudulentos relacionados con </w:t>
            </w:r>
            <w:r w:rsidRPr="0028372A">
              <w:rPr>
                <w:rFonts w:ascii="Times New Roman" w:hAnsi="Times New Roman" w:cs="Times New Roman"/>
                <w:sz w:val="24"/>
                <w:szCs w:val="24"/>
              </w:rPr>
              <w:t>covid-</w:t>
            </w:r>
            <w:r w:rsidR="00A434F6" w:rsidRPr="0028372A">
              <w:rPr>
                <w:rFonts w:ascii="Times New Roman" w:hAnsi="Times New Roman" w:cs="Times New Roman"/>
                <w:sz w:val="24"/>
                <w:szCs w:val="24"/>
              </w:rPr>
              <w:t>19</w:t>
            </w:r>
          </w:p>
        </w:tc>
        <w:tc>
          <w:tcPr>
            <w:tcW w:w="7319" w:type="dxa"/>
          </w:tcPr>
          <w:p w14:paraId="1804A4AA" w14:textId="2D1B23CC" w:rsidR="007C0E6B" w:rsidRPr="0028372A" w:rsidRDefault="00A434F6" w:rsidP="006F307E">
            <w:pPr>
              <w:jc w:val="both"/>
              <w:rPr>
                <w:rFonts w:ascii="Times New Roman" w:hAnsi="Times New Roman" w:cs="Times New Roman"/>
                <w:sz w:val="24"/>
                <w:szCs w:val="24"/>
              </w:rPr>
            </w:pPr>
            <w:r w:rsidRPr="0028372A">
              <w:rPr>
                <w:rFonts w:ascii="Times New Roman" w:hAnsi="Times New Roman" w:cs="Times New Roman"/>
                <w:sz w:val="24"/>
                <w:szCs w:val="24"/>
              </w:rPr>
              <w:t xml:space="preserve">Múltiples dominios de internet han sido registrados con el nombre de </w:t>
            </w:r>
            <w:proofErr w:type="spellStart"/>
            <w:r w:rsidR="006F307E" w:rsidRPr="0028372A">
              <w:rPr>
                <w:rFonts w:ascii="Times New Roman" w:hAnsi="Times New Roman" w:cs="Times New Roman"/>
                <w:sz w:val="24"/>
                <w:szCs w:val="24"/>
              </w:rPr>
              <w:t>covid</w:t>
            </w:r>
            <w:proofErr w:type="spellEnd"/>
            <w:r w:rsidR="006F307E"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6F307E" w:rsidRPr="0028372A">
              <w:rPr>
                <w:rFonts w:ascii="Times New Roman" w:hAnsi="Times New Roman" w:cs="Times New Roman"/>
                <w:sz w:val="24"/>
                <w:szCs w:val="24"/>
              </w:rPr>
              <w:t xml:space="preserve">Estos </w:t>
            </w:r>
            <w:r w:rsidRPr="0028372A">
              <w:rPr>
                <w:rFonts w:ascii="Times New Roman" w:hAnsi="Times New Roman" w:cs="Times New Roman"/>
                <w:sz w:val="24"/>
                <w:szCs w:val="24"/>
              </w:rPr>
              <w:t xml:space="preserve">parecen ser auténticos y creados por organizaciones </w:t>
            </w:r>
            <w:r w:rsidR="00966011" w:rsidRPr="0028372A">
              <w:rPr>
                <w:rFonts w:ascii="Times New Roman" w:hAnsi="Times New Roman" w:cs="Times New Roman"/>
                <w:sz w:val="24"/>
                <w:szCs w:val="24"/>
              </w:rPr>
              <w:t>reconocidas,</w:t>
            </w:r>
            <w:r w:rsidRPr="0028372A">
              <w:rPr>
                <w:rFonts w:ascii="Times New Roman" w:hAnsi="Times New Roman" w:cs="Times New Roman"/>
                <w:sz w:val="24"/>
                <w:szCs w:val="24"/>
              </w:rPr>
              <w:t xml:space="preserve"> sin embargo, contienen </w:t>
            </w:r>
            <w:proofErr w:type="gramStart"/>
            <w:r w:rsidRPr="0028372A">
              <w:rPr>
                <w:rFonts w:ascii="Times New Roman" w:hAnsi="Times New Roman" w:cs="Times New Roman"/>
                <w:i/>
                <w:sz w:val="24"/>
                <w:szCs w:val="24"/>
              </w:rPr>
              <w:t>malware</w:t>
            </w:r>
            <w:proofErr w:type="gramEnd"/>
            <w:r w:rsidRPr="0028372A">
              <w:rPr>
                <w:rFonts w:ascii="Times New Roman" w:hAnsi="Times New Roman" w:cs="Times New Roman"/>
                <w:sz w:val="24"/>
                <w:szCs w:val="24"/>
              </w:rPr>
              <w:t xml:space="preserve"> diseñado para infectar las computador</w:t>
            </w:r>
            <w:r w:rsidR="00A31E6F" w:rsidRPr="0028372A">
              <w:rPr>
                <w:rFonts w:ascii="Times New Roman" w:hAnsi="Times New Roman" w:cs="Times New Roman"/>
                <w:sz w:val="24"/>
                <w:szCs w:val="24"/>
              </w:rPr>
              <w:t>as</w:t>
            </w:r>
            <w:r w:rsidRPr="0028372A">
              <w:rPr>
                <w:rFonts w:ascii="Times New Roman" w:hAnsi="Times New Roman" w:cs="Times New Roman"/>
                <w:sz w:val="24"/>
                <w:szCs w:val="24"/>
              </w:rPr>
              <w:t xml:space="preserve"> u otros dispositivos móviles.</w:t>
            </w:r>
          </w:p>
        </w:tc>
      </w:tr>
      <w:tr w:rsidR="007C0E6B" w:rsidRPr="0028372A" w14:paraId="676DE2AC" w14:textId="77777777" w:rsidTr="00CD4C25">
        <w:trPr>
          <w:jc w:val="center"/>
        </w:trPr>
        <w:tc>
          <w:tcPr>
            <w:tcW w:w="1509" w:type="dxa"/>
          </w:tcPr>
          <w:p w14:paraId="4BD5D8DE" w14:textId="04DB1A84" w:rsidR="007C0E6B" w:rsidRPr="0028372A" w:rsidRDefault="00A434F6" w:rsidP="00A434F6">
            <w:pPr>
              <w:rPr>
                <w:rFonts w:ascii="Times New Roman" w:hAnsi="Times New Roman" w:cs="Times New Roman"/>
                <w:sz w:val="24"/>
                <w:szCs w:val="24"/>
              </w:rPr>
            </w:pPr>
            <w:r w:rsidRPr="0028372A">
              <w:rPr>
                <w:rFonts w:ascii="Times New Roman" w:hAnsi="Times New Roman" w:cs="Times New Roman"/>
                <w:sz w:val="24"/>
                <w:szCs w:val="24"/>
              </w:rPr>
              <w:t xml:space="preserve">Riesgos relacionados con el correo empresarial </w:t>
            </w:r>
          </w:p>
        </w:tc>
        <w:tc>
          <w:tcPr>
            <w:tcW w:w="7319" w:type="dxa"/>
          </w:tcPr>
          <w:p w14:paraId="65ED9B5B" w14:textId="35720AF8" w:rsidR="007C0E6B" w:rsidRPr="0028372A" w:rsidRDefault="00A434F6" w:rsidP="006F307E">
            <w:pPr>
              <w:jc w:val="both"/>
              <w:rPr>
                <w:rFonts w:ascii="Times New Roman" w:hAnsi="Times New Roman" w:cs="Times New Roman"/>
                <w:sz w:val="24"/>
                <w:szCs w:val="24"/>
              </w:rPr>
            </w:pPr>
            <w:r w:rsidRPr="0028372A">
              <w:rPr>
                <w:rFonts w:ascii="Times New Roman" w:hAnsi="Times New Roman" w:cs="Times New Roman"/>
                <w:sz w:val="24"/>
                <w:szCs w:val="24"/>
              </w:rPr>
              <w:t xml:space="preserve">Mediante el uso de correos electrónicos disfrazados de actualizaciones de </w:t>
            </w:r>
            <w:r w:rsidR="006F307E" w:rsidRPr="0028372A">
              <w:rPr>
                <w:rFonts w:ascii="Times New Roman" w:hAnsi="Times New Roman" w:cs="Times New Roman"/>
                <w:sz w:val="24"/>
                <w:szCs w:val="24"/>
              </w:rPr>
              <w:t>covid-</w:t>
            </w:r>
            <w:r w:rsidRPr="0028372A">
              <w:rPr>
                <w:rFonts w:ascii="Times New Roman" w:hAnsi="Times New Roman" w:cs="Times New Roman"/>
                <w:sz w:val="24"/>
                <w:szCs w:val="24"/>
              </w:rPr>
              <w:t xml:space="preserve">19, los </w:t>
            </w:r>
            <w:r w:rsidR="007A5883" w:rsidRPr="0028372A">
              <w:rPr>
                <w:rFonts w:ascii="Times New Roman" w:hAnsi="Times New Roman" w:cs="Times New Roman"/>
                <w:sz w:val="24"/>
                <w:szCs w:val="24"/>
              </w:rPr>
              <w:t>estafadores</w:t>
            </w:r>
            <w:r w:rsidRPr="0028372A">
              <w:rPr>
                <w:rFonts w:ascii="Times New Roman" w:hAnsi="Times New Roman" w:cs="Times New Roman"/>
                <w:sz w:val="24"/>
                <w:szCs w:val="24"/>
              </w:rPr>
              <w:t xml:space="preserve"> intentan engañar a los co</w:t>
            </w:r>
            <w:r w:rsidR="007A5883" w:rsidRPr="0028372A">
              <w:rPr>
                <w:rFonts w:ascii="Times New Roman" w:hAnsi="Times New Roman" w:cs="Times New Roman"/>
                <w:sz w:val="24"/>
                <w:szCs w:val="24"/>
              </w:rPr>
              <w:t xml:space="preserve">laboradores de las empresas para que entreguen sus credenciales, y después solicitan que inicien sesión en un falso portal </w:t>
            </w:r>
            <w:r w:rsidR="006F307E" w:rsidRPr="0028372A">
              <w:rPr>
                <w:rFonts w:ascii="Times New Roman" w:hAnsi="Times New Roman" w:cs="Times New Roman"/>
                <w:sz w:val="24"/>
                <w:szCs w:val="24"/>
              </w:rPr>
              <w:t>covid-</w:t>
            </w:r>
            <w:r w:rsidR="007A5883" w:rsidRPr="0028372A">
              <w:rPr>
                <w:rFonts w:ascii="Times New Roman" w:hAnsi="Times New Roman" w:cs="Times New Roman"/>
                <w:sz w:val="24"/>
                <w:szCs w:val="24"/>
              </w:rPr>
              <w:t>19</w:t>
            </w:r>
            <w:r w:rsidR="006F307E" w:rsidRPr="0028372A">
              <w:rPr>
                <w:rFonts w:ascii="Times New Roman" w:hAnsi="Times New Roman" w:cs="Times New Roman"/>
                <w:sz w:val="24"/>
                <w:szCs w:val="24"/>
              </w:rPr>
              <w:t xml:space="preserve"> </w:t>
            </w:r>
            <w:r w:rsidR="007A5883" w:rsidRPr="0028372A">
              <w:rPr>
                <w:rFonts w:ascii="Times New Roman" w:hAnsi="Times New Roman" w:cs="Times New Roman"/>
                <w:sz w:val="24"/>
                <w:szCs w:val="24"/>
              </w:rPr>
              <w:t xml:space="preserve">de la organización. Una vez que la persona ingresa con sus credenciales, el defraudador obtiene acceso ilimitado a las cuentas empresariales y a la red de la compañía. </w:t>
            </w:r>
          </w:p>
        </w:tc>
      </w:tr>
      <w:tr w:rsidR="007C0E6B" w:rsidRPr="0028372A" w14:paraId="63CF24CE" w14:textId="77777777" w:rsidTr="00CD4C25">
        <w:trPr>
          <w:jc w:val="center"/>
        </w:trPr>
        <w:tc>
          <w:tcPr>
            <w:tcW w:w="1509" w:type="dxa"/>
          </w:tcPr>
          <w:p w14:paraId="7D9DE0E8" w14:textId="3B1835D5" w:rsidR="007C0E6B" w:rsidRPr="0028372A" w:rsidRDefault="007A5883" w:rsidP="006B4713">
            <w:pPr>
              <w:jc w:val="both"/>
              <w:rPr>
                <w:rFonts w:ascii="Times New Roman" w:hAnsi="Times New Roman" w:cs="Times New Roman"/>
                <w:sz w:val="24"/>
                <w:szCs w:val="24"/>
              </w:rPr>
            </w:pPr>
            <w:r w:rsidRPr="0028372A">
              <w:rPr>
                <w:rFonts w:ascii="Times New Roman" w:hAnsi="Times New Roman" w:cs="Times New Roman"/>
                <w:sz w:val="24"/>
                <w:szCs w:val="24"/>
              </w:rPr>
              <w:t xml:space="preserve">Ataques de </w:t>
            </w:r>
            <w:proofErr w:type="spellStart"/>
            <w:r w:rsidRPr="0028372A">
              <w:rPr>
                <w:rFonts w:ascii="Times New Roman" w:hAnsi="Times New Roman" w:cs="Times New Roman"/>
                <w:sz w:val="24"/>
                <w:szCs w:val="24"/>
              </w:rPr>
              <w:t>ransomware</w:t>
            </w:r>
            <w:proofErr w:type="spellEnd"/>
            <w:r w:rsidR="006A1BD4" w:rsidRPr="0028372A">
              <w:rPr>
                <w:rFonts w:ascii="Times New Roman" w:hAnsi="Times New Roman" w:cs="Times New Roman"/>
                <w:sz w:val="24"/>
                <w:szCs w:val="24"/>
              </w:rPr>
              <w:t xml:space="preserve"> (secuestro de datos)</w:t>
            </w:r>
          </w:p>
        </w:tc>
        <w:tc>
          <w:tcPr>
            <w:tcW w:w="7319" w:type="dxa"/>
          </w:tcPr>
          <w:p w14:paraId="2CCA3139" w14:textId="3F79F1DD" w:rsidR="007C0E6B" w:rsidRPr="0028372A" w:rsidRDefault="006A1BD4" w:rsidP="00A556EA">
            <w:pPr>
              <w:jc w:val="both"/>
              <w:rPr>
                <w:rFonts w:ascii="Times New Roman" w:hAnsi="Times New Roman" w:cs="Times New Roman"/>
                <w:sz w:val="24"/>
                <w:szCs w:val="24"/>
              </w:rPr>
            </w:pPr>
            <w:r w:rsidRPr="0028372A">
              <w:rPr>
                <w:rFonts w:ascii="Times New Roman" w:hAnsi="Times New Roman" w:cs="Times New Roman"/>
                <w:sz w:val="24"/>
                <w:szCs w:val="24"/>
              </w:rPr>
              <w:t>El primer paso que realizan los estafadores es comprometer la seguridad de los servidores críticos y las terminales conec</w:t>
            </w:r>
            <w:r w:rsidR="006F307E" w:rsidRPr="0028372A">
              <w:rPr>
                <w:rFonts w:ascii="Times New Roman" w:hAnsi="Times New Roman" w:cs="Times New Roman"/>
                <w:sz w:val="24"/>
                <w:szCs w:val="24"/>
              </w:rPr>
              <w:t>tadas para después encriptarlas.</w:t>
            </w:r>
            <w:r w:rsidRPr="0028372A">
              <w:rPr>
                <w:rFonts w:ascii="Times New Roman" w:hAnsi="Times New Roman" w:cs="Times New Roman"/>
                <w:sz w:val="24"/>
                <w:szCs w:val="24"/>
              </w:rPr>
              <w:t xml:space="preserve"> </w:t>
            </w:r>
            <w:r w:rsidR="006F307E" w:rsidRPr="0028372A">
              <w:rPr>
                <w:rFonts w:ascii="Times New Roman" w:hAnsi="Times New Roman" w:cs="Times New Roman"/>
                <w:sz w:val="24"/>
                <w:szCs w:val="24"/>
              </w:rPr>
              <w:t>E</w:t>
            </w:r>
            <w:r w:rsidRPr="0028372A">
              <w:rPr>
                <w:rFonts w:ascii="Times New Roman" w:hAnsi="Times New Roman" w:cs="Times New Roman"/>
                <w:sz w:val="24"/>
                <w:szCs w:val="24"/>
              </w:rPr>
              <w:t xml:space="preserve">l ataque bloquea el sistema operativo y los archivos del usuario final y no se pueden </w:t>
            </w:r>
            <w:proofErr w:type="spellStart"/>
            <w:r w:rsidRPr="0028372A">
              <w:rPr>
                <w:rFonts w:ascii="Times New Roman" w:hAnsi="Times New Roman" w:cs="Times New Roman"/>
                <w:sz w:val="24"/>
                <w:szCs w:val="24"/>
              </w:rPr>
              <w:t>accesar</w:t>
            </w:r>
            <w:proofErr w:type="spellEnd"/>
            <w:r w:rsidRPr="0028372A">
              <w:rPr>
                <w:rFonts w:ascii="Times New Roman" w:hAnsi="Times New Roman" w:cs="Times New Roman"/>
                <w:sz w:val="24"/>
                <w:szCs w:val="24"/>
              </w:rPr>
              <w:t xml:space="preserve"> hasta que se pague un rescate al atacante, quien suele demandar el pago en bitcoins. A medida que el acceso remoto a las computadoras se convierta en la norma “para trabajar en casa”</w:t>
            </w:r>
            <w:r w:rsidR="00A556EA" w:rsidRPr="0028372A">
              <w:rPr>
                <w:rFonts w:ascii="Times New Roman" w:hAnsi="Times New Roman" w:cs="Times New Roman"/>
                <w:sz w:val="24"/>
                <w:szCs w:val="24"/>
              </w:rPr>
              <w:t>,</w:t>
            </w:r>
            <w:r w:rsidRPr="0028372A">
              <w:rPr>
                <w:rFonts w:ascii="Times New Roman" w:hAnsi="Times New Roman" w:cs="Times New Roman"/>
                <w:sz w:val="24"/>
                <w:szCs w:val="24"/>
              </w:rPr>
              <w:t xml:space="preserve"> se espera que un incremento de estos ataques paralice la infraestructura de las </w:t>
            </w:r>
            <w:r w:rsidR="00A556EA" w:rsidRPr="0028372A">
              <w:rPr>
                <w:rFonts w:ascii="Times New Roman" w:hAnsi="Times New Roman" w:cs="Times New Roman"/>
                <w:sz w:val="24"/>
                <w:szCs w:val="24"/>
              </w:rPr>
              <w:t xml:space="preserve">tecnologías de la información </w:t>
            </w:r>
            <w:r w:rsidRPr="0028372A">
              <w:rPr>
                <w:rFonts w:ascii="Times New Roman" w:hAnsi="Times New Roman" w:cs="Times New Roman"/>
                <w:sz w:val="24"/>
                <w:szCs w:val="24"/>
              </w:rPr>
              <w:t>de las organizaciones hasta que los delincuentes logren cobrar los rescates.</w:t>
            </w:r>
          </w:p>
        </w:tc>
      </w:tr>
      <w:tr w:rsidR="007C0E6B" w:rsidRPr="0028372A" w14:paraId="5DA550DD" w14:textId="77777777" w:rsidTr="00CD4C25">
        <w:trPr>
          <w:jc w:val="center"/>
        </w:trPr>
        <w:tc>
          <w:tcPr>
            <w:tcW w:w="1509" w:type="dxa"/>
          </w:tcPr>
          <w:p w14:paraId="1CC3EF85" w14:textId="54C6660D" w:rsidR="007C0E6B" w:rsidRPr="0028372A" w:rsidRDefault="006A1BD4" w:rsidP="00C438D3">
            <w:pPr>
              <w:rPr>
                <w:rFonts w:ascii="Times New Roman" w:hAnsi="Times New Roman" w:cs="Times New Roman"/>
                <w:sz w:val="24"/>
                <w:szCs w:val="24"/>
              </w:rPr>
            </w:pPr>
            <w:r w:rsidRPr="0028372A">
              <w:rPr>
                <w:rFonts w:ascii="Times New Roman" w:hAnsi="Times New Roman" w:cs="Times New Roman"/>
                <w:sz w:val="24"/>
                <w:szCs w:val="24"/>
              </w:rPr>
              <w:t xml:space="preserve">Otras </w:t>
            </w:r>
            <w:r w:rsidR="00C438D3" w:rsidRPr="0028372A">
              <w:rPr>
                <w:rFonts w:ascii="Times New Roman" w:hAnsi="Times New Roman" w:cs="Times New Roman"/>
                <w:sz w:val="24"/>
                <w:szCs w:val="24"/>
              </w:rPr>
              <w:t>estafas</w:t>
            </w:r>
            <w:r w:rsidRPr="0028372A">
              <w:rPr>
                <w:rFonts w:ascii="Times New Roman" w:hAnsi="Times New Roman" w:cs="Times New Roman"/>
                <w:sz w:val="24"/>
                <w:szCs w:val="24"/>
              </w:rPr>
              <w:t xml:space="preserve"> mediante aplicaciones móviles</w:t>
            </w:r>
          </w:p>
        </w:tc>
        <w:tc>
          <w:tcPr>
            <w:tcW w:w="7319" w:type="dxa"/>
          </w:tcPr>
          <w:p w14:paraId="23C87E63" w14:textId="6F1BEC18" w:rsidR="007C0E6B" w:rsidRPr="0028372A" w:rsidRDefault="00C438D3" w:rsidP="00A556EA">
            <w:pPr>
              <w:jc w:val="both"/>
              <w:rPr>
                <w:rFonts w:ascii="Times New Roman" w:hAnsi="Times New Roman" w:cs="Times New Roman"/>
                <w:sz w:val="24"/>
                <w:szCs w:val="24"/>
              </w:rPr>
            </w:pPr>
            <w:r w:rsidRPr="0028372A">
              <w:rPr>
                <w:rFonts w:ascii="Times New Roman" w:hAnsi="Times New Roman" w:cs="Times New Roman"/>
                <w:sz w:val="24"/>
                <w:szCs w:val="24"/>
              </w:rPr>
              <w:t>Los defraudadores están desarrollando o manipulando aplicaciones de telefonía móvil que aparenta</w:t>
            </w:r>
            <w:r w:rsidR="00A556EA" w:rsidRPr="0028372A">
              <w:rPr>
                <w:rFonts w:ascii="Times New Roman" w:hAnsi="Times New Roman" w:cs="Times New Roman"/>
                <w:sz w:val="24"/>
                <w:szCs w:val="24"/>
              </w:rPr>
              <w:t>n</w:t>
            </w:r>
            <w:r w:rsidRPr="0028372A">
              <w:rPr>
                <w:rFonts w:ascii="Times New Roman" w:hAnsi="Times New Roman" w:cs="Times New Roman"/>
                <w:sz w:val="24"/>
                <w:szCs w:val="24"/>
              </w:rPr>
              <w:t xml:space="preserve"> rastrear la propagación de</w:t>
            </w:r>
            <w:r w:rsidR="00314488" w:rsidRPr="0028372A">
              <w:rPr>
                <w:rFonts w:ascii="Times New Roman" w:hAnsi="Times New Roman" w:cs="Times New Roman"/>
                <w:sz w:val="24"/>
                <w:szCs w:val="24"/>
              </w:rPr>
              <w:t xml:space="preserve"> </w:t>
            </w:r>
            <w:r w:rsidRPr="0028372A">
              <w:rPr>
                <w:rFonts w:ascii="Times New Roman" w:hAnsi="Times New Roman" w:cs="Times New Roman"/>
                <w:sz w:val="24"/>
                <w:szCs w:val="24"/>
              </w:rPr>
              <w:t>l</w:t>
            </w:r>
            <w:r w:rsidR="00314488" w:rsidRPr="0028372A">
              <w:rPr>
                <w:rFonts w:ascii="Times New Roman" w:hAnsi="Times New Roman" w:cs="Times New Roman"/>
                <w:sz w:val="24"/>
                <w:szCs w:val="24"/>
              </w:rPr>
              <w:t>a</w:t>
            </w:r>
            <w:r w:rsidRPr="0028372A">
              <w:rPr>
                <w:rFonts w:ascii="Times New Roman" w:hAnsi="Times New Roman" w:cs="Times New Roman"/>
                <w:sz w:val="24"/>
                <w:szCs w:val="24"/>
              </w:rPr>
              <w:t xml:space="preserve"> </w:t>
            </w:r>
            <w:r w:rsidR="00A556EA" w:rsidRPr="0028372A">
              <w:rPr>
                <w:rFonts w:ascii="Times New Roman" w:hAnsi="Times New Roman" w:cs="Times New Roman"/>
                <w:sz w:val="24"/>
                <w:szCs w:val="24"/>
              </w:rPr>
              <w:t>covid-19.</w:t>
            </w:r>
            <w:r w:rsidRPr="0028372A">
              <w:rPr>
                <w:rFonts w:ascii="Times New Roman" w:hAnsi="Times New Roman" w:cs="Times New Roman"/>
                <w:sz w:val="24"/>
                <w:szCs w:val="24"/>
              </w:rPr>
              <w:t xml:space="preserve"> </w:t>
            </w:r>
            <w:r w:rsidR="00A556EA" w:rsidRPr="0028372A">
              <w:rPr>
                <w:rFonts w:ascii="Times New Roman" w:hAnsi="Times New Roman" w:cs="Times New Roman"/>
                <w:sz w:val="24"/>
                <w:szCs w:val="24"/>
              </w:rPr>
              <w:t>S</w:t>
            </w:r>
            <w:r w:rsidRPr="0028372A">
              <w:rPr>
                <w:rFonts w:ascii="Times New Roman" w:hAnsi="Times New Roman" w:cs="Times New Roman"/>
                <w:sz w:val="24"/>
                <w:szCs w:val="24"/>
              </w:rPr>
              <w:t xml:space="preserve">in </w:t>
            </w:r>
            <w:r w:rsidR="000A3A93" w:rsidRPr="0028372A">
              <w:rPr>
                <w:rFonts w:ascii="Times New Roman" w:hAnsi="Times New Roman" w:cs="Times New Roman"/>
                <w:sz w:val="24"/>
                <w:szCs w:val="24"/>
              </w:rPr>
              <w:t>embargo,</w:t>
            </w:r>
            <w:r w:rsidRPr="0028372A">
              <w:rPr>
                <w:rFonts w:ascii="Times New Roman" w:hAnsi="Times New Roman" w:cs="Times New Roman"/>
                <w:sz w:val="24"/>
                <w:szCs w:val="24"/>
              </w:rPr>
              <w:t xml:space="preserve"> una vez instalada la aplicación se infecta el dispositivo con </w:t>
            </w:r>
            <w:proofErr w:type="spellStart"/>
            <w:r w:rsidRPr="0028372A">
              <w:rPr>
                <w:rFonts w:ascii="Times New Roman" w:hAnsi="Times New Roman" w:cs="Times New Roman"/>
                <w:i/>
                <w:sz w:val="24"/>
                <w:szCs w:val="24"/>
              </w:rPr>
              <w:t>malwere</w:t>
            </w:r>
            <w:proofErr w:type="spellEnd"/>
            <w:r w:rsidRPr="0028372A">
              <w:rPr>
                <w:rFonts w:ascii="Times New Roman" w:hAnsi="Times New Roman" w:cs="Times New Roman"/>
                <w:sz w:val="24"/>
                <w:szCs w:val="24"/>
              </w:rPr>
              <w:t xml:space="preserve">, que se puede utilizar para obtener información </w:t>
            </w:r>
            <w:r w:rsidR="00490032" w:rsidRPr="0028372A">
              <w:rPr>
                <w:rFonts w:ascii="Times New Roman" w:hAnsi="Times New Roman" w:cs="Times New Roman"/>
                <w:sz w:val="24"/>
                <w:szCs w:val="24"/>
              </w:rPr>
              <w:t>personal,</w:t>
            </w:r>
            <w:r w:rsidRPr="0028372A">
              <w:rPr>
                <w:rFonts w:ascii="Times New Roman" w:hAnsi="Times New Roman" w:cs="Times New Roman"/>
                <w:sz w:val="24"/>
                <w:szCs w:val="24"/>
              </w:rPr>
              <w:t xml:space="preserve"> datos confidenciales o información de las cuentas o tarjetas bancarias</w:t>
            </w:r>
            <w:r w:rsidR="00A556EA" w:rsidRPr="0028372A">
              <w:rPr>
                <w:rFonts w:ascii="Times New Roman" w:hAnsi="Times New Roman" w:cs="Times New Roman"/>
                <w:sz w:val="24"/>
                <w:szCs w:val="24"/>
              </w:rPr>
              <w:t>.</w:t>
            </w:r>
          </w:p>
        </w:tc>
      </w:tr>
      <w:tr w:rsidR="007C0E6B" w:rsidRPr="0028372A" w14:paraId="554504A9" w14:textId="77777777" w:rsidTr="00CD4C25">
        <w:trPr>
          <w:jc w:val="center"/>
        </w:trPr>
        <w:tc>
          <w:tcPr>
            <w:tcW w:w="1509" w:type="dxa"/>
          </w:tcPr>
          <w:p w14:paraId="2A1C1144" w14:textId="26B20D92" w:rsidR="007C0E6B" w:rsidRPr="0028372A" w:rsidRDefault="00C438D3" w:rsidP="006B4713">
            <w:pPr>
              <w:jc w:val="both"/>
              <w:rPr>
                <w:rFonts w:ascii="Times New Roman" w:hAnsi="Times New Roman" w:cs="Times New Roman"/>
                <w:sz w:val="24"/>
                <w:szCs w:val="24"/>
              </w:rPr>
            </w:pPr>
            <w:r w:rsidRPr="0028372A">
              <w:rPr>
                <w:rFonts w:ascii="Times New Roman" w:hAnsi="Times New Roman" w:cs="Times New Roman"/>
                <w:sz w:val="24"/>
                <w:szCs w:val="24"/>
              </w:rPr>
              <w:t xml:space="preserve">Otras estafas </w:t>
            </w:r>
          </w:p>
        </w:tc>
        <w:tc>
          <w:tcPr>
            <w:tcW w:w="7319" w:type="dxa"/>
          </w:tcPr>
          <w:p w14:paraId="11CF3586" w14:textId="50C9933B" w:rsidR="007C0E6B" w:rsidRPr="0028372A" w:rsidRDefault="00C438D3" w:rsidP="00314488">
            <w:pPr>
              <w:jc w:val="both"/>
              <w:rPr>
                <w:rFonts w:ascii="Times New Roman" w:hAnsi="Times New Roman" w:cs="Times New Roman"/>
                <w:sz w:val="24"/>
                <w:szCs w:val="24"/>
              </w:rPr>
            </w:pPr>
            <w:r w:rsidRPr="0028372A">
              <w:rPr>
                <w:rFonts w:ascii="Times New Roman" w:hAnsi="Times New Roman" w:cs="Times New Roman"/>
                <w:sz w:val="24"/>
                <w:szCs w:val="24"/>
              </w:rPr>
              <w:t xml:space="preserve">Solicitud de donaciones para entidades que no existen y que aparentemente están ayudando a comunidades afectadas por </w:t>
            </w:r>
            <w:r w:rsidR="00314488" w:rsidRPr="0028372A">
              <w:rPr>
                <w:rFonts w:ascii="Times New Roman" w:hAnsi="Times New Roman" w:cs="Times New Roman"/>
                <w:sz w:val="24"/>
                <w:szCs w:val="24"/>
              </w:rPr>
              <w:t>la</w:t>
            </w:r>
            <w:r w:rsidRPr="0028372A">
              <w:rPr>
                <w:rFonts w:ascii="Times New Roman" w:hAnsi="Times New Roman" w:cs="Times New Roman"/>
                <w:sz w:val="24"/>
                <w:szCs w:val="24"/>
              </w:rPr>
              <w:t xml:space="preserve"> </w:t>
            </w:r>
            <w:r w:rsidR="00A556EA" w:rsidRPr="0028372A">
              <w:rPr>
                <w:rFonts w:ascii="Times New Roman" w:hAnsi="Times New Roman" w:cs="Times New Roman"/>
                <w:sz w:val="24"/>
                <w:szCs w:val="24"/>
              </w:rPr>
              <w:t>covid-</w:t>
            </w:r>
            <w:r w:rsidRPr="0028372A">
              <w:rPr>
                <w:rFonts w:ascii="Times New Roman" w:hAnsi="Times New Roman" w:cs="Times New Roman"/>
                <w:sz w:val="24"/>
                <w:szCs w:val="24"/>
              </w:rPr>
              <w:t>19 o bien compañías que están desarrollando vacunas para su prevención</w:t>
            </w:r>
            <w:r w:rsidR="00A556EA"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p>
        </w:tc>
      </w:tr>
    </w:tbl>
    <w:p w14:paraId="711A42D8" w14:textId="2F1E84E5" w:rsidR="007C0E6B" w:rsidRPr="0028372A" w:rsidRDefault="00A556EA" w:rsidP="00C438D3">
      <w:pPr>
        <w:jc w:val="center"/>
        <w:rPr>
          <w:rFonts w:ascii="Times New Roman" w:hAnsi="Times New Roman" w:cs="Times New Roman"/>
          <w:sz w:val="24"/>
          <w:szCs w:val="24"/>
        </w:rPr>
      </w:pPr>
      <w:r w:rsidRPr="0028372A">
        <w:rPr>
          <w:rFonts w:ascii="Times New Roman" w:hAnsi="Times New Roman" w:cs="Times New Roman"/>
          <w:sz w:val="24"/>
          <w:szCs w:val="24"/>
        </w:rPr>
        <w:t xml:space="preserve">Fuente: Elaboración propia con base en </w:t>
      </w:r>
      <w:r w:rsidR="008D2878" w:rsidRPr="0028372A">
        <w:rPr>
          <w:rFonts w:ascii="Times New Roman" w:hAnsi="Times New Roman" w:cs="Times New Roman"/>
          <w:sz w:val="24"/>
          <w:szCs w:val="24"/>
        </w:rPr>
        <w:t>KPMG (</w:t>
      </w:r>
      <w:r w:rsidRPr="0028372A">
        <w:rPr>
          <w:rFonts w:ascii="Times New Roman" w:hAnsi="Times New Roman" w:cs="Times New Roman"/>
          <w:sz w:val="24"/>
          <w:szCs w:val="24"/>
        </w:rPr>
        <w:t>2020)</w:t>
      </w:r>
    </w:p>
    <w:p w14:paraId="25C2591B" w14:textId="77777777" w:rsidR="00C90E99" w:rsidRPr="0028372A" w:rsidRDefault="00C90E99" w:rsidP="003C1718">
      <w:pPr>
        <w:jc w:val="center"/>
        <w:rPr>
          <w:rFonts w:ascii="Times New Roman" w:hAnsi="Times New Roman" w:cs="Times New Roman"/>
          <w:b/>
          <w:bCs/>
          <w:sz w:val="28"/>
          <w:szCs w:val="28"/>
        </w:rPr>
      </w:pPr>
    </w:p>
    <w:p w14:paraId="6F8BF5EC" w14:textId="77777777" w:rsidR="0028614D" w:rsidRDefault="0028614D" w:rsidP="003C1718">
      <w:pPr>
        <w:jc w:val="center"/>
        <w:rPr>
          <w:rFonts w:ascii="Times New Roman" w:hAnsi="Times New Roman" w:cs="Times New Roman"/>
          <w:b/>
          <w:bCs/>
          <w:sz w:val="32"/>
          <w:szCs w:val="32"/>
        </w:rPr>
      </w:pPr>
    </w:p>
    <w:p w14:paraId="5DD08972" w14:textId="77777777" w:rsidR="0028614D" w:rsidRDefault="0028614D" w:rsidP="003C1718">
      <w:pPr>
        <w:jc w:val="center"/>
        <w:rPr>
          <w:rFonts w:ascii="Times New Roman" w:hAnsi="Times New Roman" w:cs="Times New Roman"/>
          <w:b/>
          <w:bCs/>
          <w:sz w:val="32"/>
          <w:szCs w:val="32"/>
        </w:rPr>
      </w:pPr>
    </w:p>
    <w:p w14:paraId="3F86E2CA" w14:textId="77777777" w:rsidR="0028614D" w:rsidRDefault="0028614D" w:rsidP="003C1718">
      <w:pPr>
        <w:jc w:val="center"/>
        <w:rPr>
          <w:rFonts w:ascii="Times New Roman" w:hAnsi="Times New Roman" w:cs="Times New Roman"/>
          <w:b/>
          <w:bCs/>
          <w:sz w:val="32"/>
          <w:szCs w:val="32"/>
        </w:rPr>
      </w:pPr>
    </w:p>
    <w:p w14:paraId="726904E8" w14:textId="77777777" w:rsidR="0028614D" w:rsidRDefault="0028614D" w:rsidP="003C1718">
      <w:pPr>
        <w:jc w:val="center"/>
        <w:rPr>
          <w:rFonts w:ascii="Times New Roman" w:hAnsi="Times New Roman" w:cs="Times New Roman"/>
          <w:b/>
          <w:bCs/>
          <w:sz w:val="32"/>
          <w:szCs w:val="32"/>
        </w:rPr>
      </w:pPr>
    </w:p>
    <w:p w14:paraId="666D933E" w14:textId="77777777" w:rsidR="0028614D" w:rsidRDefault="0028614D" w:rsidP="003C1718">
      <w:pPr>
        <w:jc w:val="center"/>
        <w:rPr>
          <w:rFonts w:ascii="Times New Roman" w:hAnsi="Times New Roman" w:cs="Times New Roman"/>
          <w:b/>
          <w:bCs/>
          <w:sz w:val="32"/>
          <w:szCs w:val="32"/>
        </w:rPr>
      </w:pPr>
    </w:p>
    <w:p w14:paraId="7FFA229C" w14:textId="41EE1A23" w:rsidR="00B3436B" w:rsidRPr="00CD4C25" w:rsidRDefault="00A556EA" w:rsidP="003C1718">
      <w:pPr>
        <w:jc w:val="center"/>
        <w:rPr>
          <w:rFonts w:ascii="Times New Roman" w:hAnsi="Times New Roman" w:cs="Times New Roman"/>
          <w:b/>
          <w:bCs/>
          <w:sz w:val="32"/>
          <w:szCs w:val="32"/>
        </w:rPr>
      </w:pPr>
      <w:r w:rsidRPr="00CD4C25">
        <w:rPr>
          <w:rFonts w:ascii="Times New Roman" w:hAnsi="Times New Roman" w:cs="Times New Roman"/>
          <w:b/>
          <w:bCs/>
          <w:sz w:val="32"/>
          <w:szCs w:val="32"/>
        </w:rPr>
        <w:lastRenderedPageBreak/>
        <w:t>Discusión</w:t>
      </w:r>
    </w:p>
    <w:p w14:paraId="7554FAAF" w14:textId="74B22CD3" w:rsidR="007104E2" w:rsidRPr="0028372A" w:rsidRDefault="00E654FC"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Las empresas </w:t>
      </w:r>
      <w:proofErr w:type="spellStart"/>
      <w:r w:rsidR="00103E2B" w:rsidRPr="0028372A">
        <w:rPr>
          <w:rFonts w:ascii="Times New Roman" w:hAnsi="Times New Roman" w:cs="Times New Roman"/>
          <w:i/>
          <w:sz w:val="24"/>
          <w:szCs w:val="24"/>
        </w:rPr>
        <w:t>f</w:t>
      </w:r>
      <w:r w:rsidRPr="0028372A">
        <w:rPr>
          <w:rFonts w:ascii="Times New Roman" w:hAnsi="Times New Roman" w:cs="Times New Roman"/>
          <w:i/>
          <w:sz w:val="24"/>
          <w:szCs w:val="24"/>
        </w:rPr>
        <w:t>intech</w:t>
      </w:r>
      <w:proofErr w:type="spellEnd"/>
      <w:r w:rsidRPr="0028372A">
        <w:rPr>
          <w:rFonts w:ascii="Times New Roman" w:hAnsi="Times New Roman" w:cs="Times New Roman"/>
          <w:sz w:val="24"/>
          <w:szCs w:val="24"/>
        </w:rPr>
        <w:t>, los activos vi</w:t>
      </w:r>
      <w:r w:rsidR="006F3478" w:rsidRPr="0028372A">
        <w:rPr>
          <w:rFonts w:ascii="Times New Roman" w:hAnsi="Times New Roman" w:cs="Times New Roman"/>
          <w:sz w:val="24"/>
          <w:szCs w:val="24"/>
        </w:rPr>
        <w:t xml:space="preserve">rtuales, </w:t>
      </w:r>
      <w:r w:rsidR="00A556EA" w:rsidRPr="0028372A">
        <w:rPr>
          <w:rFonts w:ascii="Times New Roman" w:hAnsi="Times New Roman" w:cs="Times New Roman"/>
          <w:sz w:val="24"/>
          <w:szCs w:val="24"/>
        </w:rPr>
        <w:t xml:space="preserve">los </w:t>
      </w:r>
      <w:proofErr w:type="spellStart"/>
      <w:r w:rsidR="006F3478" w:rsidRPr="0028372A">
        <w:rPr>
          <w:rFonts w:ascii="Times New Roman" w:hAnsi="Times New Roman" w:cs="Times New Roman"/>
          <w:sz w:val="24"/>
          <w:szCs w:val="24"/>
        </w:rPr>
        <w:t>criptoactivos</w:t>
      </w:r>
      <w:proofErr w:type="spellEnd"/>
      <w:r w:rsidR="00A556EA" w:rsidRPr="0028372A">
        <w:rPr>
          <w:rFonts w:ascii="Times New Roman" w:hAnsi="Times New Roman" w:cs="Times New Roman"/>
          <w:sz w:val="24"/>
          <w:szCs w:val="24"/>
        </w:rPr>
        <w:t xml:space="preserve"> y los</w:t>
      </w:r>
      <w:r w:rsidR="006F3478" w:rsidRPr="0028372A">
        <w:rPr>
          <w:rFonts w:ascii="Times New Roman" w:hAnsi="Times New Roman" w:cs="Times New Roman"/>
          <w:sz w:val="24"/>
          <w:szCs w:val="24"/>
        </w:rPr>
        <w:t xml:space="preserve"> ciberdelitos</w:t>
      </w:r>
      <w:r w:rsidR="0093022A" w:rsidRPr="0028372A">
        <w:rPr>
          <w:rFonts w:ascii="Times New Roman" w:hAnsi="Times New Roman" w:cs="Times New Roman"/>
          <w:sz w:val="24"/>
          <w:szCs w:val="24"/>
        </w:rPr>
        <w:t xml:space="preserve"> son </w:t>
      </w:r>
      <w:r w:rsidR="006F3478" w:rsidRPr="0028372A">
        <w:rPr>
          <w:rFonts w:ascii="Times New Roman" w:hAnsi="Times New Roman" w:cs="Times New Roman"/>
          <w:sz w:val="24"/>
          <w:szCs w:val="24"/>
        </w:rPr>
        <w:t>conceptos que emanan de la innovación tecnológica y la disrupción financiera</w:t>
      </w:r>
      <w:r w:rsidR="00A556EA" w:rsidRPr="0028372A">
        <w:rPr>
          <w:rFonts w:ascii="Times New Roman" w:hAnsi="Times New Roman" w:cs="Times New Roman"/>
          <w:sz w:val="24"/>
          <w:szCs w:val="24"/>
        </w:rPr>
        <w:t>,</w:t>
      </w:r>
      <w:r w:rsidR="0093022A" w:rsidRPr="0028372A">
        <w:rPr>
          <w:rFonts w:ascii="Times New Roman" w:hAnsi="Times New Roman" w:cs="Times New Roman"/>
          <w:sz w:val="24"/>
          <w:szCs w:val="24"/>
        </w:rPr>
        <w:t xml:space="preserve"> y</w:t>
      </w:r>
      <w:r w:rsidR="006F3478" w:rsidRPr="0028372A">
        <w:rPr>
          <w:rFonts w:ascii="Times New Roman" w:hAnsi="Times New Roman" w:cs="Times New Roman"/>
          <w:sz w:val="24"/>
          <w:szCs w:val="24"/>
        </w:rPr>
        <w:t xml:space="preserve"> cobran auge en la cuarta revolución industrial, </w:t>
      </w:r>
      <w:r w:rsidR="00A556EA" w:rsidRPr="0028372A">
        <w:rPr>
          <w:rFonts w:ascii="Times New Roman" w:hAnsi="Times New Roman" w:cs="Times New Roman"/>
          <w:sz w:val="24"/>
          <w:szCs w:val="24"/>
        </w:rPr>
        <w:t xml:space="preserve">de ahí que </w:t>
      </w:r>
      <w:r w:rsidR="006F3478" w:rsidRPr="0028372A">
        <w:rPr>
          <w:rFonts w:ascii="Times New Roman" w:hAnsi="Times New Roman" w:cs="Times New Roman"/>
          <w:sz w:val="24"/>
          <w:szCs w:val="24"/>
        </w:rPr>
        <w:t xml:space="preserve">diversos expertos </w:t>
      </w:r>
      <w:r w:rsidR="00A556EA" w:rsidRPr="0028372A">
        <w:rPr>
          <w:rFonts w:ascii="Times New Roman" w:hAnsi="Times New Roman" w:cs="Times New Roman"/>
          <w:sz w:val="24"/>
          <w:szCs w:val="24"/>
        </w:rPr>
        <w:t>hayan</w:t>
      </w:r>
      <w:r w:rsidR="006F3478" w:rsidRPr="0028372A">
        <w:rPr>
          <w:rFonts w:ascii="Times New Roman" w:hAnsi="Times New Roman" w:cs="Times New Roman"/>
          <w:sz w:val="24"/>
          <w:szCs w:val="24"/>
        </w:rPr>
        <w:t xml:space="preserve"> </w:t>
      </w:r>
      <w:r w:rsidR="00A556EA" w:rsidRPr="0028372A">
        <w:rPr>
          <w:rFonts w:ascii="Times New Roman" w:hAnsi="Times New Roman" w:cs="Times New Roman"/>
          <w:sz w:val="24"/>
          <w:szCs w:val="24"/>
        </w:rPr>
        <w:t>analizado</w:t>
      </w:r>
      <w:r w:rsidR="006F3478" w:rsidRPr="0028372A">
        <w:rPr>
          <w:rFonts w:ascii="Times New Roman" w:hAnsi="Times New Roman" w:cs="Times New Roman"/>
          <w:sz w:val="24"/>
          <w:szCs w:val="24"/>
        </w:rPr>
        <w:t xml:space="preserve"> los diferente</w:t>
      </w:r>
      <w:r w:rsidR="00A556EA" w:rsidRPr="0028372A">
        <w:rPr>
          <w:rFonts w:ascii="Times New Roman" w:hAnsi="Times New Roman" w:cs="Times New Roman"/>
          <w:sz w:val="24"/>
          <w:szCs w:val="24"/>
        </w:rPr>
        <w:t>s</w:t>
      </w:r>
      <w:r w:rsidR="006F3478" w:rsidRPr="0028372A">
        <w:rPr>
          <w:rFonts w:ascii="Times New Roman" w:hAnsi="Times New Roman" w:cs="Times New Roman"/>
          <w:sz w:val="24"/>
          <w:szCs w:val="24"/>
        </w:rPr>
        <w:t xml:space="preserve"> retos y oportunidades que </w:t>
      </w:r>
      <w:r w:rsidR="00966011" w:rsidRPr="0028372A">
        <w:rPr>
          <w:rFonts w:ascii="Times New Roman" w:hAnsi="Times New Roman" w:cs="Times New Roman"/>
          <w:sz w:val="24"/>
          <w:szCs w:val="24"/>
        </w:rPr>
        <w:t>enfrentan</w:t>
      </w:r>
      <w:r w:rsidR="006F3478" w:rsidRPr="0028372A">
        <w:rPr>
          <w:rFonts w:ascii="Times New Roman" w:hAnsi="Times New Roman" w:cs="Times New Roman"/>
          <w:sz w:val="24"/>
          <w:szCs w:val="24"/>
        </w:rPr>
        <w:t xml:space="preserve"> las </w:t>
      </w:r>
      <w:proofErr w:type="spellStart"/>
      <w:r w:rsidR="00103E2B" w:rsidRPr="0028372A">
        <w:rPr>
          <w:rFonts w:ascii="Times New Roman" w:hAnsi="Times New Roman" w:cs="Times New Roman"/>
          <w:i/>
          <w:sz w:val="24"/>
          <w:szCs w:val="24"/>
        </w:rPr>
        <w:t>f</w:t>
      </w:r>
      <w:r w:rsidR="006F3478" w:rsidRPr="0028372A">
        <w:rPr>
          <w:rFonts w:ascii="Times New Roman" w:hAnsi="Times New Roman" w:cs="Times New Roman"/>
          <w:i/>
          <w:sz w:val="24"/>
          <w:szCs w:val="24"/>
        </w:rPr>
        <w:t>intech</w:t>
      </w:r>
      <w:proofErr w:type="spellEnd"/>
      <w:r w:rsidR="006F3478" w:rsidRPr="0028372A">
        <w:rPr>
          <w:rFonts w:ascii="Times New Roman" w:hAnsi="Times New Roman" w:cs="Times New Roman"/>
          <w:sz w:val="24"/>
          <w:szCs w:val="24"/>
        </w:rPr>
        <w:t xml:space="preserve"> </w:t>
      </w:r>
      <w:r w:rsidR="00A556EA" w:rsidRPr="0028372A">
        <w:rPr>
          <w:rFonts w:ascii="Times New Roman" w:hAnsi="Times New Roman" w:cs="Times New Roman"/>
          <w:sz w:val="24"/>
          <w:szCs w:val="24"/>
        </w:rPr>
        <w:t xml:space="preserve">para </w:t>
      </w:r>
      <w:r w:rsidR="006F3478" w:rsidRPr="0028372A">
        <w:rPr>
          <w:rFonts w:ascii="Times New Roman" w:hAnsi="Times New Roman" w:cs="Times New Roman"/>
          <w:sz w:val="24"/>
          <w:szCs w:val="24"/>
        </w:rPr>
        <w:t>su operación como ITF</w:t>
      </w:r>
      <w:r w:rsidR="0093022A" w:rsidRPr="0028372A">
        <w:rPr>
          <w:rFonts w:ascii="Times New Roman" w:hAnsi="Times New Roman" w:cs="Times New Roman"/>
          <w:sz w:val="24"/>
          <w:szCs w:val="24"/>
        </w:rPr>
        <w:t>.</w:t>
      </w:r>
      <w:r w:rsidR="00A556EA" w:rsidRPr="0028372A">
        <w:rPr>
          <w:rFonts w:ascii="Times New Roman" w:hAnsi="Times New Roman" w:cs="Times New Roman"/>
          <w:sz w:val="24"/>
          <w:szCs w:val="24"/>
        </w:rPr>
        <w:t xml:space="preserve"> </w:t>
      </w:r>
      <w:r w:rsidR="0093022A" w:rsidRPr="0028372A">
        <w:rPr>
          <w:rFonts w:ascii="Times New Roman" w:hAnsi="Times New Roman" w:cs="Times New Roman"/>
          <w:sz w:val="24"/>
          <w:szCs w:val="24"/>
        </w:rPr>
        <w:t>Entre las oportunidades</w:t>
      </w:r>
      <w:r w:rsidR="00AC4F32" w:rsidRPr="0028372A">
        <w:rPr>
          <w:rFonts w:ascii="Times New Roman" w:hAnsi="Times New Roman" w:cs="Times New Roman"/>
          <w:sz w:val="24"/>
          <w:szCs w:val="24"/>
        </w:rPr>
        <w:t xml:space="preserve"> </w:t>
      </w:r>
      <w:r w:rsidR="0093022A" w:rsidRPr="0028372A">
        <w:rPr>
          <w:rFonts w:ascii="Times New Roman" w:hAnsi="Times New Roman" w:cs="Times New Roman"/>
          <w:sz w:val="24"/>
          <w:szCs w:val="24"/>
        </w:rPr>
        <w:t xml:space="preserve">se puede destacar que </w:t>
      </w:r>
      <w:r w:rsidR="00103E2B" w:rsidRPr="0028372A">
        <w:rPr>
          <w:rFonts w:ascii="Times New Roman" w:hAnsi="Times New Roman" w:cs="Times New Roman"/>
          <w:sz w:val="24"/>
          <w:szCs w:val="24"/>
        </w:rPr>
        <w:t>estas</w:t>
      </w:r>
      <w:r w:rsidR="0093022A" w:rsidRPr="0028372A">
        <w:rPr>
          <w:rFonts w:ascii="Times New Roman" w:hAnsi="Times New Roman" w:cs="Times New Roman"/>
          <w:sz w:val="24"/>
          <w:szCs w:val="24"/>
        </w:rPr>
        <w:t xml:space="preserve"> buscan </w:t>
      </w:r>
      <w:r w:rsidR="00AC4F32" w:rsidRPr="0028372A">
        <w:rPr>
          <w:rFonts w:ascii="Times New Roman" w:hAnsi="Times New Roman" w:cs="Times New Roman"/>
          <w:sz w:val="24"/>
          <w:szCs w:val="24"/>
        </w:rPr>
        <w:t xml:space="preserve">alcanzar </w:t>
      </w:r>
      <w:r w:rsidR="0093022A" w:rsidRPr="0028372A">
        <w:rPr>
          <w:rFonts w:ascii="Times New Roman" w:hAnsi="Times New Roman" w:cs="Times New Roman"/>
          <w:sz w:val="24"/>
          <w:szCs w:val="24"/>
        </w:rPr>
        <w:t>y mejorar el sistema de la banca tradicional llegando</w:t>
      </w:r>
      <w:r w:rsidR="00AC4F32" w:rsidRPr="0028372A">
        <w:rPr>
          <w:rFonts w:ascii="Times New Roman" w:hAnsi="Times New Roman" w:cs="Times New Roman"/>
          <w:sz w:val="24"/>
          <w:szCs w:val="24"/>
        </w:rPr>
        <w:t xml:space="preserve"> </w:t>
      </w:r>
      <w:r w:rsidR="0093022A" w:rsidRPr="0028372A">
        <w:rPr>
          <w:rFonts w:ascii="Times New Roman" w:hAnsi="Times New Roman" w:cs="Times New Roman"/>
          <w:sz w:val="24"/>
          <w:szCs w:val="24"/>
        </w:rPr>
        <w:t xml:space="preserve">a </w:t>
      </w:r>
      <w:r w:rsidR="00AC4F32" w:rsidRPr="0028372A">
        <w:rPr>
          <w:rFonts w:ascii="Times New Roman" w:hAnsi="Times New Roman" w:cs="Times New Roman"/>
          <w:sz w:val="24"/>
          <w:szCs w:val="24"/>
        </w:rPr>
        <w:t>más</w:t>
      </w:r>
      <w:r w:rsidR="0093022A" w:rsidRPr="0028372A">
        <w:rPr>
          <w:rFonts w:ascii="Times New Roman" w:hAnsi="Times New Roman" w:cs="Times New Roman"/>
          <w:sz w:val="24"/>
          <w:szCs w:val="24"/>
        </w:rPr>
        <w:t xml:space="preserve"> sectores de la población, con servicios financieros más </w:t>
      </w:r>
      <w:r w:rsidR="00AC4F32" w:rsidRPr="0028372A">
        <w:rPr>
          <w:rFonts w:ascii="Times New Roman" w:hAnsi="Times New Roman" w:cs="Times New Roman"/>
          <w:sz w:val="24"/>
          <w:szCs w:val="24"/>
        </w:rPr>
        <w:t xml:space="preserve">sencillos, </w:t>
      </w:r>
      <w:r w:rsidR="0093022A" w:rsidRPr="0028372A">
        <w:rPr>
          <w:rFonts w:ascii="Times New Roman" w:hAnsi="Times New Roman" w:cs="Times New Roman"/>
          <w:sz w:val="24"/>
          <w:szCs w:val="24"/>
        </w:rPr>
        <w:t>rápidos, eficaces y económicos</w:t>
      </w:r>
      <w:r w:rsidR="00A556EA" w:rsidRPr="0028372A">
        <w:rPr>
          <w:rFonts w:ascii="Times New Roman" w:hAnsi="Times New Roman" w:cs="Times New Roman"/>
          <w:sz w:val="24"/>
          <w:szCs w:val="24"/>
        </w:rPr>
        <w:t xml:space="preserve"> que se brindan a través de </w:t>
      </w:r>
      <w:r w:rsidR="0093022A" w:rsidRPr="0028372A">
        <w:rPr>
          <w:rFonts w:ascii="Times New Roman" w:hAnsi="Times New Roman" w:cs="Times New Roman"/>
          <w:sz w:val="24"/>
          <w:szCs w:val="24"/>
        </w:rPr>
        <w:t xml:space="preserve">dispositivos móviles. </w:t>
      </w:r>
      <w:r w:rsidR="00971222" w:rsidRPr="0028372A">
        <w:rPr>
          <w:rFonts w:ascii="Times New Roman" w:hAnsi="Times New Roman" w:cs="Times New Roman"/>
          <w:sz w:val="24"/>
          <w:szCs w:val="24"/>
        </w:rPr>
        <w:t>L</w:t>
      </w:r>
      <w:r w:rsidR="00103E2B" w:rsidRPr="0028372A">
        <w:rPr>
          <w:rFonts w:ascii="Times New Roman" w:hAnsi="Times New Roman" w:cs="Times New Roman"/>
          <w:sz w:val="24"/>
          <w:szCs w:val="24"/>
        </w:rPr>
        <w:t xml:space="preserve">as </w:t>
      </w:r>
      <w:proofErr w:type="spellStart"/>
      <w:r w:rsidR="00103E2B" w:rsidRPr="0028372A">
        <w:rPr>
          <w:rFonts w:ascii="Times New Roman" w:hAnsi="Times New Roman" w:cs="Times New Roman"/>
          <w:i/>
          <w:sz w:val="24"/>
          <w:szCs w:val="24"/>
        </w:rPr>
        <w:t>f</w:t>
      </w:r>
      <w:r w:rsidR="00AC4F32" w:rsidRPr="0028372A">
        <w:rPr>
          <w:rFonts w:ascii="Times New Roman" w:hAnsi="Times New Roman" w:cs="Times New Roman"/>
          <w:i/>
          <w:sz w:val="24"/>
          <w:szCs w:val="24"/>
        </w:rPr>
        <w:t>intech</w:t>
      </w:r>
      <w:proofErr w:type="spellEnd"/>
      <w:r w:rsidR="00971222" w:rsidRPr="0028372A">
        <w:rPr>
          <w:rFonts w:ascii="Times New Roman" w:hAnsi="Times New Roman" w:cs="Times New Roman"/>
          <w:sz w:val="24"/>
          <w:szCs w:val="24"/>
        </w:rPr>
        <w:t>, además,</w:t>
      </w:r>
      <w:r w:rsidR="00AC4F32" w:rsidRPr="0028372A">
        <w:rPr>
          <w:rFonts w:ascii="Times New Roman" w:hAnsi="Times New Roman" w:cs="Times New Roman"/>
          <w:sz w:val="24"/>
          <w:szCs w:val="24"/>
        </w:rPr>
        <w:t xml:space="preserve"> </w:t>
      </w:r>
      <w:r w:rsidR="007104E2" w:rsidRPr="0028372A">
        <w:rPr>
          <w:rFonts w:ascii="Times New Roman" w:hAnsi="Times New Roman" w:cs="Times New Roman"/>
          <w:sz w:val="24"/>
          <w:szCs w:val="24"/>
        </w:rPr>
        <w:t>necesitan</w:t>
      </w:r>
      <w:r w:rsidR="00AC4F32" w:rsidRPr="0028372A">
        <w:rPr>
          <w:rFonts w:ascii="Times New Roman" w:hAnsi="Times New Roman" w:cs="Times New Roman"/>
          <w:sz w:val="24"/>
          <w:szCs w:val="24"/>
        </w:rPr>
        <w:t xml:space="preserve"> inversión</w:t>
      </w:r>
      <w:r w:rsidR="00467B4B" w:rsidRPr="0028372A">
        <w:rPr>
          <w:rFonts w:ascii="Times New Roman" w:hAnsi="Times New Roman" w:cs="Times New Roman"/>
          <w:sz w:val="24"/>
          <w:szCs w:val="24"/>
        </w:rPr>
        <w:t xml:space="preserve"> t</w:t>
      </w:r>
      <w:r w:rsidR="00AC4F32" w:rsidRPr="0028372A">
        <w:rPr>
          <w:rFonts w:ascii="Times New Roman" w:hAnsi="Times New Roman" w:cs="Times New Roman"/>
          <w:sz w:val="24"/>
          <w:szCs w:val="24"/>
        </w:rPr>
        <w:t xml:space="preserve">anto de recursos financieros como de capital humano </w:t>
      </w:r>
      <w:r w:rsidR="00767989" w:rsidRPr="0028372A">
        <w:rPr>
          <w:rFonts w:ascii="Times New Roman" w:hAnsi="Times New Roman" w:cs="Times New Roman"/>
          <w:sz w:val="24"/>
          <w:szCs w:val="24"/>
        </w:rPr>
        <w:t xml:space="preserve">capacitado </w:t>
      </w:r>
      <w:r w:rsidR="00AC4F32" w:rsidRPr="0028372A">
        <w:rPr>
          <w:rFonts w:ascii="Times New Roman" w:hAnsi="Times New Roman" w:cs="Times New Roman"/>
          <w:sz w:val="24"/>
          <w:szCs w:val="24"/>
        </w:rPr>
        <w:t>para su desarrollo</w:t>
      </w:r>
      <w:r w:rsidR="00FC3017" w:rsidRPr="0028372A">
        <w:rPr>
          <w:rFonts w:ascii="Times New Roman" w:hAnsi="Times New Roman" w:cs="Times New Roman"/>
          <w:sz w:val="24"/>
          <w:szCs w:val="24"/>
        </w:rPr>
        <w:t xml:space="preserve"> </w:t>
      </w:r>
      <w:r w:rsidR="00971222" w:rsidRPr="0028372A">
        <w:rPr>
          <w:rFonts w:ascii="Times New Roman" w:hAnsi="Times New Roman" w:cs="Times New Roman"/>
          <w:sz w:val="24"/>
          <w:szCs w:val="24"/>
        </w:rPr>
        <w:t xml:space="preserve">(esto último se puede cubrir con la participación de los </w:t>
      </w:r>
      <w:proofErr w:type="spellStart"/>
      <w:r w:rsidR="00FC3017" w:rsidRPr="0028372A">
        <w:rPr>
          <w:rFonts w:ascii="Times New Roman" w:hAnsi="Times New Roman" w:cs="Times New Roman"/>
          <w:i/>
          <w:sz w:val="24"/>
          <w:szCs w:val="24"/>
        </w:rPr>
        <w:t>millennials</w:t>
      </w:r>
      <w:proofErr w:type="spellEnd"/>
      <w:r w:rsidR="00FC3017" w:rsidRPr="0028372A">
        <w:rPr>
          <w:rFonts w:ascii="Times New Roman" w:hAnsi="Times New Roman" w:cs="Times New Roman"/>
          <w:sz w:val="24"/>
          <w:szCs w:val="24"/>
        </w:rPr>
        <w:t xml:space="preserve"> </w:t>
      </w:r>
      <w:r w:rsidR="00971222" w:rsidRPr="0028372A">
        <w:rPr>
          <w:rFonts w:ascii="Times New Roman" w:hAnsi="Times New Roman" w:cs="Times New Roman"/>
          <w:sz w:val="24"/>
          <w:szCs w:val="24"/>
        </w:rPr>
        <w:t xml:space="preserve">o </w:t>
      </w:r>
      <w:r w:rsidR="00FC3017" w:rsidRPr="0028372A">
        <w:rPr>
          <w:rFonts w:ascii="Times New Roman" w:hAnsi="Times New Roman" w:cs="Times New Roman"/>
          <w:sz w:val="24"/>
          <w:szCs w:val="24"/>
        </w:rPr>
        <w:t xml:space="preserve">generación digital, </w:t>
      </w:r>
      <w:proofErr w:type="spellStart"/>
      <w:r w:rsidR="00FC3017" w:rsidRPr="0028372A">
        <w:rPr>
          <w:rFonts w:ascii="Times New Roman" w:hAnsi="Times New Roman" w:cs="Times New Roman"/>
          <w:sz w:val="24"/>
          <w:szCs w:val="24"/>
        </w:rPr>
        <w:t>multipantalla</w:t>
      </w:r>
      <w:proofErr w:type="spellEnd"/>
      <w:r w:rsidR="00FC3017" w:rsidRPr="0028372A">
        <w:rPr>
          <w:rFonts w:ascii="Times New Roman" w:hAnsi="Times New Roman" w:cs="Times New Roman"/>
          <w:sz w:val="24"/>
          <w:szCs w:val="24"/>
        </w:rPr>
        <w:t xml:space="preserve"> e hiperconectados)</w:t>
      </w:r>
      <w:r w:rsidR="00467B4B" w:rsidRPr="0028372A">
        <w:rPr>
          <w:rFonts w:ascii="Times New Roman" w:hAnsi="Times New Roman" w:cs="Times New Roman"/>
          <w:sz w:val="24"/>
          <w:szCs w:val="24"/>
        </w:rPr>
        <w:t>.</w:t>
      </w:r>
    </w:p>
    <w:p w14:paraId="61BA6F4D" w14:textId="1FAD1E5B" w:rsidR="007104E2" w:rsidRPr="0028372A" w:rsidRDefault="00AC4F32"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Entre los retos</w:t>
      </w:r>
      <w:r w:rsidR="007104E2" w:rsidRPr="0028372A">
        <w:rPr>
          <w:rFonts w:ascii="Times New Roman" w:hAnsi="Times New Roman" w:cs="Times New Roman"/>
          <w:sz w:val="24"/>
          <w:szCs w:val="24"/>
        </w:rPr>
        <w:t>,</w:t>
      </w:r>
      <w:r w:rsidRPr="0028372A">
        <w:rPr>
          <w:rFonts w:ascii="Times New Roman" w:hAnsi="Times New Roman" w:cs="Times New Roman"/>
          <w:sz w:val="24"/>
          <w:szCs w:val="24"/>
        </w:rPr>
        <w:t xml:space="preserve"> se </w:t>
      </w:r>
      <w:r w:rsidR="007104E2" w:rsidRPr="0028372A">
        <w:rPr>
          <w:rFonts w:ascii="Times New Roman" w:hAnsi="Times New Roman" w:cs="Times New Roman"/>
          <w:sz w:val="24"/>
          <w:szCs w:val="24"/>
        </w:rPr>
        <w:t xml:space="preserve">destaca </w:t>
      </w:r>
      <w:r w:rsidRPr="0028372A">
        <w:rPr>
          <w:rFonts w:ascii="Times New Roman" w:hAnsi="Times New Roman" w:cs="Times New Roman"/>
          <w:sz w:val="24"/>
          <w:szCs w:val="24"/>
        </w:rPr>
        <w:t xml:space="preserve">la adecuada colaboración entre los actores </w:t>
      </w:r>
      <w:r w:rsidR="007104E2" w:rsidRPr="0028372A">
        <w:rPr>
          <w:rFonts w:ascii="Times New Roman" w:hAnsi="Times New Roman" w:cs="Times New Roman"/>
          <w:sz w:val="24"/>
          <w:szCs w:val="24"/>
        </w:rPr>
        <w:t>(</w:t>
      </w:r>
      <w:r w:rsidR="0061765F" w:rsidRPr="0028372A">
        <w:rPr>
          <w:rFonts w:ascii="Times New Roman" w:hAnsi="Times New Roman" w:cs="Times New Roman"/>
          <w:sz w:val="24"/>
          <w:szCs w:val="24"/>
        </w:rPr>
        <w:t xml:space="preserve">banca, emprendedores, fondos de capital y </w:t>
      </w:r>
      <w:r w:rsidR="00467B4B" w:rsidRPr="0028372A">
        <w:rPr>
          <w:rFonts w:ascii="Times New Roman" w:hAnsi="Times New Roman" w:cs="Times New Roman"/>
          <w:sz w:val="24"/>
          <w:szCs w:val="24"/>
        </w:rPr>
        <w:t xml:space="preserve">autoridad </w:t>
      </w:r>
      <w:r w:rsidR="0061765F" w:rsidRPr="0028372A">
        <w:rPr>
          <w:rFonts w:ascii="Times New Roman" w:hAnsi="Times New Roman" w:cs="Times New Roman"/>
          <w:sz w:val="24"/>
          <w:szCs w:val="24"/>
        </w:rPr>
        <w:t>regulador</w:t>
      </w:r>
      <w:r w:rsidR="00467B4B" w:rsidRPr="0028372A">
        <w:rPr>
          <w:rFonts w:ascii="Times New Roman" w:hAnsi="Times New Roman" w:cs="Times New Roman"/>
          <w:sz w:val="24"/>
          <w:szCs w:val="24"/>
        </w:rPr>
        <w:t>a</w:t>
      </w:r>
      <w:r w:rsidR="007104E2" w:rsidRPr="0028372A">
        <w:rPr>
          <w:rFonts w:ascii="Times New Roman" w:hAnsi="Times New Roman" w:cs="Times New Roman"/>
          <w:sz w:val="24"/>
          <w:szCs w:val="24"/>
        </w:rPr>
        <w:t>)</w:t>
      </w:r>
      <w:r w:rsidR="0061765F" w:rsidRPr="0028372A">
        <w:rPr>
          <w:rFonts w:ascii="Times New Roman" w:hAnsi="Times New Roman" w:cs="Times New Roman"/>
          <w:sz w:val="24"/>
          <w:szCs w:val="24"/>
        </w:rPr>
        <w:t xml:space="preserve"> </w:t>
      </w:r>
      <w:r w:rsidR="0019256C" w:rsidRPr="0028372A">
        <w:rPr>
          <w:rFonts w:ascii="Times New Roman" w:hAnsi="Times New Roman" w:cs="Times New Roman"/>
          <w:sz w:val="24"/>
          <w:szCs w:val="24"/>
        </w:rPr>
        <w:t>con el objetivo de</w:t>
      </w:r>
      <w:r w:rsidR="0061765F" w:rsidRPr="0028372A">
        <w:rPr>
          <w:rFonts w:ascii="Times New Roman" w:hAnsi="Times New Roman" w:cs="Times New Roman"/>
          <w:sz w:val="24"/>
          <w:szCs w:val="24"/>
        </w:rPr>
        <w:t xml:space="preserve"> optimizar recursos, favorecer la inclusión financiera</w:t>
      </w:r>
      <w:r w:rsidR="00960E0C" w:rsidRPr="0028372A">
        <w:rPr>
          <w:rFonts w:ascii="Times New Roman" w:hAnsi="Times New Roman" w:cs="Times New Roman"/>
          <w:sz w:val="24"/>
          <w:szCs w:val="24"/>
        </w:rPr>
        <w:t xml:space="preserve">, </w:t>
      </w:r>
      <w:r w:rsidR="00467B4B" w:rsidRPr="0028372A">
        <w:rPr>
          <w:rFonts w:ascii="Times New Roman" w:hAnsi="Times New Roman" w:cs="Times New Roman"/>
          <w:sz w:val="24"/>
          <w:szCs w:val="24"/>
        </w:rPr>
        <w:t>crear confianza</w:t>
      </w:r>
      <w:r w:rsidR="007104E2" w:rsidRPr="0028372A">
        <w:rPr>
          <w:rFonts w:ascii="Times New Roman" w:hAnsi="Times New Roman" w:cs="Times New Roman"/>
          <w:sz w:val="24"/>
          <w:szCs w:val="24"/>
        </w:rPr>
        <w:t xml:space="preserve"> y</w:t>
      </w:r>
      <w:r w:rsidR="00467B4B" w:rsidRPr="0028372A">
        <w:rPr>
          <w:rFonts w:ascii="Times New Roman" w:hAnsi="Times New Roman" w:cs="Times New Roman"/>
          <w:sz w:val="24"/>
          <w:szCs w:val="24"/>
        </w:rPr>
        <w:t xml:space="preserve"> seguridad</w:t>
      </w:r>
      <w:r w:rsidR="007104E2" w:rsidRPr="0028372A">
        <w:rPr>
          <w:rFonts w:ascii="Times New Roman" w:hAnsi="Times New Roman" w:cs="Times New Roman"/>
          <w:sz w:val="24"/>
          <w:szCs w:val="24"/>
        </w:rPr>
        <w:t>,</w:t>
      </w:r>
      <w:r w:rsidR="00467B4B" w:rsidRPr="0028372A">
        <w:rPr>
          <w:rFonts w:ascii="Times New Roman" w:hAnsi="Times New Roman" w:cs="Times New Roman"/>
          <w:sz w:val="24"/>
          <w:szCs w:val="24"/>
        </w:rPr>
        <w:t xml:space="preserve"> </w:t>
      </w:r>
      <w:r w:rsidR="0061765F" w:rsidRPr="0028372A">
        <w:rPr>
          <w:rFonts w:ascii="Times New Roman" w:hAnsi="Times New Roman" w:cs="Times New Roman"/>
          <w:sz w:val="24"/>
          <w:szCs w:val="24"/>
        </w:rPr>
        <w:t xml:space="preserve">y la experiencia de los usuarios. </w:t>
      </w:r>
      <w:r w:rsidR="007104E2" w:rsidRPr="0028372A">
        <w:rPr>
          <w:rFonts w:ascii="Times New Roman" w:hAnsi="Times New Roman" w:cs="Times New Roman"/>
          <w:sz w:val="24"/>
          <w:szCs w:val="24"/>
        </w:rPr>
        <w:t xml:space="preserve">Aunado a esto, es </w:t>
      </w:r>
      <w:r w:rsidR="0061765F" w:rsidRPr="0028372A">
        <w:rPr>
          <w:rFonts w:ascii="Times New Roman" w:hAnsi="Times New Roman" w:cs="Times New Roman"/>
          <w:sz w:val="24"/>
          <w:szCs w:val="24"/>
        </w:rPr>
        <w:t xml:space="preserve">importante resaltar que </w:t>
      </w:r>
      <w:r w:rsidR="00960E0C" w:rsidRPr="0028372A">
        <w:rPr>
          <w:rFonts w:ascii="Times New Roman" w:hAnsi="Times New Roman" w:cs="Times New Roman"/>
          <w:sz w:val="24"/>
          <w:szCs w:val="24"/>
        </w:rPr>
        <w:t xml:space="preserve">las </w:t>
      </w:r>
      <w:proofErr w:type="spellStart"/>
      <w:r w:rsidR="00103E2B" w:rsidRPr="0028372A">
        <w:rPr>
          <w:rFonts w:ascii="Times New Roman" w:hAnsi="Times New Roman" w:cs="Times New Roman"/>
          <w:i/>
          <w:sz w:val="24"/>
          <w:szCs w:val="24"/>
        </w:rPr>
        <w:t>fintech</w:t>
      </w:r>
      <w:proofErr w:type="spellEnd"/>
      <w:r w:rsidR="00103E2B" w:rsidRPr="0028372A">
        <w:rPr>
          <w:rFonts w:ascii="Times New Roman" w:hAnsi="Times New Roman" w:cs="Times New Roman"/>
          <w:sz w:val="24"/>
          <w:szCs w:val="24"/>
        </w:rPr>
        <w:t xml:space="preserve"> </w:t>
      </w:r>
      <w:r w:rsidR="002D3C86" w:rsidRPr="0028372A">
        <w:rPr>
          <w:rFonts w:ascii="Times New Roman" w:hAnsi="Times New Roman" w:cs="Times New Roman"/>
          <w:sz w:val="24"/>
          <w:szCs w:val="24"/>
        </w:rPr>
        <w:t>también deben</w:t>
      </w:r>
      <w:r w:rsidR="0061765F" w:rsidRPr="0028372A">
        <w:rPr>
          <w:rFonts w:ascii="Times New Roman" w:hAnsi="Times New Roman" w:cs="Times New Roman"/>
          <w:sz w:val="24"/>
          <w:szCs w:val="24"/>
        </w:rPr>
        <w:t xml:space="preserve"> actuar como banca tradicional para llegar a la gente mayor, </w:t>
      </w:r>
      <w:r w:rsidR="007104E2" w:rsidRPr="0028372A">
        <w:rPr>
          <w:rFonts w:ascii="Times New Roman" w:hAnsi="Times New Roman" w:cs="Times New Roman"/>
          <w:sz w:val="24"/>
          <w:szCs w:val="24"/>
        </w:rPr>
        <w:t>aunque</w:t>
      </w:r>
      <w:r w:rsidR="0061765F" w:rsidRPr="0028372A">
        <w:rPr>
          <w:rFonts w:ascii="Times New Roman" w:hAnsi="Times New Roman" w:cs="Times New Roman"/>
          <w:sz w:val="24"/>
          <w:szCs w:val="24"/>
        </w:rPr>
        <w:t xml:space="preserve"> sin descuidar la imagen innovadora y vanguardista.</w:t>
      </w:r>
    </w:p>
    <w:p w14:paraId="44D38565" w14:textId="4736B6E5" w:rsidR="007104E2" w:rsidRPr="0028372A" w:rsidRDefault="007104E2"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Como se ha explicado a lo largo de estas páginas, l</w:t>
      </w:r>
      <w:r w:rsidR="0061765F" w:rsidRPr="0028372A">
        <w:rPr>
          <w:rFonts w:ascii="Times New Roman" w:hAnsi="Times New Roman" w:cs="Times New Roman"/>
          <w:sz w:val="24"/>
          <w:szCs w:val="24"/>
        </w:rPr>
        <w:t xml:space="preserve">as operaciones con activos virtuales son una realidad, </w:t>
      </w:r>
      <w:r w:rsidRPr="0028372A">
        <w:rPr>
          <w:rFonts w:ascii="Times New Roman" w:hAnsi="Times New Roman" w:cs="Times New Roman"/>
          <w:sz w:val="24"/>
          <w:szCs w:val="24"/>
        </w:rPr>
        <w:t xml:space="preserve">pues </w:t>
      </w:r>
      <w:r w:rsidR="00960E0C" w:rsidRPr="0028372A">
        <w:rPr>
          <w:rFonts w:ascii="Times New Roman" w:hAnsi="Times New Roman" w:cs="Times New Roman"/>
          <w:sz w:val="24"/>
          <w:szCs w:val="24"/>
        </w:rPr>
        <w:t>más</w:t>
      </w:r>
      <w:r w:rsidR="0061765F" w:rsidRPr="0028372A">
        <w:rPr>
          <w:rFonts w:ascii="Times New Roman" w:hAnsi="Times New Roman" w:cs="Times New Roman"/>
          <w:sz w:val="24"/>
          <w:szCs w:val="24"/>
        </w:rPr>
        <w:t xml:space="preserve"> de 800</w:t>
      </w:r>
      <w:r w:rsidRPr="0028372A">
        <w:rPr>
          <w:rFonts w:ascii="Times New Roman" w:hAnsi="Times New Roman" w:cs="Times New Roman"/>
          <w:sz w:val="24"/>
          <w:szCs w:val="24"/>
        </w:rPr>
        <w:t> </w:t>
      </w:r>
      <w:r w:rsidR="0061765F" w:rsidRPr="0028372A">
        <w:rPr>
          <w:rFonts w:ascii="Times New Roman" w:hAnsi="Times New Roman" w:cs="Times New Roman"/>
          <w:sz w:val="24"/>
          <w:szCs w:val="24"/>
        </w:rPr>
        <w:t xml:space="preserve">000 usuarios operan con </w:t>
      </w:r>
      <w:r w:rsidR="005678B4" w:rsidRPr="0028372A">
        <w:rPr>
          <w:rFonts w:ascii="Times New Roman" w:hAnsi="Times New Roman" w:cs="Times New Roman"/>
          <w:sz w:val="24"/>
          <w:szCs w:val="24"/>
        </w:rPr>
        <w:t>estas monedas</w:t>
      </w:r>
      <w:r w:rsidRPr="0028372A">
        <w:rPr>
          <w:rFonts w:ascii="Times New Roman" w:hAnsi="Times New Roman" w:cs="Times New Roman"/>
          <w:sz w:val="24"/>
          <w:szCs w:val="24"/>
        </w:rPr>
        <w:t xml:space="preserve"> (</w:t>
      </w:r>
      <w:r w:rsidR="00103E2B" w:rsidRPr="0028372A">
        <w:rPr>
          <w:rFonts w:ascii="Times New Roman" w:hAnsi="Times New Roman" w:cs="Times New Roman"/>
          <w:sz w:val="24"/>
          <w:szCs w:val="24"/>
        </w:rPr>
        <w:t xml:space="preserve">las cuales en la actualidad son </w:t>
      </w:r>
      <w:r w:rsidRPr="0028372A">
        <w:rPr>
          <w:rFonts w:ascii="Times New Roman" w:hAnsi="Times New Roman" w:cs="Times New Roman"/>
          <w:sz w:val="24"/>
          <w:szCs w:val="24"/>
        </w:rPr>
        <w:t xml:space="preserve">aproximadamente </w:t>
      </w:r>
      <w:r w:rsidR="0019256C" w:rsidRPr="0028372A">
        <w:rPr>
          <w:rFonts w:ascii="Times New Roman" w:hAnsi="Times New Roman" w:cs="Times New Roman"/>
          <w:noProof/>
          <w:sz w:val="24"/>
          <w:szCs w:val="24"/>
        </w:rPr>
        <w:t>5392</w:t>
      </w:r>
      <w:r w:rsidRPr="0028372A">
        <w:rPr>
          <w:rFonts w:ascii="Times New Roman" w:hAnsi="Times New Roman" w:cs="Times New Roman"/>
          <w:noProof/>
          <w:sz w:val="24"/>
          <w:szCs w:val="24"/>
        </w:rPr>
        <w:t>).</w:t>
      </w:r>
      <w:r w:rsidR="005678B4" w:rsidRPr="0028372A">
        <w:rPr>
          <w:rFonts w:ascii="Times New Roman" w:hAnsi="Times New Roman" w:cs="Times New Roman"/>
          <w:sz w:val="24"/>
          <w:szCs w:val="24"/>
        </w:rPr>
        <w:t xml:space="preserve"> </w:t>
      </w:r>
      <w:r w:rsidRPr="0028372A">
        <w:rPr>
          <w:rFonts w:ascii="Times New Roman" w:hAnsi="Times New Roman" w:cs="Times New Roman"/>
          <w:sz w:val="24"/>
          <w:szCs w:val="24"/>
        </w:rPr>
        <w:t>S</w:t>
      </w:r>
      <w:r w:rsidR="0061765F" w:rsidRPr="0028372A">
        <w:rPr>
          <w:rFonts w:ascii="Times New Roman" w:hAnsi="Times New Roman" w:cs="Times New Roman"/>
          <w:sz w:val="24"/>
          <w:szCs w:val="24"/>
        </w:rPr>
        <w:t>in embargo</w:t>
      </w:r>
      <w:r w:rsidR="005678B4" w:rsidRPr="0028372A">
        <w:rPr>
          <w:rFonts w:ascii="Times New Roman" w:hAnsi="Times New Roman" w:cs="Times New Roman"/>
          <w:sz w:val="24"/>
          <w:szCs w:val="24"/>
        </w:rPr>
        <w:t>,</w:t>
      </w:r>
      <w:r w:rsidR="0061765F"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también se debe hacer hincapié en que </w:t>
      </w:r>
      <w:r w:rsidR="0061765F" w:rsidRPr="0028372A">
        <w:rPr>
          <w:rFonts w:ascii="Times New Roman" w:hAnsi="Times New Roman" w:cs="Times New Roman"/>
          <w:sz w:val="24"/>
          <w:szCs w:val="24"/>
        </w:rPr>
        <w:t>las empresas</w:t>
      </w:r>
      <w:r w:rsidR="00881364" w:rsidRPr="0028372A">
        <w:rPr>
          <w:rFonts w:ascii="Times New Roman" w:hAnsi="Times New Roman" w:cs="Times New Roman"/>
          <w:sz w:val="24"/>
          <w:szCs w:val="24"/>
        </w:rPr>
        <w:t xml:space="preserve"> y </w:t>
      </w:r>
      <w:r w:rsidRPr="0028372A">
        <w:rPr>
          <w:rFonts w:ascii="Times New Roman" w:hAnsi="Times New Roman" w:cs="Times New Roman"/>
          <w:sz w:val="24"/>
          <w:szCs w:val="24"/>
        </w:rPr>
        <w:t xml:space="preserve">las personas en general deben reforzar </w:t>
      </w:r>
      <w:r w:rsidR="0061765F" w:rsidRPr="0028372A">
        <w:rPr>
          <w:rFonts w:ascii="Times New Roman" w:hAnsi="Times New Roman" w:cs="Times New Roman"/>
          <w:sz w:val="24"/>
          <w:szCs w:val="24"/>
        </w:rPr>
        <w:t xml:space="preserve">sus sistemas de </w:t>
      </w:r>
      <w:r w:rsidR="00767989" w:rsidRPr="0028372A">
        <w:rPr>
          <w:rFonts w:ascii="Times New Roman" w:hAnsi="Times New Roman" w:cs="Times New Roman"/>
          <w:sz w:val="24"/>
          <w:szCs w:val="24"/>
        </w:rPr>
        <w:t>ciber</w:t>
      </w:r>
      <w:r w:rsidR="0061765F" w:rsidRPr="0028372A">
        <w:rPr>
          <w:rFonts w:ascii="Times New Roman" w:hAnsi="Times New Roman" w:cs="Times New Roman"/>
          <w:sz w:val="24"/>
          <w:szCs w:val="24"/>
        </w:rPr>
        <w:t>seguridad</w:t>
      </w:r>
      <w:r w:rsidRPr="0028372A">
        <w:rPr>
          <w:rFonts w:ascii="Times New Roman" w:hAnsi="Times New Roman" w:cs="Times New Roman"/>
          <w:sz w:val="24"/>
          <w:szCs w:val="24"/>
        </w:rPr>
        <w:t xml:space="preserve">. Además, </w:t>
      </w:r>
      <w:r w:rsidR="00C05AA2" w:rsidRPr="0028372A">
        <w:rPr>
          <w:rFonts w:ascii="Times New Roman" w:hAnsi="Times New Roman" w:cs="Times New Roman"/>
          <w:sz w:val="24"/>
          <w:szCs w:val="24"/>
        </w:rPr>
        <w:t xml:space="preserve">las entidades </w:t>
      </w:r>
      <w:r w:rsidRPr="0028372A">
        <w:rPr>
          <w:rFonts w:ascii="Times New Roman" w:hAnsi="Times New Roman" w:cs="Times New Roman"/>
          <w:sz w:val="24"/>
          <w:szCs w:val="24"/>
        </w:rPr>
        <w:t xml:space="preserve">deben conseguir </w:t>
      </w:r>
      <w:r w:rsidR="00C05AA2" w:rsidRPr="0028372A">
        <w:rPr>
          <w:rFonts w:ascii="Times New Roman" w:hAnsi="Times New Roman" w:cs="Times New Roman"/>
          <w:sz w:val="24"/>
          <w:szCs w:val="24"/>
        </w:rPr>
        <w:t>el permiso para operar como ITF</w:t>
      </w:r>
      <w:r w:rsidRPr="0028372A">
        <w:rPr>
          <w:rFonts w:ascii="Times New Roman" w:hAnsi="Times New Roman" w:cs="Times New Roman"/>
          <w:sz w:val="24"/>
          <w:szCs w:val="24"/>
        </w:rPr>
        <w:t xml:space="preserve"> con el fin de </w:t>
      </w:r>
      <w:r w:rsidR="0061765F" w:rsidRPr="0028372A">
        <w:rPr>
          <w:rFonts w:ascii="Times New Roman" w:hAnsi="Times New Roman" w:cs="Times New Roman"/>
          <w:sz w:val="24"/>
          <w:szCs w:val="24"/>
        </w:rPr>
        <w:t xml:space="preserve">salvaguardar </w:t>
      </w:r>
      <w:r w:rsidR="003500D2" w:rsidRPr="0028372A">
        <w:rPr>
          <w:rFonts w:ascii="Times New Roman" w:hAnsi="Times New Roman" w:cs="Times New Roman"/>
          <w:sz w:val="24"/>
          <w:szCs w:val="24"/>
        </w:rPr>
        <w:t>la integridad de</w:t>
      </w:r>
      <w:r w:rsidR="0061765F" w:rsidRPr="0028372A">
        <w:rPr>
          <w:rFonts w:ascii="Times New Roman" w:hAnsi="Times New Roman" w:cs="Times New Roman"/>
          <w:sz w:val="24"/>
          <w:szCs w:val="24"/>
        </w:rPr>
        <w:t xml:space="preserve"> los consumidores</w:t>
      </w:r>
      <w:r w:rsidR="00767989" w:rsidRPr="0028372A">
        <w:rPr>
          <w:rFonts w:ascii="Times New Roman" w:hAnsi="Times New Roman" w:cs="Times New Roman"/>
          <w:sz w:val="24"/>
          <w:szCs w:val="24"/>
        </w:rPr>
        <w:t xml:space="preserve"> y evitar la consecución de los delitos </w:t>
      </w:r>
      <w:r w:rsidR="00B66FA6" w:rsidRPr="0028372A">
        <w:rPr>
          <w:rFonts w:ascii="Times New Roman" w:hAnsi="Times New Roman" w:cs="Times New Roman"/>
          <w:sz w:val="24"/>
          <w:szCs w:val="24"/>
        </w:rPr>
        <w:t>cibernéticos</w:t>
      </w:r>
      <w:r w:rsidR="00767989" w:rsidRPr="0028372A">
        <w:rPr>
          <w:rFonts w:ascii="Times New Roman" w:hAnsi="Times New Roman" w:cs="Times New Roman"/>
          <w:sz w:val="24"/>
          <w:szCs w:val="24"/>
        </w:rPr>
        <w:t>.</w:t>
      </w:r>
    </w:p>
    <w:p w14:paraId="1C22DF07" w14:textId="66F8D29F" w:rsidR="007104E2" w:rsidRPr="0028372A" w:rsidRDefault="007104E2"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Asimismo, p</w:t>
      </w:r>
      <w:r w:rsidR="001F42E5" w:rsidRPr="0028372A">
        <w:rPr>
          <w:rFonts w:ascii="Times New Roman" w:hAnsi="Times New Roman" w:cs="Times New Roman"/>
          <w:sz w:val="24"/>
          <w:szCs w:val="24"/>
        </w:rPr>
        <w:t xml:space="preserve">ara </w:t>
      </w:r>
      <w:r w:rsidR="00945CDF" w:rsidRPr="0028372A">
        <w:rPr>
          <w:rFonts w:ascii="Times New Roman" w:hAnsi="Times New Roman" w:cs="Times New Roman"/>
          <w:sz w:val="24"/>
          <w:szCs w:val="24"/>
        </w:rPr>
        <w:t xml:space="preserve">el adecuado uso de las tecnologías financieras y </w:t>
      </w:r>
      <w:r w:rsidR="001F42E5" w:rsidRPr="0028372A">
        <w:rPr>
          <w:rFonts w:ascii="Times New Roman" w:hAnsi="Times New Roman" w:cs="Times New Roman"/>
          <w:sz w:val="24"/>
          <w:szCs w:val="24"/>
        </w:rPr>
        <w:t>la debida identificación del cliente se debe</w:t>
      </w:r>
      <w:r w:rsidR="00945CDF" w:rsidRPr="0028372A">
        <w:rPr>
          <w:rFonts w:ascii="Times New Roman" w:hAnsi="Times New Roman" w:cs="Times New Roman"/>
          <w:sz w:val="24"/>
          <w:szCs w:val="24"/>
        </w:rPr>
        <w:t xml:space="preserve">n </w:t>
      </w:r>
      <w:r w:rsidRPr="0028372A">
        <w:rPr>
          <w:rFonts w:ascii="Times New Roman" w:hAnsi="Times New Roman" w:cs="Times New Roman"/>
          <w:sz w:val="24"/>
          <w:szCs w:val="24"/>
        </w:rPr>
        <w:t>aplicar</w:t>
      </w:r>
      <w:r w:rsidR="00945CDF" w:rsidRPr="0028372A">
        <w:rPr>
          <w:rFonts w:ascii="Times New Roman" w:hAnsi="Times New Roman" w:cs="Times New Roman"/>
          <w:sz w:val="24"/>
          <w:szCs w:val="24"/>
        </w:rPr>
        <w:t xml:space="preserve"> procesos electrónicos</w:t>
      </w:r>
      <w:r w:rsidR="001F42E5"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como </w:t>
      </w:r>
      <w:r w:rsidR="001F42E5" w:rsidRPr="0028372A">
        <w:rPr>
          <w:rFonts w:ascii="Times New Roman" w:hAnsi="Times New Roman" w:cs="Times New Roman"/>
          <w:sz w:val="24"/>
          <w:szCs w:val="24"/>
        </w:rPr>
        <w:t>reconocimiento facial</w:t>
      </w:r>
      <w:r w:rsidR="00490032" w:rsidRPr="0028372A">
        <w:rPr>
          <w:rFonts w:ascii="Times New Roman" w:hAnsi="Times New Roman" w:cs="Times New Roman"/>
          <w:sz w:val="24"/>
          <w:szCs w:val="24"/>
        </w:rPr>
        <w:t>,</w:t>
      </w:r>
      <w:r w:rsidR="001F42E5" w:rsidRPr="0028372A">
        <w:rPr>
          <w:rFonts w:ascii="Times New Roman" w:hAnsi="Times New Roman" w:cs="Times New Roman"/>
          <w:sz w:val="24"/>
          <w:szCs w:val="24"/>
        </w:rPr>
        <w:t xml:space="preserve"> pruebas de identidad</w:t>
      </w:r>
      <w:r w:rsidRPr="0028372A">
        <w:rPr>
          <w:rFonts w:ascii="Times New Roman" w:hAnsi="Times New Roman" w:cs="Times New Roman"/>
          <w:sz w:val="24"/>
          <w:szCs w:val="24"/>
        </w:rPr>
        <w:t xml:space="preserve"> o</w:t>
      </w:r>
      <w:r w:rsidR="001F42E5" w:rsidRPr="0028372A">
        <w:rPr>
          <w:rFonts w:ascii="Times New Roman" w:hAnsi="Times New Roman" w:cs="Times New Roman"/>
          <w:sz w:val="24"/>
          <w:szCs w:val="24"/>
        </w:rPr>
        <w:t xml:space="preserve"> </w:t>
      </w:r>
      <w:r w:rsidR="00960E0C" w:rsidRPr="0028372A">
        <w:rPr>
          <w:rFonts w:ascii="Times New Roman" w:hAnsi="Times New Roman" w:cs="Times New Roman"/>
          <w:sz w:val="24"/>
          <w:szCs w:val="24"/>
        </w:rPr>
        <w:t xml:space="preserve">datos </w:t>
      </w:r>
      <w:r w:rsidR="001F42E5" w:rsidRPr="0028372A">
        <w:rPr>
          <w:rFonts w:ascii="Times New Roman" w:hAnsi="Times New Roman" w:cs="Times New Roman"/>
          <w:sz w:val="24"/>
          <w:szCs w:val="24"/>
        </w:rPr>
        <w:t>biométricos</w:t>
      </w:r>
      <w:r w:rsidRPr="0028372A">
        <w:rPr>
          <w:rFonts w:ascii="Times New Roman" w:hAnsi="Times New Roman" w:cs="Times New Roman"/>
          <w:sz w:val="24"/>
          <w:szCs w:val="24"/>
        </w:rPr>
        <w:t>.</w:t>
      </w:r>
      <w:r w:rsidR="001F42E5" w:rsidRPr="0028372A">
        <w:rPr>
          <w:rFonts w:ascii="Times New Roman" w:hAnsi="Times New Roman" w:cs="Times New Roman"/>
          <w:sz w:val="24"/>
          <w:szCs w:val="24"/>
        </w:rPr>
        <w:t xml:space="preserve"> </w:t>
      </w:r>
      <w:r w:rsidRPr="0028372A">
        <w:rPr>
          <w:rFonts w:ascii="Times New Roman" w:hAnsi="Times New Roman" w:cs="Times New Roman"/>
          <w:sz w:val="24"/>
          <w:szCs w:val="24"/>
        </w:rPr>
        <w:t>E</w:t>
      </w:r>
      <w:r w:rsidR="00467B4B" w:rsidRPr="0028372A">
        <w:rPr>
          <w:rFonts w:ascii="Times New Roman" w:hAnsi="Times New Roman" w:cs="Times New Roman"/>
          <w:sz w:val="24"/>
          <w:szCs w:val="24"/>
        </w:rPr>
        <w:t>st</w:t>
      </w:r>
      <w:r w:rsidR="00945CDF" w:rsidRPr="0028372A">
        <w:rPr>
          <w:rFonts w:ascii="Times New Roman" w:hAnsi="Times New Roman" w:cs="Times New Roman"/>
          <w:sz w:val="24"/>
          <w:szCs w:val="24"/>
        </w:rPr>
        <w:t xml:space="preserve">as técnicas </w:t>
      </w:r>
      <w:r w:rsidR="00467B4B" w:rsidRPr="0028372A">
        <w:rPr>
          <w:rFonts w:ascii="Times New Roman" w:hAnsi="Times New Roman" w:cs="Times New Roman"/>
          <w:sz w:val="24"/>
          <w:szCs w:val="24"/>
        </w:rPr>
        <w:t>aún son desconocid</w:t>
      </w:r>
      <w:r w:rsidRPr="0028372A">
        <w:rPr>
          <w:rFonts w:ascii="Times New Roman" w:hAnsi="Times New Roman" w:cs="Times New Roman"/>
          <w:sz w:val="24"/>
          <w:szCs w:val="24"/>
        </w:rPr>
        <w:t>a</w:t>
      </w:r>
      <w:r w:rsidR="00467B4B" w:rsidRPr="0028372A">
        <w:rPr>
          <w:rFonts w:ascii="Times New Roman" w:hAnsi="Times New Roman" w:cs="Times New Roman"/>
          <w:sz w:val="24"/>
          <w:szCs w:val="24"/>
        </w:rPr>
        <w:t xml:space="preserve">s </w:t>
      </w:r>
      <w:r w:rsidRPr="0028372A">
        <w:rPr>
          <w:rFonts w:ascii="Times New Roman" w:hAnsi="Times New Roman" w:cs="Times New Roman"/>
          <w:sz w:val="24"/>
          <w:szCs w:val="24"/>
        </w:rPr>
        <w:t>por</w:t>
      </w:r>
      <w:r w:rsidR="00467B4B" w:rsidRPr="0028372A">
        <w:rPr>
          <w:rFonts w:ascii="Times New Roman" w:hAnsi="Times New Roman" w:cs="Times New Roman"/>
          <w:sz w:val="24"/>
          <w:szCs w:val="24"/>
        </w:rPr>
        <w:t xml:space="preserve"> algunos sectores de la población</w:t>
      </w:r>
      <w:r w:rsidRPr="0028372A">
        <w:rPr>
          <w:rFonts w:ascii="Times New Roman" w:hAnsi="Times New Roman" w:cs="Times New Roman"/>
          <w:sz w:val="24"/>
          <w:szCs w:val="24"/>
        </w:rPr>
        <w:t>,</w:t>
      </w:r>
      <w:r w:rsidR="00467B4B" w:rsidRPr="0028372A">
        <w:rPr>
          <w:rFonts w:ascii="Times New Roman" w:hAnsi="Times New Roman" w:cs="Times New Roman"/>
          <w:sz w:val="24"/>
          <w:szCs w:val="24"/>
        </w:rPr>
        <w:t xml:space="preserve"> por lo que</w:t>
      </w:r>
      <w:r w:rsidRPr="0028372A">
        <w:rPr>
          <w:rFonts w:ascii="Times New Roman" w:hAnsi="Times New Roman" w:cs="Times New Roman"/>
          <w:sz w:val="24"/>
          <w:szCs w:val="24"/>
        </w:rPr>
        <w:t xml:space="preserve"> </w:t>
      </w:r>
      <w:r w:rsidR="003500D2" w:rsidRPr="0028372A">
        <w:rPr>
          <w:rFonts w:ascii="Times New Roman" w:hAnsi="Times New Roman" w:cs="Times New Roman"/>
          <w:sz w:val="24"/>
          <w:szCs w:val="24"/>
        </w:rPr>
        <w:t>se</w:t>
      </w:r>
      <w:r w:rsidR="00467B4B" w:rsidRPr="0028372A">
        <w:rPr>
          <w:rFonts w:ascii="Times New Roman" w:hAnsi="Times New Roman" w:cs="Times New Roman"/>
          <w:sz w:val="24"/>
          <w:szCs w:val="24"/>
        </w:rPr>
        <w:t xml:space="preserve"> deben realizar con la autorización y consentimiento </w:t>
      </w:r>
      <w:r w:rsidR="0019256C" w:rsidRPr="0028372A">
        <w:rPr>
          <w:rFonts w:ascii="Times New Roman" w:hAnsi="Times New Roman" w:cs="Times New Roman"/>
          <w:sz w:val="24"/>
          <w:szCs w:val="24"/>
        </w:rPr>
        <w:t>de los</w:t>
      </w:r>
      <w:r w:rsidR="00960E0C" w:rsidRPr="0028372A">
        <w:rPr>
          <w:rFonts w:ascii="Times New Roman" w:hAnsi="Times New Roman" w:cs="Times New Roman"/>
          <w:sz w:val="24"/>
          <w:szCs w:val="24"/>
        </w:rPr>
        <w:t xml:space="preserve"> clientes</w:t>
      </w:r>
      <w:r w:rsidR="00D563BD" w:rsidRPr="0028372A">
        <w:rPr>
          <w:rFonts w:ascii="Times New Roman" w:hAnsi="Times New Roman" w:cs="Times New Roman"/>
          <w:sz w:val="24"/>
          <w:szCs w:val="24"/>
        </w:rPr>
        <w:t xml:space="preserve"> </w:t>
      </w:r>
      <w:r w:rsidR="00467B4B" w:rsidRPr="0028372A">
        <w:rPr>
          <w:rFonts w:ascii="Times New Roman" w:hAnsi="Times New Roman" w:cs="Times New Roman"/>
          <w:sz w:val="24"/>
          <w:szCs w:val="24"/>
        </w:rPr>
        <w:t xml:space="preserve">y usuarios. </w:t>
      </w:r>
    </w:p>
    <w:p w14:paraId="530D474B" w14:textId="19133780" w:rsidR="00970969" w:rsidRPr="0028372A" w:rsidRDefault="007104E2"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En relación con </w:t>
      </w:r>
      <w:r w:rsidR="0061765F" w:rsidRPr="0028372A">
        <w:rPr>
          <w:rFonts w:ascii="Times New Roman" w:hAnsi="Times New Roman" w:cs="Times New Roman"/>
          <w:sz w:val="24"/>
          <w:szCs w:val="24"/>
        </w:rPr>
        <w:t xml:space="preserve">la reciente regulación </w:t>
      </w:r>
      <w:r w:rsidR="005678B4" w:rsidRPr="0028372A">
        <w:rPr>
          <w:rFonts w:ascii="Times New Roman" w:hAnsi="Times New Roman" w:cs="Times New Roman"/>
          <w:sz w:val="24"/>
          <w:szCs w:val="24"/>
        </w:rPr>
        <w:t>para las ITF</w:t>
      </w:r>
      <w:r w:rsidRPr="0028372A">
        <w:rPr>
          <w:rFonts w:ascii="Times New Roman" w:hAnsi="Times New Roman" w:cs="Times New Roman"/>
          <w:sz w:val="24"/>
          <w:szCs w:val="24"/>
        </w:rPr>
        <w:t>,</w:t>
      </w:r>
      <w:r w:rsidR="005678B4" w:rsidRPr="0028372A">
        <w:rPr>
          <w:rFonts w:ascii="Times New Roman" w:hAnsi="Times New Roman" w:cs="Times New Roman"/>
          <w:sz w:val="24"/>
          <w:szCs w:val="24"/>
        </w:rPr>
        <w:t xml:space="preserve"> se ha </w:t>
      </w:r>
      <w:r w:rsidR="00542AF8" w:rsidRPr="0028372A">
        <w:rPr>
          <w:rFonts w:ascii="Times New Roman" w:hAnsi="Times New Roman" w:cs="Times New Roman"/>
          <w:sz w:val="24"/>
          <w:szCs w:val="24"/>
        </w:rPr>
        <w:t>disertado</w:t>
      </w:r>
      <w:r w:rsidR="005678B4" w:rsidRPr="0028372A">
        <w:rPr>
          <w:rFonts w:ascii="Times New Roman" w:hAnsi="Times New Roman" w:cs="Times New Roman"/>
          <w:sz w:val="24"/>
          <w:szCs w:val="24"/>
        </w:rPr>
        <w:t xml:space="preserve"> que </w:t>
      </w:r>
      <w:r w:rsidR="00490032" w:rsidRPr="0028372A">
        <w:rPr>
          <w:rFonts w:ascii="Times New Roman" w:hAnsi="Times New Roman" w:cs="Times New Roman"/>
          <w:sz w:val="24"/>
          <w:szCs w:val="24"/>
        </w:rPr>
        <w:t>fue</w:t>
      </w:r>
      <w:r w:rsidR="005678B4" w:rsidRPr="0028372A">
        <w:rPr>
          <w:rFonts w:ascii="Times New Roman" w:hAnsi="Times New Roman" w:cs="Times New Roman"/>
          <w:sz w:val="24"/>
          <w:szCs w:val="24"/>
        </w:rPr>
        <w:t xml:space="preserve"> muy limitativa</w:t>
      </w:r>
      <w:r w:rsidRPr="0028372A">
        <w:rPr>
          <w:rFonts w:ascii="Times New Roman" w:hAnsi="Times New Roman" w:cs="Times New Roman"/>
          <w:sz w:val="24"/>
          <w:szCs w:val="24"/>
        </w:rPr>
        <w:t>,</w:t>
      </w:r>
      <w:r w:rsidR="005678B4" w:rsidRPr="0028372A">
        <w:rPr>
          <w:rFonts w:ascii="Times New Roman" w:hAnsi="Times New Roman" w:cs="Times New Roman"/>
          <w:sz w:val="24"/>
          <w:szCs w:val="24"/>
        </w:rPr>
        <w:t xml:space="preserve"> pues únicamente permite la rea</w:t>
      </w:r>
      <w:r w:rsidRPr="0028372A">
        <w:rPr>
          <w:rFonts w:ascii="Times New Roman" w:hAnsi="Times New Roman" w:cs="Times New Roman"/>
          <w:sz w:val="24"/>
          <w:szCs w:val="24"/>
        </w:rPr>
        <w:t>lización de ciertas actividades. Además,</w:t>
      </w:r>
      <w:r w:rsidR="005678B4" w:rsidRPr="0028372A">
        <w:rPr>
          <w:rFonts w:ascii="Times New Roman" w:hAnsi="Times New Roman" w:cs="Times New Roman"/>
          <w:sz w:val="24"/>
          <w:szCs w:val="24"/>
        </w:rPr>
        <w:t xml:space="preserve"> </w:t>
      </w:r>
      <w:r w:rsidR="00DF32DF" w:rsidRPr="0028372A">
        <w:rPr>
          <w:rFonts w:ascii="Times New Roman" w:hAnsi="Times New Roman" w:cs="Times New Roman"/>
          <w:sz w:val="24"/>
          <w:szCs w:val="24"/>
        </w:rPr>
        <w:t xml:space="preserve">el uso de </w:t>
      </w:r>
      <w:r w:rsidR="00DF32DF" w:rsidRPr="0028372A">
        <w:rPr>
          <w:rFonts w:ascii="Times New Roman" w:hAnsi="Times New Roman" w:cs="Times New Roman"/>
          <w:sz w:val="24"/>
          <w:szCs w:val="24"/>
        </w:rPr>
        <w:lastRenderedPageBreak/>
        <w:t xml:space="preserve">las tecnologías avanza más rápido que la reglamentación, </w:t>
      </w:r>
      <w:r w:rsidR="005678B4" w:rsidRPr="0028372A">
        <w:rPr>
          <w:rFonts w:ascii="Times New Roman" w:hAnsi="Times New Roman" w:cs="Times New Roman"/>
          <w:sz w:val="24"/>
          <w:szCs w:val="24"/>
        </w:rPr>
        <w:t xml:space="preserve">lo que puede generar que </w:t>
      </w:r>
      <w:r w:rsidR="002C7308" w:rsidRPr="0028372A">
        <w:rPr>
          <w:rFonts w:ascii="Times New Roman" w:hAnsi="Times New Roman" w:cs="Times New Roman"/>
          <w:sz w:val="24"/>
          <w:szCs w:val="24"/>
        </w:rPr>
        <w:t>estas</w:t>
      </w:r>
      <w:r w:rsidR="005678B4" w:rsidRPr="0028372A">
        <w:rPr>
          <w:rFonts w:ascii="Times New Roman" w:hAnsi="Times New Roman" w:cs="Times New Roman"/>
          <w:sz w:val="24"/>
          <w:szCs w:val="24"/>
        </w:rPr>
        <w:t xml:space="preserve"> empresas seas constituidas en otros países</w:t>
      </w:r>
      <w:r w:rsidRPr="0028372A">
        <w:rPr>
          <w:rFonts w:ascii="Times New Roman" w:hAnsi="Times New Roman" w:cs="Times New Roman"/>
          <w:sz w:val="24"/>
          <w:szCs w:val="24"/>
        </w:rPr>
        <w:t xml:space="preserve">, pero operar </w:t>
      </w:r>
      <w:r w:rsidR="005678B4" w:rsidRPr="0028372A">
        <w:rPr>
          <w:rFonts w:ascii="Times New Roman" w:hAnsi="Times New Roman" w:cs="Times New Roman"/>
          <w:sz w:val="24"/>
          <w:szCs w:val="24"/>
        </w:rPr>
        <w:t>en México sin tener presencia físic</w:t>
      </w:r>
      <w:r w:rsidR="00970969" w:rsidRPr="0028372A">
        <w:rPr>
          <w:rFonts w:ascii="Times New Roman" w:hAnsi="Times New Roman" w:cs="Times New Roman"/>
          <w:sz w:val="24"/>
          <w:szCs w:val="24"/>
        </w:rPr>
        <w:t>a</w:t>
      </w:r>
      <w:r w:rsidR="005678B4" w:rsidRPr="0028372A">
        <w:rPr>
          <w:rFonts w:ascii="Times New Roman" w:hAnsi="Times New Roman" w:cs="Times New Roman"/>
          <w:sz w:val="24"/>
          <w:szCs w:val="24"/>
        </w:rPr>
        <w:t>.</w:t>
      </w:r>
    </w:p>
    <w:p w14:paraId="25C8B63D" w14:textId="15B9B7F4" w:rsidR="00542AF8" w:rsidRDefault="00542AF8"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Con la actual pandemia de</w:t>
      </w:r>
      <w:r w:rsidR="00314488" w:rsidRPr="0028372A">
        <w:rPr>
          <w:rFonts w:ascii="Times New Roman" w:hAnsi="Times New Roman" w:cs="Times New Roman"/>
          <w:sz w:val="24"/>
          <w:szCs w:val="24"/>
        </w:rPr>
        <w:t xml:space="preserve"> </w:t>
      </w:r>
      <w:r w:rsidRPr="0028372A">
        <w:rPr>
          <w:rFonts w:ascii="Times New Roman" w:hAnsi="Times New Roman" w:cs="Times New Roman"/>
          <w:sz w:val="24"/>
          <w:szCs w:val="24"/>
        </w:rPr>
        <w:t>l</w:t>
      </w:r>
      <w:r w:rsidR="00314488" w:rsidRPr="0028372A">
        <w:rPr>
          <w:rFonts w:ascii="Times New Roman" w:hAnsi="Times New Roman" w:cs="Times New Roman"/>
          <w:sz w:val="24"/>
          <w:szCs w:val="24"/>
        </w:rPr>
        <w:t>a</w:t>
      </w:r>
      <w:r w:rsidRPr="0028372A">
        <w:rPr>
          <w:rFonts w:ascii="Times New Roman" w:hAnsi="Times New Roman" w:cs="Times New Roman"/>
          <w:sz w:val="24"/>
          <w:szCs w:val="24"/>
        </w:rPr>
        <w:t xml:space="preserve"> </w:t>
      </w:r>
      <w:r w:rsidR="00970969" w:rsidRPr="0028372A">
        <w:rPr>
          <w:rFonts w:ascii="Times New Roman" w:hAnsi="Times New Roman" w:cs="Times New Roman"/>
          <w:sz w:val="24"/>
          <w:szCs w:val="24"/>
        </w:rPr>
        <w:t>covid</w:t>
      </w:r>
      <w:r w:rsidR="005609E7" w:rsidRPr="0028372A">
        <w:rPr>
          <w:rFonts w:ascii="Times New Roman" w:hAnsi="Times New Roman" w:cs="Times New Roman"/>
          <w:sz w:val="24"/>
          <w:szCs w:val="24"/>
        </w:rPr>
        <w:t>-</w:t>
      </w:r>
      <w:r w:rsidRPr="0028372A">
        <w:rPr>
          <w:rFonts w:ascii="Times New Roman" w:hAnsi="Times New Roman" w:cs="Times New Roman"/>
          <w:sz w:val="24"/>
          <w:szCs w:val="24"/>
        </w:rPr>
        <w:t xml:space="preserve">19 los defraudadores suelen </w:t>
      </w:r>
      <w:r w:rsidR="00970969" w:rsidRPr="0028372A">
        <w:rPr>
          <w:rFonts w:ascii="Times New Roman" w:hAnsi="Times New Roman" w:cs="Times New Roman"/>
          <w:sz w:val="24"/>
          <w:szCs w:val="24"/>
        </w:rPr>
        <w:t xml:space="preserve">emplear </w:t>
      </w:r>
      <w:r w:rsidRPr="0028372A">
        <w:rPr>
          <w:rFonts w:ascii="Times New Roman" w:hAnsi="Times New Roman" w:cs="Times New Roman"/>
          <w:sz w:val="24"/>
          <w:szCs w:val="24"/>
        </w:rPr>
        <w:t>medios tecnológicos</w:t>
      </w:r>
      <w:r w:rsidR="00966011" w:rsidRPr="0028372A">
        <w:rPr>
          <w:rFonts w:ascii="Times New Roman" w:hAnsi="Times New Roman" w:cs="Times New Roman"/>
          <w:sz w:val="24"/>
          <w:szCs w:val="24"/>
        </w:rPr>
        <w:t xml:space="preserve"> para </w:t>
      </w:r>
      <w:r w:rsidR="00970969" w:rsidRPr="0028372A">
        <w:rPr>
          <w:rFonts w:ascii="Times New Roman" w:hAnsi="Times New Roman" w:cs="Times New Roman"/>
          <w:sz w:val="24"/>
          <w:szCs w:val="24"/>
        </w:rPr>
        <w:t>cometer</w:t>
      </w:r>
      <w:r w:rsidR="00966011" w:rsidRPr="0028372A">
        <w:rPr>
          <w:rFonts w:ascii="Times New Roman" w:hAnsi="Times New Roman" w:cs="Times New Roman"/>
          <w:sz w:val="24"/>
          <w:szCs w:val="24"/>
        </w:rPr>
        <w:t xml:space="preserve"> ciberdelitos</w:t>
      </w:r>
      <w:r w:rsidR="00D563BD" w:rsidRPr="0028372A">
        <w:rPr>
          <w:rFonts w:ascii="Times New Roman" w:hAnsi="Times New Roman" w:cs="Times New Roman"/>
          <w:sz w:val="24"/>
          <w:szCs w:val="24"/>
        </w:rPr>
        <w:t xml:space="preserve"> </w:t>
      </w:r>
      <w:r w:rsidR="00970969" w:rsidRPr="0028372A">
        <w:rPr>
          <w:rFonts w:ascii="Times New Roman" w:hAnsi="Times New Roman" w:cs="Times New Roman"/>
          <w:sz w:val="24"/>
          <w:szCs w:val="24"/>
        </w:rPr>
        <w:t xml:space="preserve">(p. ej., </w:t>
      </w:r>
      <w:r w:rsidR="00D563BD" w:rsidRPr="0028372A">
        <w:rPr>
          <w:rFonts w:ascii="Times New Roman" w:hAnsi="Times New Roman" w:cs="Times New Roman"/>
          <w:sz w:val="24"/>
          <w:szCs w:val="24"/>
        </w:rPr>
        <w:t>fraudes financieros, estafas</w:t>
      </w:r>
      <w:r w:rsidR="00970969" w:rsidRPr="0028372A">
        <w:rPr>
          <w:rFonts w:ascii="Times New Roman" w:hAnsi="Times New Roman" w:cs="Times New Roman"/>
          <w:sz w:val="24"/>
          <w:szCs w:val="24"/>
        </w:rPr>
        <w:t>,</w:t>
      </w:r>
      <w:r w:rsidR="00ED1CC9" w:rsidRPr="0028372A">
        <w:rPr>
          <w:rFonts w:ascii="Times New Roman" w:hAnsi="Times New Roman" w:cs="Times New Roman"/>
          <w:sz w:val="24"/>
          <w:szCs w:val="24"/>
        </w:rPr>
        <w:t xml:space="preserve"> </w:t>
      </w:r>
      <w:r w:rsidR="00D563BD" w:rsidRPr="0028372A">
        <w:rPr>
          <w:rFonts w:ascii="Times New Roman" w:hAnsi="Times New Roman" w:cs="Times New Roman"/>
          <w:sz w:val="24"/>
          <w:szCs w:val="24"/>
        </w:rPr>
        <w:t>secuestro de datos, entre otros</w:t>
      </w:r>
      <w:r w:rsidR="00970969" w:rsidRPr="0028372A">
        <w:rPr>
          <w:rFonts w:ascii="Times New Roman" w:hAnsi="Times New Roman" w:cs="Times New Roman"/>
          <w:sz w:val="24"/>
          <w:szCs w:val="24"/>
        </w:rPr>
        <w:t>)</w:t>
      </w:r>
      <w:r w:rsidR="00D563BD" w:rsidRPr="0028372A">
        <w:rPr>
          <w:rFonts w:ascii="Times New Roman" w:hAnsi="Times New Roman" w:cs="Times New Roman"/>
          <w:sz w:val="24"/>
          <w:szCs w:val="24"/>
        </w:rPr>
        <w:t xml:space="preserve">, </w:t>
      </w:r>
      <w:r w:rsidR="00966011" w:rsidRPr="0028372A">
        <w:rPr>
          <w:rFonts w:ascii="Times New Roman" w:hAnsi="Times New Roman" w:cs="Times New Roman"/>
          <w:sz w:val="24"/>
          <w:szCs w:val="24"/>
        </w:rPr>
        <w:t xml:space="preserve">por lo que los </w:t>
      </w:r>
      <w:r w:rsidR="00D563BD" w:rsidRPr="0028372A">
        <w:rPr>
          <w:rFonts w:ascii="Times New Roman" w:hAnsi="Times New Roman" w:cs="Times New Roman"/>
          <w:sz w:val="24"/>
          <w:szCs w:val="24"/>
        </w:rPr>
        <w:t>usuarios</w:t>
      </w:r>
      <w:r w:rsidR="00ED1CC9" w:rsidRPr="0028372A">
        <w:rPr>
          <w:rFonts w:ascii="Times New Roman" w:hAnsi="Times New Roman" w:cs="Times New Roman"/>
          <w:sz w:val="24"/>
          <w:szCs w:val="24"/>
        </w:rPr>
        <w:t xml:space="preserve"> </w:t>
      </w:r>
      <w:r w:rsidR="00966011" w:rsidRPr="0028372A">
        <w:rPr>
          <w:rFonts w:ascii="Times New Roman" w:hAnsi="Times New Roman" w:cs="Times New Roman"/>
          <w:sz w:val="24"/>
          <w:szCs w:val="24"/>
        </w:rPr>
        <w:t>deben estar atentos a las medidas de prevención</w:t>
      </w:r>
      <w:r w:rsidR="00D563BD" w:rsidRPr="0028372A">
        <w:rPr>
          <w:rFonts w:ascii="Times New Roman" w:hAnsi="Times New Roman" w:cs="Times New Roman"/>
          <w:sz w:val="24"/>
          <w:szCs w:val="24"/>
        </w:rPr>
        <w:t xml:space="preserve"> que difunden</w:t>
      </w:r>
      <w:r w:rsidR="00ED1CC9" w:rsidRPr="0028372A">
        <w:rPr>
          <w:rFonts w:ascii="Times New Roman" w:hAnsi="Times New Roman" w:cs="Times New Roman"/>
          <w:sz w:val="24"/>
          <w:szCs w:val="24"/>
        </w:rPr>
        <w:t xml:space="preserve"> </w:t>
      </w:r>
      <w:r w:rsidR="00D563BD" w:rsidRPr="0028372A">
        <w:rPr>
          <w:rFonts w:ascii="Times New Roman" w:hAnsi="Times New Roman" w:cs="Times New Roman"/>
          <w:sz w:val="24"/>
          <w:szCs w:val="24"/>
        </w:rPr>
        <w:t>diferentes organizaciones y autoridades</w:t>
      </w:r>
      <w:r w:rsidR="00970969" w:rsidRPr="0028372A">
        <w:rPr>
          <w:rFonts w:ascii="Times New Roman" w:hAnsi="Times New Roman" w:cs="Times New Roman"/>
          <w:sz w:val="24"/>
          <w:szCs w:val="24"/>
        </w:rPr>
        <w:t>.</w:t>
      </w:r>
      <w:r w:rsidR="00D563BD" w:rsidRPr="0028372A">
        <w:rPr>
          <w:rFonts w:ascii="Times New Roman" w:hAnsi="Times New Roman" w:cs="Times New Roman"/>
          <w:sz w:val="24"/>
          <w:szCs w:val="24"/>
        </w:rPr>
        <w:t xml:space="preserve"> </w:t>
      </w:r>
      <w:r w:rsidR="00970969" w:rsidRPr="0028372A">
        <w:rPr>
          <w:rFonts w:ascii="Times New Roman" w:hAnsi="Times New Roman" w:cs="Times New Roman"/>
          <w:sz w:val="24"/>
          <w:szCs w:val="24"/>
        </w:rPr>
        <w:t xml:space="preserve">Esto lógicamente </w:t>
      </w:r>
      <w:r w:rsidR="003E23B2" w:rsidRPr="0028372A">
        <w:rPr>
          <w:rFonts w:ascii="Times New Roman" w:hAnsi="Times New Roman" w:cs="Times New Roman"/>
          <w:sz w:val="24"/>
          <w:szCs w:val="24"/>
        </w:rPr>
        <w:t xml:space="preserve">representa un gran reto </w:t>
      </w:r>
      <w:r w:rsidR="00970969" w:rsidRPr="0028372A">
        <w:rPr>
          <w:rFonts w:ascii="Times New Roman" w:hAnsi="Times New Roman" w:cs="Times New Roman"/>
          <w:sz w:val="24"/>
          <w:szCs w:val="24"/>
        </w:rPr>
        <w:t>debido a</w:t>
      </w:r>
      <w:r w:rsidR="003E23B2" w:rsidRPr="0028372A">
        <w:rPr>
          <w:rFonts w:ascii="Times New Roman" w:hAnsi="Times New Roman" w:cs="Times New Roman"/>
          <w:sz w:val="24"/>
          <w:szCs w:val="24"/>
        </w:rPr>
        <w:t xml:space="preserve"> la cantidad y flujo de información</w:t>
      </w:r>
      <w:r w:rsidR="00D11BB1" w:rsidRPr="0028372A">
        <w:rPr>
          <w:rFonts w:ascii="Times New Roman" w:hAnsi="Times New Roman" w:cs="Times New Roman"/>
          <w:sz w:val="24"/>
          <w:szCs w:val="24"/>
        </w:rPr>
        <w:t xml:space="preserve"> que circula en las redes</w:t>
      </w:r>
      <w:r w:rsidR="00970969" w:rsidRPr="0028372A">
        <w:rPr>
          <w:rFonts w:ascii="Times New Roman" w:hAnsi="Times New Roman" w:cs="Times New Roman"/>
          <w:sz w:val="24"/>
          <w:szCs w:val="24"/>
        </w:rPr>
        <w:t xml:space="preserve">, así como al </w:t>
      </w:r>
      <w:r w:rsidR="00D11BB1" w:rsidRPr="0028372A">
        <w:rPr>
          <w:rFonts w:ascii="Times New Roman" w:hAnsi="Times New Roman" w:cs="Times New Roman"/>
          <w:sz w:val="24"/>
          <w:szCs w:val="24"/>
        </w:rPr>
        <w:t xml:space="preserve">desconocimiento que se tiene de </w:t>
      </w:r>
      <w:r w:rsidR="00970969" w:rsidRPr="0028372A">
        <w:rPr>
          <w:rFonts w:ascii="Times New Roman" w:hAnsi="Times New Roman" w:cs="Times New Roman"/>
          <w:sz w:val="24"/>
          <w:szCs w:val="24"/>
        </w:rPr>
        <w:t>e</w:t>
      </w:r>
      <w:r w:rsidR="00D11BB1" w:rsidRPr="0028372A">
        <w:rPr>
          <w:rFonts w:ascii="Times New Roman" w:hAnsi="Times New Roman" w:cs="Times New Roman"/>
          <w:sz w:val="24"/>
          <w:szCs w:val="24"/>
        </w:rPr>
        <w:t>stas</w:t>
      </w:r>
      <w:r w:rsidR="003E23B2" w:rsidRPr="0028372A">
        <w:rPr>
          <w:rFonts w:ascii="Times New Roman" w:hAnsi="Times New Roman" w:cs="Times New Roman"/>
          <w:sz w:val="24"/>
          <w:szCs w:val="24"/>
        </w:rPr>
        <w:t xml:space="preserve">, </w:t>
      </w:r>
      <w:r w:rsidR="00D11BB1" w:rsidRPr="0028372A">
        <w:rPr>
          <w:rFonts w:ascii="Times New Roman" w:hAnsi="Times New Roman" w:cs="Times New Roman"/>
          <w:sz w:val="24"/>
          <w:szCs w:val="24"/>
        </w:rPr>
        <w:t xml:space="preserve">realidad que aumenta con </w:t>
      </w:r>
      <w:r w:rsidR="003E23B2" w:rsidRPr="0028372A">
        <w:rPr>
          <w:rFonts w:ascii="Times New Roman" w:hAnsi="Times New Roman" w:cs="Times New Roman"/>
          <w:sz w:val="24"/>
          <w:szCs w:val="24"/>
        </w:rPr>
        <w:t xml:space="preserve">la realización de operaciones </w:t>
      </w:r>
      <w:r w:rsidR="00D11BB1" w:rsidRPr="0028372A">
        <w:rPr>
          <w:rFonts w:ascii="Times New Roman" w:hAnsi="Times New Roman" w:cs="Times New Roman"/>
          <w:sz w:val="24"/>
          <w:szCs w:val="24"/>
        </w:rPr>
        <w:t xml:space="preserve">y actividades </w:t>
      </w:r>
      <w:r w:rsidR="003E23B2" w:rsidRPr="0028372A">
        <w:rPr>
          <w:rFonts w:ascii="Times New Roman" w:hAnsi="Times New Roman" w:cs="Times New Roman"/>
          <w:sz w:val="24"/>
          <w:szCs w:val="24"/>
        </w:rPr>
        <w:t xml:space="preserve">económicas que se </w:t>
      </w:r>
      <w:r w:rsidR="00D11BB1" w:rsidRPr="0028372A">
        <w:rPr>
          <w:rFonts w:ascii="Times New Roman" w:hAnsi="Times New Roman" w:cs="Times New Roman"/>
          <w:sz w:val="24"/>
          <w:szCs w:val="24"/>
        </w:rPr>
        <w:t xml:space="preserve">desarrollan </w:t>
      </w:r>
      <w:r w:rsidR="003E23B2" w:rsidRPr="0028372A">
        <w:rPr>
          <w:rFonts w:ascii="Times New Roman" w:hAnsi="Times New Roman" w:cs="Times New Roman"/>
          <w:sz w:val="24"/>
          <w:szCs w:val="24"/>
        </w:rPr>
        <w:t>en la plataforma de internet en el denominado “</w:t>
      </w:r>
      <w:r w:rsidR="00966011" w:rsidRPr="0028372A">
        <w:rPr>
          <w:rFonts w:ascii="Times New Roman" w:hAnsi="Times New Roman" w:cs="Times New Roman"/>
          <w:sz w:val="24"/>
          <w:szCs w:val="24"/>
        </w:rPr>
        <w:t>home office</w:t>
      </w:r>
      <w:r w:rsidR="003E23B2" w:rsidRPr="0028372A">
        <w:rPr>
          <w:rFonts w:ascii="Times New Roman" w:hAnsi="Times New Roman" w:cs="Times New Roman"/>
          <w:sz w:val="24"/>
          <w:szCs w:val="24"/>
        </w:rPr>
        <w:t>”.</w:t>
      </w:r>
      <w:r w:rsidR="007C2862" w:rsidRPr="0028372A">
        <w:rPr>
          <w:rFonts w:ascii="Times New Roman" w:hAnsi="Times New Roman" w:cs="Times New Roman"/>
          <w:sz w:val="24"/>
          <w:szCs w:val="24"/>
        </w:rPr>
        <w:t xml:space="preserve"> </w:t>
      </w:r>
    </w:p>
    <w:p w14:paraId="10D2C4D0" w14:textId="77777777" w:rsidR="00CD4C25" w:rsidRPr="0028372A" w:rsidRDefault="00CD4C25" w:rsidP="00CD4C25">
      <w:pPr>
        <w:spacing w:after="0" w:line="360" w:lineRule="auto"/>
        <w:ind w:firstLine="708"/>
        <w:jc w:val="both"/>
        <w:rPr>
          <w:rFonts w:ascii="Times New Roman" w:hAnsi="Times New Roman" w:cs="Times New Roman"/>
          <w:sz w:val="24"/>
          <w:szCs w:val="24"/>
        </w:rPr>
      </w:pPr>
    </w:p>
    <w:p w14:paraId="128A1FA5" w14:textId="57321511" w:rsidR="00BD3BBE" w:rsidRPr="0028372A" w:rsidRDefault="00CC6411" w:rsidP="00CD4C25">
      <w:pPr>
        <w:jc w:val="center"/>
        <w:rPr>
          <w:rFonts w:ascii="Times New Roman" w:hAnsi="Times New Roman" w:cs="Times New Roman"/>
          <w:b/>
          <w:bCs/>
          <w:sz w:val="28"/>
          <w:szCs w:val="28"/>
        </w:rPr>
      </w:pPr>
      <w:r w:rsidRPr="0028372A">
        <w:rPr>
          <w:rFonts w:ascii="Times New Roman" w:hAnsi="Times New Roman" w:cs="Times New Roman"/>
          <w:b/>
          <w:bCs/>
          <w:sz w:val="28"/>
          <w:szCs w:val="28"/>
        </w:rPr>
        <w:t>Conclusiones</w:t>
      </w:r>
      <w:r w:rsidR="00970969" w:rsidRPr="0028372A">
        <w:rPr>
          <w:rFonts w:ascii="Times New Roman" w:hAnsi="Times New Roman" w:cs="Times New Roman"/>
          <w:b/>
          <w:bCs/>
          <w:sz w:val="28"/>
          <w:szCs w:val="28"/>
        </w:rPr>
        <w:t xml:space="preserve"> </w:t>
      </w:r>
    </w:p>
    <w:p w14:paraId="69BA0145" w14:textId="219FBD3F" w:rsidR="00970969" w:rsidRPr="0028372A" w:rsidRDefault="007C2862"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En </w:t>
      </w:r>
      <w:r w:rsidR="00970969" w:rsidRPr="0028372A">
        <w:rPr>
          <w:rFonts w:ascii="Times New Roman" w:hAnsi="Times New Roman" w:cs="Times New Roman"/>
          <w:sz w:val="24"/>
          <w:szCs w:val="24"/>
        </w:rPr>
        <w:t xml:space="preserve">el actual contexto generado por </w:t>
      </w:r>
      <w:r w:rsidR="00314488" w:rsidRPr="0028372A">
        <w:rPr>
          <w:rFonts w:ascii="Times New Roman" w:hAnsi="Times New Roman" w:cs="Times New Roman"/>
          <w:sz w:val="24"/>
          <w:szCs w:val="24"/>
        </w:rPr>
        <w:t>la</w:t>
      </w:r>
      <w:r w:rsidR="00970969" w:rsidRPr="0028372A">
        <w:rPr>
          <w:rFonts w:ascii="Times New Roman" w:hAnsi="Times New Roman" w:cs="Times New Roman"/>
          <w:sz w:val="24"/>
          <w:szCs w:val="24"/>
        </w:rPr>
        <w:t xml:space="preserve"> covid-19, </w:t>
      </w:r>
      <w:r w:rsidR="00CC6411" w:rsidRPr="0028372A">
        <w:rPr>
          <w:rFonts w:ascii="Times New Roman" w:hAnsi="Times New Roman" w:cs="Times New Roman"/>
          <w:sz w:val="24"/>
          <w:szCs w:val="24"/>
        </w:rPr>
        <w:t xml:space="preserve">los </w:t>
      </w:r>
      <w:proofErr w:type="spellStart"/>
      <w:r w:rsidR="00CC6411" w:rsidRPr="0028372A">
        <w:rPr>
          <w:rFonts w:ascii="Times New Roman" w:hAnsi="Times New Roman" w:cs="Times New Roman"/>
          <w:i/>
          <w:sz w:val="24"/>
          <w:szCs w:val="24"/>
        </w:rPr>
        <w:t>millennials</w:t>
      </w:r>
      <w:proofErr w:type="spellEnd"/>
      <w:r w:rsidR="00970969" w:rsidRPr="0028372A">
        <w:rPr>
          <w:rFonts w:ascii="Times New Roman" w:hAnsi="Times New Roman" w:cs="Times New Roman"/>
          <w:sz w:val="24"/>
          <w:szCs w:val="24"/>
        </w:rPr>
        <w:t xml:space="preserve"> y</w:t>
      </w:r>
      <w:r w:rsidR="00CC6411" w:rsidRPr="0028372A">
        <w:rPr>
          <w:rFonts w:ascii="Times New Roman" w:hAnsi="Times New Roman" w:cs="Times New Roman"/>
          <w:sz w:val="24"/>
          <w:szCs w:val="24"/>
        </w:rPr>
        <w:t xml:space="preserve"> </w:t>
      </w:r>
      <w:r w:rsidR="00970969" w:rsidRPr="0028372A">
        <w:rPr>
          <w:rFonts w:ascii="Times New Roman" w:hAnsi="Times New Roman" w:cs="Times New Roman"/>
          <w:sz w:val="24"/>
          <w:szCs w:val="24"/>
        </w:rPr>
        <w:t xml:space="preserve">el uso masivo de los </w:t>
      </w:r>
      <w:r w:rsidR="00CC6411" w:rsidRPr="0028372A">
        <w:rPr>
          <w:rFonts w:ascii="Times New Roman" w:hAnsi="Times New Roman" w:cs="Times New Roman"/>
          <w:sz w:val="24"/>
          <w:szCs w:val="24"/>
        </w:rPr>
        <w:t>teléfonos inteligentes</w:t>
      </w:r>
      <w:r w:rsidR="00970969" w:rsidRPr="0028372A">
        <w:rPr>
          <w:rFonts w:ascii="Times New Roman" w:hAnsi="Times New Roman" w:cs="Times New Roman"/>
          <w:sz w:val="24"/>
          <w:szCs w:val="24"/>
        </w:rPr>
        <w:t xml:space="preserve"> han generado</w:t>
      </w:r>
      <w:r w:rsidRPr="0028372A">
        <w:rPr>
          <w:rFonts w:ascii="Times New Roman" w:hAnsi="Times New Roman" w:cs="Times New Roman"/>
          <w:sz w:val="24"/>
          <w:szCs w:val="24"/>
        </w:rPr>
        <w:t xml:space="preserve"> la necesidad </w:t>
      </w:r>
      <w:r w:rsidR="00D71419" w:rsidRPr="0028372A">
        <w:rPr>
          <w:rFonts w:ascii="Times New Roman" w:hAnsi="Times New Roman" w:cs="Times New Roman"/>
          <w:sz w:val="24"/>
          <w:szCs w:val="24"/>
        </w:rPr>
        <w:t xml:space="preserve">y el reto </w:t>
      </w:r>
      <w:r w:rsidRPr="0028372A">
        <w:rPr>
          <w:rFonts w:ascii="Times New Roman" w:hAnsi="Times New Roman" w:cs="Times New Roman"/>
          <w:sz w:val="24"/>
          <w:szCs w:val="24"/>
        </w:rPr>
        <w:t>de</w:t>
      </w:r>
      <w:r w:rsidR="00CC6411" w:rsidRPr="0028372A">
        <w:rPr>
          <w:rFonts w:ascii="Times New Roman" w:hAnsi="Times New Roman" w:cs="Times New Roman"/>
          <w:sz w:val="24"/>
          <w:szCs w:val="24"/>
        </w:rPr>
        <w:t xml:space="preserve"> </w:t>
      </w:r>
      <w:r w:rsidR="00970969" w:rsidRPr="0028372A">
        <w:rPr>
          <w:rFonts w:ascii="Times New Roman" w:hAnsi="Times New Roman" w:cs="Times New Roman"/>
          <w:sz w:val="24"/>
          <w:szCs w:val="24"/>
        </w:rPr>
        <w:t xml:space="preserve">usar los activos virtuales, los </w:t>
      </w:r>
      <w:proofErr w:type="spellStart"/>
      <w:r w:rsidR="00970969" w:rsidRPr="0028372A">
        <w:rPr>
          <w:rFonts w:ascii="Times New Roman" w:hAnsi="Times New Roman" w:cs="Times New Roman"/>
          <w:sz w:val="24"/>
          <w:szCs w:val="24"/>
        </w:rPr>
        <w:t>criptoactivos</w:t>
      </w:r>
      <w:proofErr w:type="spellEnd"/>
      <w:r w:rsidR="00970969" w:rsidRPr="0028372A">
        <w:rPr>
          <w:rFonts w:ascii="Times New Roman" w:hAnsi="Times New Roman" w:cs="Times New Roman"/>
          <w:sz w:val="24"/>
          <w:szCs w:val="24"/>
        </w:rPr>
        <w:t xml:space="preserve"> y las tecnologías financieras. Esto, por supuesto, ha favorecido </w:t>
      </w:r>
      <w:r w:rsidR="00AC4F32" w:rsidRPr="0028372A">
        <w:rPr>
          <w:rFonts w:ascii="Times New Roman" w:hAnsi="Times New Roman" w:cs="Times New Roman"/>
          <w:sz w:val="24"/>
          <w:szCs w:val="24"/>
        </w:rPr>
        <w:t xml:space="preserve">la inclusión financiera de los </w:t>
      </w:r>
      <w:r w:rsidR="00ED3B94" w:rsidRPr="0028372A">
        <w:rPr>
          <w:rFonts w:ascii="Times New Roman" w:hAnsi="Times New Roman" w:cs="Times New Roman"/>
          <w:sz w:val="24"/>
          <w:szCs w:val="24"/>
        </w:rPr>
        <w:t>consumidores</w:t>
      </w:r>
      <w:r w:rsidR="00970969" w:rsidRPr="0028372A">
        <w:rPr>
          <w:rFonts w:ascii="Times New Roman" w:hAnsi="Times New Roman" w:cs="Times New Roman"/>
          <w:sz w:val="24"/>
          <w:szCs w:val="24"/>
        </w:rPr>
        <w:t xml:space="preserve"> y ha provocado la disminución en </w:t>
      </w:r>
      <w:r w:rsidR="001518BE" w:rsidRPr="0028372A">
        <w:rPr>
          <w:rFonts w:ascii="Times New Roman" w:hAnsi="Times New Roman" w:cs="Times New Roman"/>
          <w:sz w:val="24"/>
          <w:szCs w:val="24"/>
        </w:rPr>
        <w:t xml:space="preserve">el uso del efectivo </w:t>
      </w:r>
      <w:r w:rsidR="00970969" w:rsidRPr="0028372A">
        <w:rPr>
          <w:rFonts w:ascii="Times New Roman" w:hAnsi="Times New Roman" w:cs="Times New Roman"/>
          <w:sz w:val="24"/>
          <w:szCs w:val="24"/>
        </w:rPr>
        <w:t>para</w:t>
      </w:r>
      <w:r w:rsidR="001518BE" w:rsidRPr="0028372A">
        <w:rPr>
          <w:rFonts w:ascii="Times New Roman" w:hAnsi="Times New Roman" w:cs="Times New Roman"/>
          <w:sz w:val="24"/>
          <w:szCs w:val="24"/>
        </w:rPr>
        <w:t xml:space="preserve"> </w:t>
      </w:r>
      <w:r w:rsidR="00970969" w:rsidRPr="0028372A">
        <w:rPr>
          <w:rFonts w:ascii="Times New Roman" w:hAnsi="Times New Roman" w:cs="Times New Roman"/>
          <w:sz w:val="24"/>
          <w:szCs w:val="24"/>
        </w:rPr>
        <w:t xml:space="preserve">concretar </w:t>
      </w:r>
      <w:r w:rsidR="001518BE" w:rsidRPr="0028372A">
        <w:rPr>
          <w:rFonts w:ascii="Times New Roman" w:hAnsi="Times New Roman" w:cs="Times New Roman"/>
          <w:sz w:val="24"/>
          <w:szCs w:val="24"/>
        </w:rPr>
        <w:t xml:space="preserve">operaciones </w:t>
      </w:r>
      <w:r w:rsidR="00B66FA6" w:rsidRPr="0028372A">
        <w:rPr>
          <w:rFonts w:ascii="Times New Roman" w:hAnsi="Times New Roman" w:cs="Times New Roman"/>
          <w:sz w:val="24"/>
          <w:szCs w:val="24"/>
        </w:rPr>
        <w:t>mercantiles</w:t>
      </w:r>
      <w:r w:rsidR="00970969" w:rsidRPr="0028372A">
        <w:rPr>
          <w:rFonts w:ascii="Times New Roman" w:hAnsi="Times New Roman" w:cs="Times New Roman"/>
          <w:sz w:val="24"/>
          <w:szCs w:val="24"/>
        </w:rPr>
        <w:t>, lo cual, sin embargo, también ha traído como consecuencia el aumento de</w:t>
      </w:r>
      <w:r w:rsidR="00B66FA6" w:rsidRPr="0028372A">
        <w:rPr>
          <w:rFonts w:ascii="Times New Roman" w:hAnsi="Times New Roman" w:cs="Times New Roman"/>
          <w:sz w:val="24"/>
          <w:szCs w:val="24"/>
        </w:rPr>
        <w:t xml:space="preserve"> ilícitos en la economía mexicana. </w:t>
      </w:r>
    </w:p>
    <w:p w14:paraId="01D628CD" w14:textId="1B7F01BE" w:rsidR="00687694" w:rsidRPr="0028372A" w:rsidRDefault="00687694"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En este complejo contexto, l</w:t>
      </w:r>
      <w:r w:rsidR="00ED3B94" w:rsidRPr="0028372A">
        <w:rPr>
          <w:rFonts w:ascii="Times New Roman" w:hAnsi="Times New Roman" w:cs="Times New Roman"/>
          <w:sz w:val="24"/>
          <w:szCs w:val="24"/>
        </w:rPr>
        <w:t xml:space="preserve">as empresas constituidas como </w:t>
      </w:r>
      <w:proofErr w:type="spellStart"/>
      <w:r w:rsidR="00103E2B" w:rsidRPr="0028372A">
        <w:rPr>
          <w:rFonts w:ascii="Times New Roman" w:hAnsi="Times New Roman" w:cs="Times New Roman"/>
          <w:i/>
          <w:sz w:val="24"/>
          <w:szCs w:val="24"/>
        </w:rPr>
        <w:t>f</w:t>
      </w:r>
      <w:r w:rsidR="00ED3B94" w:rsidRPr="0028372A">
        <w:rPr>
          <w:rFonts w:ascii="Times New Roman" w:hAnsi="Times New Roman" w:cs="Times New Roman"/>
          <w:i/>
          <w:sz w:val="24"/>
          <w:szCs w:val="24"/>
        </w:rPr>
        <w:t>intech</w:t>
      </w:r>
      <w:proofErr w:type="spellEnd"/>
      <w:r w:rsidR="00ED3B94" w:rsidRPr="0028372A">
        <w:rPr>
          <w:rFonts w:ascii="Times New Roman" w:hAnsi="Times New Roman" w:cs="Times New Roman"/>
          <w:sz w:val="24"/>
          <w:szCs w:val="24"/>
        </w:rPr>
        <w:t xml:space="preserve"> </w:t>
      </w:r>
      <w:r w:rsidR="00B37BB1" w:rsidRPr="0028372A">
        <w:rPr>
          <w:rFonts w:ascii="Times New Roman" w:hAnsi="Times New Roman" w:cs="Times New Roman"/>
          <w:sz w:val="24"/>
          <w:szCs w:val="24"/>
        </w:rPr>
        <w:t xml:space="preserve">realizan un gran aporte a la economía mexicana tanto en materia de empleo como </w:t>
      </w:r>
      <w:r w:rsidRPr="0028372A">
        <w:rPr>
          <w:rFonts w:ascii="Times New Roman" w:hAnsi="Times New Roman" w:cs="Times New Roman"/>
          <w:sz w:val="24"/>
          <w:szCs w:val="24"/>
        </w:rPr>
        <w:t>de</w:t>
      </w:r>
      <w:r w:rsidR="00B37BB1" w:rsidRPr="0028372A">
        <w:rPr>
          <w:rFonts w:ascii="Times New Roman" w:hAnsi="Times New Roman" w:cs="Times New Roman"/>
          <w:sz w:val="24"/>
          <w:szCs w:val="24"/>
        </w:rPr>
        <w:t xml:space="preserve"> servicios prestados</w:t>
      </w:r>
      <w:r w:rsidRPr="0028372A">
        <w:rPr>
          <w:rFonts w:ascii="Times New Roman" w:hAnsi="Times New Roman" w:cs="Times New Roman"/>
          <w:sz w:val="24"/>
          <w:szCs w:val="24"/>
        </w:rPr>
        <w:t>. Por eso,</w:t>
      </w:r>
      <w:r w:rsidR="00B37BB1" w:rsidRPr="0028372A">
        <w:rPr>
          <w:rFonts w:ascii="Times New Roman" w:hAnsi="Times New Roman" w:cs="Times New Roman"/>
          <w:sz w:val="24"/>
          <w:szCs w:val="24"/>
        </w:rPr>
        <w:t xml:space="preserve"> </w:t>
      </w:r>
      <w:r w:rsidR="00D71419" w:rsidRPr="0028372A">
        <w:rPr>
          <w:rFonts w:ascii="Times New Roman" w:hAnsi="Times New Roman" w:cs="Times New Roman"/>
          <w:sz w:val="24"/>
          <w:szCs w:val="24"/>
        </w:rPr>
        <w:t>la</w:t>
      </w:r>
      <w:r w:rsidR="00CF3C32" w:rsidRPr="0028372A">
        <w:rPr>
          <w:rFonts w:ascii="Times New Roman" w:hAnsi="Times New Roman" w:cs="Times New Roman"/>
          <w:sz w:val="24"/>
          <w:szCs w:val="24"/>
        </w:rPr>
        <w:t>s</w:t>
      </w:r>
      <w:r w:rsidR="00D71419" w:rsidRPr="0028372A">
        <w:rPr>
          <w:rFonts w:ascii="Times New Roman" w:hAnsi="Times New Roman" w:cs="Times New Roman"/>
          <w:sz w:val="24"/>
          <w:szCs w:val="24"/>
        </w:rPr>
        <w:t xml:space="preserve"> entidades </w:t>
      </w:r>
      <w:r w:rsidR="00B37BB1" w:rsidRPr="0028372A">
        <w:rPr>
          <w:rFonts w:ascii="Times New Roman" w:hAnsi="Times New Roman" w:cs="Times New Roman"/>
          <w:sz w:val="24"/>
          <w:szCs w:val="24"/>
        </w:rPr>
        <w:t xml:space="preserve">que </w:t>
      </w:r>
      <w:r w:rsidR="000D671B" w:rsidRPr="0028372A">
        <w:rPr>
          <w:rFonts w:ascii="Times New Roman" w:hAnsi="Times New Roman" w:cs="Times New Roman"/>
          <w:sz w:val="24"/>
          <w:szCs w:val="24"/>
        </w:rPr>
        <w:t>no obtuvieron el</w:t>
      </w:r>
      <w:r w:rsidR="004B0C3D" w:rsidRPr="0028372A">
        <w:rPr>
          <w:rFonts w:ascii="Times New Roman" w:hAnsi="Times New Roman" w:cs="Times New Roman"/>
          <w:sz w:val="24"/>
          <w:szCs w:val="24"/>
        </w:rPr>
        <w:t xml:space="preserve"> permiso para operar como ITF</w:t>
      </w:r>
      <w:r w:rsidR="00D71419" w:rsidRPr="0028372A">
        <w:rPr>
          <w:rFonts w:ascii="Times New Roman" w:hAnsi="Times New Roman" w:cs="Times New Roman"/>
          <w:sz w:val="24"/>
          <w:szCs w:val="24"/>
        </w:rPr>
        <w:t xml:space="preserve"> tienen el reto de cumplir </w:t>
      </w:r>
      <w:r w:rsidR="000D671B" w:rsidRPr="0028372A">
        <w:rPr>
          <w:rFonts w:ascii="Times New Roman" w:hAnsi="Times New Roman" w:cs="Times New Roman"/>
          <w:sz w:val="24"/>
          <w:szCs w:val="24"/>
        </w:rPr>
        <w:t>con los requisitos solicitados por la autoridad</w:t>
      </w:r>
      <w:r w:rsidRPr="0028372A">
        <w:rPr>
          <w:rFonts w:ascii="Times New Roman" w:hAnsi="Times New Roman" w:cs="Times New Roman"/>
          <w:sz w:val="24"/>
          <w:szCs w:val="24"/>
        </w:rPr>
        <w:t xml:space="preserve">, pues de ese modo pueden colaborar con </w:t>
      </w:r>
      <w:r w:rsidR="00012CFD" w:rsidRPr="0028372A">
        <w:rPr>
          <w:rFonts w:ascii="Times New Roman" w:hAnsi="Times New Roman" w:cs="Times New Roman"/>
          <w:sz w:val="24"/>
          <w:szCs w:val="24"/>
        </w:rPr>
        <w:t xml:space="preserve">la banca, </w:t>
      </w:r>
      <w:r w:rsidRPr="0028372A">
        <w:rPr>
          <w:rFonts w:ascii="Times New Roman" w:hAnsi="Times New Roman" w:cs="Times New Roman"/>
          <w:sz w:val="24"/>
          <w:szCs w:val="24"/>
        </w:rPr>
        <w:t xml:space="preserve">los </w:t>
      </w:r>
      <w:r w:rsidR="00012CFD" w:rsidRPr="0028372A">
        <w:rPr>
          <w:rFonts w:ascii="Times New Roman" w:hAnsi="Times New Roman" w:cs="Times New Roman"/>
          <w:sz w:val="24"/>
          <w:szCs w:val="24"/>
        </w:rPr>
        <w:t xml:space="preserve">emprendedores y </w:t>
      </w:r>
      <w:r w:rsidRPr="0028372A">
        <w:rPr>
          <w:rFonts w:ascii="Times New Roman" w:hAnsi="Times New Roman" w:cs="Times New Roman"/>
          <w:sz w:val="24"/>
          <w:szCs w:val="24"/>
        </w:rPr>
        <w:t xml:space="preserve">los </w:t>
      </w:r>
      <w:r w:rsidR="00012CFD" w:rsidRPr="0028372A">
        <w:rPr>
          <w:rFonts w:ascii="Times New Roman" w:hAnsi="Times New Roman" w:cs="Times New Roman"/>
          <w:sz w:val="24"/>
          <w:szCs w:val="24"/>
        </w:rPr>
        <w:t xml:space="preserve">entes reguladores </w:t>
      </w:r>
      <w:r w:rsidR="003500D2" w:rsidRPr="0028372A">
        <w:rPr>
          <w:rFonts w:ascii="Times New Roman" w:hAnsi="Times New Roman" w:cs="Times New Roman"/>
          <w:sz w:val="24"/>
          <w:szCs w:val="24"/>
        </w:rPr>
        <w:t>en beneficio de los consumidores, clientes y usuarios.</w:t>
      </w:r>
    </w:p>
    <w:p w14:paraId="09732B83" w14:textId="317049E3" w:rsidR="003500D2" w:rsidRPr="0028372A" w:rsidRDefault="00687694" w:rsidP="00CD4C25">
      <w:pPr>
        <w:spacing w:after="0" w:line="360" w:lineRule="auto"/>
        <w:ind w:firstLine="708"/>
        <w:jc w:val="both"/>
        <w:rPr>
          <w:rFonts w:ascii="Times New Roman" w:hAnsi="Times New Roman" w:cs="Times New Roman"/>
          <w:sz w:val="24"/>
          <w:szCs w:val="24"/>
        </w:rPr>
      </w:pPr>
      <w:r w:rsidRPr="0028372A">
        <w:rPr>
          <w:rFonts w:ascii="Times New Roman" w:hAnsi="Times New Roman" w:cs="Times New Roman"/>
          <w:sz w:val="24"/>
          <w:szCs w:val="24"/>
        </w:rPr>
        <w:t xml:space="preserve">En medio de esta pandemia, </w:t>
      </w:r>
      <w:r w:rsidR="000D671B" w:rsidRPr="0028372A">
        <w:rPr>
          <w:rFonts w:ascii="Times New Roman" w:hAnsi="Times New Roman" w:cs="Times New Roman"/>
          <w:sz w:val="24"/>
          <w:szCs w:val="24"/>
        </w:rPr>
        <w:t xml:space="preserve">y considerando que </w:t>
      </w:r>
      <w:r w:rsidR="00826B88" w:rsidRPr="0028372A">
        <w:rPr>
          <w:rFonts w:ascii="Times New Roman" w:hAnsi="Times New Roman" w:cs="Times New Roman"/>
          <w:sz w:val="24"/>
          <w:szCs w:val="24"/>
        </w:rPr>
        <w:t xml:space="preserve">México ocupa el </w:t>
      </w:r>
      <w:r w:rsidR="00C54972" w:rsidRPr="0028372A">
        <w:rPr>
          <w:rFonts w:ascii="Times New Roman" w:hAnsi="Times New Roman" w:cs="Times New Roman"/>
          <w:sz w:val="24"/>
          <w:szCs w:val="24"/>
        </w:rPr>
        <w:t>segundo</w:t>
      </w:r>
      <w:r w:rsidR="00826B88" w:rsidRPr="0028372A">
        <w:rPr>
          <w:rFonts w:ascii="Times New Roman" w:hAnsi="Times New Roman" w:cs="Times New Roman"/>
          <w:sz w:val="24"/>
          <w:szCs w:val="24"/>
        </w:rPr>
        <w:t xml:space="preserve"> lugar en </w:t>
      </w:r>
      <w:r w:rsidRPr="0028372A">
        <w:rPr>
          <w:rFonts w:ascii="Times New Roman" w:hAnsi="Times New Roman" w:cs="Times New Roman"/>
          <w:sz w:val="24"/>
          <w:szCs w:val="24"/>
        </w:rPr>
        <w:t xml:space="preserve">cuanto a </w:t>
      </w:r>
      <w:r w:rsidR="00826B88" w:rsidRPr="0028372A">
        <w:rPr>
          <w:rFonts w:ascii="Times New Roman" w:hAnsi="Times New Roman" w:cs="Times New Roman"/>
          <w:sz w:val="24"/>
          <w:szCs w:val="24"/>
        </w:rPr>
        <w:t>ciberataques,</w:t>
      </w:r>
      <w:r w:rsidR="000D671B"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se requiere que las </w:t>
      </w:r>
      <w:r w:rsidR="000D671B" w:rsidRPr="0028372A">
        <w:rPr>
          <w:rFonts w:ascii="Times New Roman" w:hAnsi="Times New Roman" w:cs="Times New Roman"/>
          <w:sz w:val="24"/>
          <w:szCs w:val="24"/>
        </w:rPr>
        <w:t>empresas</w:t>
      </w:r>
      <w:r w:rsidR="004B0C3D" w:rsidRPr="0028372A">
        <w:rPr>
          <w:rFonts w:ascii="Times New Roman" w:hAnsi="Times New Roman" w:cs="Times New Roman"/>
          <w:sz w:val="24"/>
          <w:szCs w:val="24"/>
        </w:rPr>
        <w:t xml:space="preserve"> </w:t>
      </w:r>
      <w:r w:rsidR="00826B88" w:rsidRPr="0028372A">
        <w:rPr>
          <w:rFonts w:ascii="Times New Roman" w:hAnsi="Times New Roman" w:cs="Times New Roman"/>
          <w:sz w:val="24"/>
          <w:szCs w:val="24"/>
        </w:rPr>
        <w:t xml:space="preserve">fomenten </w:t>
      </w:r>
      <w:r w:rsidRPr="0028372A">
        <w:rPr>
          <w:rFonts w:ascii="Times New Roman" w:hAnsi="Times New Roman" w:cs="Times New Roman"/>
          <w:sz w:val="24"/>
          <w:szCs w:val="24"/>
        </w:rPr>
        <w:t xml:space="preserve">entre los usuarios una </w:t>
      </w:r>
      <w:r w:rsidR="00826B88" w:rsidRPr="0028372A">
        <w:rPr>
          <w:rFonts w:ascii="Times New Roman" w:hAnsi="Times New Roman" w:cs="Times New Roman"/>
          <w:sz w:val="24"/>
          <w:szCs w:val="24"/>
        </w:rPr>
        <w:t>cultura de ciberseguridad</w:t>
      </w:r>
      <w:r w:rsidR="006A6770" w:rsidRPr="0028372A">
        <w:rPr>
          <w:rFonts w:ascii="Times New Roman" w:hAnsi="Times New Roman" w:cs="Times New Roman"/>
          <w:sz w:val="24"/>
          <w:szCs w:val="24"/>
        </w:rPr>
        <w:t xml:space="preserve"> en sus </w:t>
      </w:r>
      <w:r w:rsidR="000D671B" w:rsidRPr="0028372A">
        <w:rPr>
          <w:rFonts w:ascii="Times New Roman" w:hAnsi="Times New Roman" w:cs="Times New Roman"/>
          <w:sz w:val="24"/>
          <w:szCs w:val="24"/>
        </w:rPr>
        <w:t xml:space="preserve">diferentes </w:t>
      </w:r>
      <w:r w:rsidR="006A6770" w:rsidRPr="0028372A">
        <w:rPr>
          <w:rFonts w:ascii="Times New Roman" w:hAnsi="Times New Roman" w:cs="Times New Roman"/>
          <w:sz w:val="24"/>
          <w:szCs w:val="24"/>
        </w:rPr>
        <w:t>equipos</w:t>
      </w:r>
      <w:r w:rsidR="00D71419" w:rsidRPr="0028372A">
        <w:rPr>
          <w:rFonts w:ascii="Times New Roman" w:hAnsi="Times New Roman" w:cs="Times New Roman"/>
          <w:sz w:val="24"/>
          <w:szCs w:val="24"/>
        </w:rPr>
        <w:t xml:space="preserve"> </w:t>
      </w:r>
      <w:r w:rsidR="00012CFD" w:rsidRPr="0028372A">
        <w:rPr>
          <w:rFonts w:ascii="Times New Roman" w:hAnsi="Times New Roman" w:cs="Times New Roman"/>
          <w:sz w:val="24"/>
          <w:szCs w:val="24"/>
        </w:rPr>
        <w:t xml:space="preserve">tecnológicos </w:t>
      </w:r>
      <w:r w:rsidR="000D671B" w:rsidRPr="0028372A">
        <w:rPr>
          <w:rFonts w:ascii="Times New Roman" w:hAnsi="Times New Roman" w:cs="Times New Roman"/>
          <w:sz w:val="24"/>
          <w:szCs w:val="24"/>
        </w:rPr>
        <w:t xml:space="preserve">con el objetivo de prevenir la consecución de los delitos </w:t>
      </w:r>
      <w:r w:rsidRPr="0028372A">
        <w:rPr>
          <w:rFonts w:ascii="Times New Roman" w:hAnsi="Times New Roman" w:cs="Times New Roman"/>
          <w:sz w:val="24"/>
          <w:szCs w:val="24"/>
        </w:rPr>
        <w:t>virtuales</w:t>
      </w:r>
      <w:r w:rsidR="00C54972" w:rsidRPr="0028372A">
        <w:rPr>
          <w:rFonts w:ascii="Times New Roman" w:hAnsi="Times New Roman" w:cs="Times New Roman"/>
          <w:sz w:val="24"/>
          <w:szCs w:val="24"/>
        </w:rPr>
        <w:t>,</w:t>
      </w:r>
      <w:r w:rsidR="00405AC6" w:rsidRPr="0028372A">
        <w:rPr>
          <w:rFonts w:ascii="Times New Roman" w:hAnsi="Times New Roman" w:cs="Times New Roman"/>
          <w:sz w:val="24"/>
          <w:szCs w:val="24"/>
        </w:rPr>
        <w:t xml:space="preserve"> </w:t>
      </w:r>
      <w:r w:rsidRPr="0028372A">
        <w:rPr>
          <w:rFonts w:ascii="Times New Roman" w:hAnsi="Times New Roman" w:cs="Times New Roman"/>
          <w:sz w:val="24"/>
          <w:szCs w:val="24"/>
        </w:rPr>
        <w:t xml:space="preserve">como el </w:t>
      </w:r>
      <w:r w:rsidR="005C2CDA" w:rsidRPr="0028372A">
        <w:rPr>
          <w:rFonts w:ascii="Times New Roman" w:hAnsi="Times New Roman" w:cs="Times New Roman"/>
          <w:sz w:val="24"/>
          <w:szCs w:val="24"/>
        </w:rPr>
        <w:t xml:space="preserve">robo de identidad </w:t>
      </w:r>
      <w:r w:rsidR="0099659A" w:rsidRPr="0028372A">
        <w:rPr>
          <w:rFonts w:ascii="Times New Roman" w:hAnsi="Times New Roman" w:cs="Times New Roman"/>
          <w:sz w:val="24"/>
          <w:szCs w:val="24"/>
        </w:rPr>
        <w:t>(</w:t>
      </w:r>
      <w:r w:rsidR="0099659A" w:rsidRPr="0028372A">
        <w:rPr>
          <w:rFonts w:ascii="Times New Roman" w:hAnsi="Times New Roman" w:cs="Times New Roman"/>
          <w:i/>
          <w:sz w:val="24"/>
          <w:szCs w:val="24"/>
        </w:rPr>
        <w:t>phishing</w:t>
      </w:r>
      <w:r w:rsidR="0099659A" w:rsidRPr="0028372A">
        <w:rPr>
          <w:rFonts w:ascii="Times New Roman" w:hAnsi="Times New Roman" w:cs="Times New Roman"/>
          <w:sz w:val="24"/>
          <w:szCs w:val="24"/>
        </w:rPr>
        <w:t>)</w:t>
      </w:r>
      <w:r w:rsidRPr="0028372A">
        <w:rPr>
          <w:rFonts w:ascii="Times New Roman" w:hAnsi="Times New Roman" w:cs="Times New Roman"/>
          <w:sz w:val="24"/>
          <w:szCs w:val="24"/>
        </w:rPr>
        <w:t xml:space="preserve"> </w:t>
      </w:r>
      <w:r w:rsidR="005C2CDA" w:rsidRPr="0028372A">
        <w:rPr>
          <w:rFonts w:ascii="Times New Roman" w:hAnsi="Times New Roman" w:cs="Times New Roman"/>
          <w:sz w:val="24"/>
          <w:szCs w:val="24"/>
        </w:rPr>
        <w:t>y</w:t>
      </w:r>
      <w:r w:rsidR="0099659A" w:rsidRPr="0028372A">
        <w:rPr>
          <w:rFonts w:ascii="Times New Roman" w:hAnsi="Times New Roman" w:cs="Times New Roman"/>
          <w:sz w:val="24"/>
          <w:szCs w:val="24"/>
        </w:rPr>
        <w:t xml:space="preserve"> el lavado de activos. </w:t>
      </w:r>
      <w:r w:rsidRPr="0028372A">
        <w:rPr>
          <w:rFonts w:ascii="Times New Roman" w:hAnsi="Times New Roman" w:cs="Times New Roman"/>
          <w:sz w:val="24"/>
          <w:szCs w:val="24"/>
        </w:rPr>
        <w:t xml:space="preserve">Considerando </w:t>
      </w:r>
      <w:r w:rsidR="003500D2" w:rsidRPr="0028372A">
        <w:rPr>
          <w:rFonts w:ascii="Times New Roman" w:hAnsi="Times New Roman" w:cs="Times New Roman"/>
          <w:sz w:val="24"/>
          <w:szCs w:val="24"/>
        </w:rPr>
        <w:t xml:space="preserve">la </w:t>
      </w:r>
      <w:r w:rsidRPr="0028372A">
        <w:rPr>
          <w:rFonts w:ascii="Times New Roman" w:hAnsi="Times New Roman" w:cs="Times New Roman"/>
          <w:sz w:val="24"/>
          <w:szCs w:val="24"/>
        </w:rPr>
        <w:t xml:space="preserve">mayoría de </w:t>
      </w:r>
      <w:r w:rsidR="003500D2" w:rsidRPr="0028372A">
        <w:rPr>
          <w:rFonts w:ascii="Times New Roman" w:hAnsi="Times New Roman" w:cs="Times New Roman"/>
          <w:sz w:val="24"/>
          <w:szCs w:val="24"/>
        </w:rPr>
        <w:t>las actividades económicas</w:t>
      </w:r>
      <w:r w:rsidRPr="0028372A">
        <w:rPr>
          <w:rFonts w:ascii="Times New Roman" w:hAnsi="Times New Roman" w:cs="Times New Roman"/>
          <w:sz w:val="24"/>
          <w:szCs w:val="24"/>
        </w:rPr>
        <w:t xml:space="preserve"> actualmente </w:t>
      </w:r>
      <w:r w:rsidR="003500D2" w:rsidRPr="0028372A">
        <w:rPr>
          <w:rFonts w:ascii="Times New Roman" w:hAnsi="Times New Roman" w:cs="Times New Roman"/>
          <w:sz w:val="24"/>
          <w:szCs w:val="24"/>
        </w:rPr>
        <w:t>se realiza</w:t>
      </w:r>
      <w:r w:rsidR="002F0058" w:rsidRPr="0028372A">
        <w:rPr>
          <w:rFonts w:ascii="Times New Roman" w:hAnsi="Times New Roman" w:cs="Times New Roman"/>
          <w:sz w:val="24"/>
          <w:szCs w:val="24"/>
        </w:rPr>
        <w:t>n</w:t>
      </w:r>
      <w:r w:rsidR="003500D2" w:rsidRPr="0028372A">
        <w:rPr>
          <w:rFonts w:ascii="Times New Roman" w:hAnsi="Times New Roman" w:cs="Times New Roman"/>
          <w:sz w:val="24"/>
          <w:szCs w:val="24"/>
        </w:rPr>
        <w:t xml:space="preserve"> a través de los medios electrónicos, se plantea como futura línea de investigación la </w:t>
      </w:r>
      <w:r w:rsidR="00012CFD" w:rsidRPr="0028372A">
        <w:rPr>
          <w:rFonts w:ascii="Times New Roman" w:hAnsi="Times New Roman" w:cs="Times New Roman"/>
          <w:sz w:val="24"/>
          <w:szCs w:val="24"/>
        </w:rPr>
        <w:t xml:space="preserve">operación, </w:t>
      </w:r>
      <w:r w:rsidR="003500D2" w:rsidRPr="0028372A">
        <w:rPr>
          <w:rFonts w:ascii="Times New Roman" w:hAnsi="Times New Roman" w:cs="Times New Roman"/>
          <w:sz w:val="24"/>
          <w:szCs w:val="24"/>
        </w:rPr>
        <w:t xml:space="preserve">seguridad y vulnerabilidad del uso de las tecnologías financieras, activos virtuales y empresas </w:t>
      </w:r>
      <w:proofErr w:type="spellStart"/>
      <w:r w:rsidR="00103E2B" w:rsidRPr="0028372A">
        <w:rPr>
          <w:rFonts w:ascii="Times New Roman" w:hAnsi="Times New Roman" w:cs="Times New Roman"/>
          <w:i/>
          <w:sz w:val="24"/>
          <w:szCs w:val="24"/>
        </w:rPr>
        <w:t>f</w:t>
      </w:r>
      <w:r w:rsidR="003500D2" w:rsidRPr="0028372A">
        <w:rPr>
          <w:rFonts w:ascii="Times New Roman" w:hAnsi="Times New Roman" w:cs="Times New Roman"/>
          <w:i/>
          <w:sz w:val="24"/>
          <w:szCs w:val="24"/>
        </w:rPr>
        <w:t>intech</w:t>
      </w:r>
      <w:proofErr w:type="spellEnd"/>
      <w:r w:rsidR="003500D2" w:rsidRPr="0028372A">
        <w:rPr>
          <w:rFonts w:ascii="Times New Roman" w:hAnsi="Times New Roman" w:cs="Times New Roman"/>
          <w:sz w:val="24"/>
          <w:szCs w:val="24"/>
        </w:rPr>
        <w:t xml:space="preserve"> en las actividades </w:t>
      </w:r>
      <w:r w:rsidR="00945CDF" w:rsidRPr="0028372A">
        <w:rPr>
          <w:rFonts w:ascii="Times New Roman" w:hAnsi="Times New Roman" w:cs="Times New Roman"/>
          <w:sz w:val="24"/>
          <w:szCs w:val="24"/>
        </w:rPr>
        <w:t>económica</w:t>
      </w:r>
      <w:r w:rsidR="00CD568F" w:rsidRPr="0028372A">
        <w:rPr>
          <w:rFonts w:ascii="Times New Roman" w:hAnsi="Times New Roman" w:cs="Times New Roman"/>
          <w:sz w:val="24"/>
          <w:szCs w:val="24"/>
        </w:rPr>
        <w:t>s</w:t>
      </w:r>
      <w:r w:rsidRPr="0028372A">
        <w:rPr>
          <w:rFonts w:ascii="Times New Roman" w:hAnsi="Times New Roman" w:cs="Times New Roman"/>
          <w:sz w:val="24"/>
          <w:szCs w:val="24"/>
        </w:rPr>
        <w:t xml:space="preserve">, así como </w:t>
      </w:r>
      <w:r w:rsidR="00CD568F" w:rsidRPr="0028372A">
        <w:rPr>
          <w:rFonts w:ascii="Times New Roman" w:hAnsi="Times New Roman" w:cs="Times New Roman"/>
          <w:sz w:val="24"/>
          <w:szCs w:val="24"/>
        </w:rPr>
        <w:t xml:space="preserve">los retos que esto implica. </w:t>
      </w:r>
    </w:p>
    <w:p w14:paraId="5992BFA7" w14:textId="3219EC3C" w:rsidR="00826B88" w:rsidRPr="0028372A" w:rsidRDefault="00FA67B4" w:rsidP="00C90E99">
      <w:pPr>
        <w:rPr>
          <w:rFonts w:ascii="Calibri" w:hAnsi="Calibri" w:cs="Calibri"/>
          <w:b/>
          <w:sz w:val="28"/>
          <w:szCs w:val="24"/>
        </w:rPr>
      </w:pPr>
      <w:r w:rsidRPr="0028372A">
        <w:rPr>
          <w:rFonts w:ascii="Calibri" w:hAnsi="Calibri" w:cs="Calibri"/>
          <w:b/>
          <w:sz w:val="28"/>
          <w:szCs w:val="24"/>
        </w:rPr>
        <w:lastRenderedPageBreak/>
        <w:t xml:space="preserve">Referencias </w:t>
      </w:r>
    </w:p>
    <w:p w14:paraId="3C7812B1" w14:textId="3EFB27AF" w:rsidR="006E1C50" w:rsidRPr="0028372A" w:rsidRDefault="006E1C50"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Asociación de Internet MX. </w:t>
      </w:r>
      <w:r w:rsidR="00776E09" w:rsidRPr="0028372A">
        <w:rPr>
          <w:rFonts w:ascii="Times New Roman" w:hAnsi="Times New Roman" w:cs="Times New Roman"/>
          <w:noProof/>
          <w:sz w:val="24"/>
          <w:szCs w:val="24"/>
        </w:rPr>
        <w:t>[</w:t>
      </w:r>
      <w:r w:rsidR="002E2066" w:rsidRPr="0028372A">
        <w:rPr>
          <w:rFonts w:ascii="Times New Roman" w:hAnsi="Times New Roman" w:cs="Times New Roman"/>
          <w:noProof/>
          <w:sz w:val="24"/>
          <w:szCs w:val="24"/>
        </w:rPr>
        <w:t>AIM</w:t>
      </w:r>
      <w:r w:rsidR="00776E09" w:rsidRPr="0028372A">
        <w:rPr>
          <w:rFonts w:ascii="Times New Roman" w:hAnsi="Times New Roman" w:cs="Times New Roman"/>
          <w:noProof/>
          <w:sz w:val="24"/>
          <w:szCs w:val="24"/>
        </w:rPr>
        <w:t>]</w:t>
      </w:r>
      <w:r w:rsidR="002E2066" w:rsidRPr="0028372A">
        <w:rPr>
          <w:rFonts w:ascii="Times New Roman" w:hAnsi="Times New Roman" w:cs="Times New Roman"/>
          <w:noProof/>
          <w:sz w:val="24"/>
          <w:szCs w:val="24"/>
        </w:rPr>
        <w:t xml:space="preserve"> (</w:t>
      </w:r>
      <w:r w:rsidRPr="0028372A">
        <w:rPr>
          <w:rFonts w:ascii="Times New Roman" w:hAnsi="Times New Roman" w:cs="Times New Roman"/>
          <w:noProof/>
          <w:sz w:val="24"/>
          <w:szCs w:val="24"/>
        </w:rPr>
        <w:t xml:space="preserve">2019). </w:t>
      </w:r>
      <w:r w:rsidR="002E2066" w:rsidRPr="0028372A">
        <w:rPr>
          <w:rFonts w:ascii="Times New Roman" w:hAnsi="Times New Roman" w:cs="Times New Roman"/>
          <w:i/>
          <w:iCs/>
          <w:noProof/>
          <w:sz w:val="24"/>
          <w:szCs w:val="24"/>
        </w:rPr>
        <w:t>15° Estudio sobre los hábitos de los Usuarios de Internet en México 2018</w:t>
      </w:r>
      <w:r w:rsidR="002E2066" w:rsidRPr="0028372A">
        <w:rPr>
          <w:rFonts w:ascii="Times New Roman" w:hAnsi="Times New Roman" w:cs="Times New Roman"/>
          <w:noProof/>
          <w:sz w:val="24"/>
          <w:szCs w:val="24"/>
        </w:rPr>
        <w:t xml:space="preserve">. </w:t>
      </w:r>
      <w:r w:rsidRPr="0028372A">
        <w:rPr>
          <w:rFonts w:ascii="Times New Roman" w:hAnsi="Times New Roman" w:cs="Times New Roman"/>
          <w:noProof/>
          <w:sz w:val="24"/>
          <w:szCs w:val="24"/>
        </w:rPr>
        <w:t xml:space="preserve"> Recuperado el 20 de abril de 2020, de </w:t>
      </w:r>
      <w:r w:rsidR="00776E09" w:rsidRPr="0028614D">
        <w:rPr>
          <w:rFonts w:ascii="Times New Roman" w:hAnsi="Times New Roman" w:cs="Times New Roman"/>
          <w:noProof/>
          <w:sz w:val="24"/>
          <w:szCs w:val="24"/>
        </w:rPr>
        <w:t>https://irp-cdn.multiscreensite.com/81280eda/files/uploaded/15%2BEstudio%2Bsobre%2Blos%2BHa_bitos%2Bde%2Blos%2BUsuarios%2Bde%2BInternet%2Ben%2BMe_xico%2B2019%2Bversio_n%2Bpu_blica.pdf</w:t>
      </w:r>
    </w:p>
    <w:p w14:paraId="0C3D42FD" w14:textId="3AF5E6CF" w:rsidR="00776E09" w:rsidRPr="0028372A" w:rsidRDefault="00776E09"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Banco de España [BE</w:t>
      </w:r>
      <w:r w:rsidR="00C86FEA" w:rsidRPr="0028372A">
        <w:rPr>
          <w:rFonts w:ascii="Times New Roman" w:hAnsi="Times New Roman" w:cs="Times New Roman"/>
          <w:noProof/>
          <w:sz w:val="24"/>
          <w:szCs w:val="24"/>
        </w:rPr>
        <w:t>]</w:t>
      </w:r>
      <w:r w:rsidRPr="0028372A">
        <w:rPr>
          <w:rFonts w:ascii="Times New Roman" w:hAnsi="Times New Roman" w:cs="Times New Roman"/>
          <w:noProof/>
          <w:sz w:val="24"/>
          <w:szCs w:val="24"/>
        </w:rPr>
        <w:t xml:space="preserve">, (2010). </w:t>
      </w:r>
      <w:r w:rsidRPr="0028372A">
        <w:rPr>
          <w:rFonts w:ascii="Times New Roman" w:hAnsi="Times New Roman" w:cs="Times New Roman"/>
          <w:i/>
          <w:iCs/>
          <w:noProof/>
          <w:sz w:val="24"/>
          <w:szCs w:val="24"/>
        </w:rPr>
        <w:t>Finanzas para todos.</w:t>
      </w:r>
      <w:r w:rsidRPr="0028372A">
        <w:rPr>
          <w:rFonts w:ascii="Times New Roman" w:hAnsi="Times New Roman" w:cs="Times New Roman"/>
          <w:noProof/>
          <w:sz w:val="24"/>
          <w:szCs w:val="24"/>
        </w:rPr>
        <w:t xml:space="preserve"> Recuperado el 24 de 03 de 2020, de https://www.finanzasparatodos.es/es/secciones/actualidad/bitcoin.html</w:t>
      </w:r>
    </w:p>
    <w:p w14:paraId="3B764320" w14:textId="59D4E167"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Banco de México </w:t>
      </w:r>
      <w:r w:rsidR="00C86FEA" w:rsidRPr="0028372A">
        <w:rPr>
          <w:rFonts w:ascii="Times New Roman" w:hAnsi="Times New Roman" w:cs="Times New Roman"/>
          <w:noProof/>
          <w:sz w:val="24"/>
          <w:szCs w:val="24"/>
        </w:rPr>
        <w:t>[</w:t>
      </w:r>
      <w:r w:rsidRPr="0028372A">
        <w:rPr>
          <w:rFonts w:ascii="Times New Roman" w:hAnsi="Times New Roman" w:cs="Times New Roman"/>
          <w:noProof/>
          <w:sz w:val="24"/>
          <w:szCs w:val="24"/>
        </w:rPr>
        <w:t>Banxico</w:t>
      </w:r>
      <w:r w:rsidR="00C86FEA" w:rsidRPr="0028372A">
        <w:rPr>
          <w:rFonts w:ascii="Times New Roman" w:hAnsi="Times New Roman" w:cs="Times New Roman"/>
          <w:noProof/>
          <w:sz w:val="24"/>
          <w:szCs w:val="24"/>
        </w:rPr>
        <w:t>]</w:t>
      </w:r>
      <w:r w:rsidRPr="0028372A">
        <w:rPr>
          <w:rFonts w:ascii="Times New Roman" w:hAnsi="Times New Roman" w:cs="Times New Roman"/>
          <w:noProof/>
          <w:sz w:val="24"/>
          <w:szCs w:val="24"/>
        </w:rPr>
        <w:t xml:space="preserve"> (s. f.). </w:t>
      </w:r>
      <w:r w:rsidR="008E4247" w:rsidRPr="0028372A">
        <w:rPr>
          <w:rFonts w:ascii="Times New Roman" w:hAnsi="Times New Roman" w:cs="Times New Roman"/>
          <w:i/>
          <w:iCs/>
          <w:noProof/>
          <w:sz w:val="24"/>
          <w:szCs w:val="24"/>
        </w:rPr>
        <w:t>Sobre los activos virtuales, los riesgos relevantes y el posicionamiento del Banco de México</w:t>
      </w:r>
      <w:r w:rsidRPr="0028372A">
        <w:rPr>
          <w:rFonts w:ascii="Times New Roman" w:hAnsi="Times New Roman" w:cs="Times New Roman"/>
          <w:i/>
          <w:iCs/>
          <w:noProof/>
          <w:sz w:val="24"/>
          <w:szCs w:val="24"/>
        </w:rPr>
        <w:t>.</w:t>
      </w:r>
      <w:r w:rsidRPr="0028372A">
        <w:rPr>
          <w:rFonts w:ascii="Times New Roman" w:hAnsi="Times New Roman" w:cs="Times New Roman"/>
          <w:noProof/>
          <w:sz w:val="24"/>
          <w:szCs w:val="24"/>
        </w:rPr>
        <w:t xml:space="preserve"> Recuperado de https://www.banxico.org.mx/sistemas-de-pago/sobre-activos-virtuales-rie.html </w:t>
      </w:r>
    </w:p>
    <w:p w14:paraId="42F9EBC1" w14:textId="34701097"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Bécares, B. (2017). </w:t>
      </w:r>
      <w:r w:rsidR="0067402E" w:rsidRPr="0028372A">
        <w:rPr>
          <w:rFonts w:ascii="Times New Roman" w:hAnsi="Times New Roman" w:cs="Times New Roman"/>
          <w:i/>
          <w:iCs/>
          <w:noProof/>
          <w:sz w:val="24"/>
          <w:szCs w:val="24"/>
        </w:rPr>
        <w:t>Fintech en México: un análisis a sus oportunidades y a los retos que debe superar.</w:t>
      </w:r>
      <w:r w:rsidR="0067402E" w:rsidRPr="0028372A">
        <w:rPr>
          <w:rFonts w:ascii="Times New Roman" w:hAnsi="Times New Roman" w:cs="Times New Roman"/>
          <w:noProof/>
          <w:sz w:val="24"/>
          <w:szCs w:val="24"/>
        </w:rPr>
        <w:t xml:space="preserve"> </w:t>
      </w:r>
      <w:r w:rsidRPr="0028372A">
        <w:rPr>
          <w:rFonts w:ascii="Times New Roman" w:hAnsi="Times New Roman" w:cs="Times New Roman"/>
          <w:noProof/>
          <w:sz w:val="24"/>
          <w:szCs w:val="24"/>
        </w:rPr>
        <w:t xml:space="preserve">Recuperado de </w:t>
      </w:r>
      <w:r w:rsidR="0091750D" w:rsidRPr="0028372A">
        <w:rPr>
          <w:rFonts w:ascii="Times New Roman" w:hAnsi="Times New Roman" w:cs="Times New Roman"/>
          <w:noProof/>
          <w:sz w:val="24"/>
          <w:szCs w:val="24"/>
        </w:rPr>
        <w:t>https://www.siliconweek.com/e-enterprise/start-up/fintech-mexico-analisis-oportunidades-los-retos-superar-80108</w:t>
      </w:r>
      <w:r w:rsidRPr="0028372A">
        <w:rPr>
          <w:rFonts w:ascii="Times New Roman" w:hAnsi="Times New Roman" w:cs="Times New Roman"/>
          <w:noProof/>
          <w:sz w:val="24"/>
          <w:szCs w:val="24"/>
        </w:rPr>
        <w:t xml:space="preserve"> </w:t>
      </w:r>
    </w:p>
    <w:p w14:paraId="08D62FBF" w14:textId="4CFB79EF"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Bit2me (2015). </w:t>
      </w:r>
      <w:r w:rsidRPr="0028372A">
        <w:rPr>
          <w:rFonts w:ascii="Times New Roman" w:hAnsi="Times New Roman" w:cs="Times New Roman"/>
          <w:i/>
          <w:iCs/>
          <w:noProof/>
          <w:sz w:val="24"/>
          <w:szCs w:val="24"/>
        </w:rPr>
        <w:t>Quién es Wei Dai</w:t>
      </w:r>
      <w:r w:rsidRPr="0028372A">
        <w:rPr>
          <w:rFonts w:ascii="Times New Roman" w:hAnsi="Times New Roman" w:cs="Times New Roman"/>
          <w:noProof/>
          <w:sz w:val="24"/>
          <w:szCs w:val="24"/>
        </w:rPr>
        <w:t xml:space="preserve">. Recuperado de https://academy.bit2me.com/quien-es-wei-dai/ </w:t>
      </w:r>
    </w:p>
    <w:p w14:paraId="1BF263B1" w14:textId="65BD808D"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Cash, B. (2020). </w:t>
      </w:r>
      <w:r w:rsidR="009F30AE" w:rsidRPr="0028372A">
        <w:rPr>
          <w:rFonts w:ascii="Times New Roman" w:hAnsi="Times New Roman" w:cs="Times New Roman"/>
          <w:i/>
          <w:iCs/>
          <w:noProof/>
          <w:sz w:val="24"/>
          <w:szCs w:val="24"/>
        </w:rPr>
        <w:t>BitcoinCash</w:t>
      </w:r>
      <w:r w:rsidR="009F30AE" w:rsidRPr="0028372A">
        <w:rPr>
          <w:rFonts w:ascii="Times New Roman" w:hAnsi="Times New Roman" w:cs="Times New Roman"/>
          <w:noProof/>
          <w:sz w:val="24"/>
          <w:szCs w:val="24"/>
        </w:rPr>
        <w:t xml:space="preserve">. </w:t>
      </w:r>
      <w:r w:rsidRPr="0028372A">
        <w:rPr>
          <w:rFonts w:ascii="Times New Roman" w:hAnsi="Times New Roman" w:cs="Times New Roman"/>
          <w:noProof/>
          <w:sz w:val="24"/>
          <w:szCs w:val="24"/>
        </w:rPr>
        <w:t xml:space="preserve">Recuperado de https://www.bitcoincash.org/es/ </w:t>
      </w:r>
    </w:p>
    <w:p w14:paraId="3CE744B5" w14:textId="0614E62C"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Chacón, S. (s. f.). </w:t>
      </w:r>
      <w:r w:rsidRPr="0028372A">
        <w:rPr>
          <w:rFonts w:ascii="Times New Roman" w:hAnsi="Times New Roman" w:cs="Times New Roman"/>
          <w:i/>
          <w:noProof/>
          <w:sz w:val="24"/>
          <w:szCs w:val="24"/>
        </w:rPr>
        <w:t xml:space="preserve">Ventajas y desventajas de las criptomonedas. </w:t>
      </w:r>
      <w:r w:rsidRPr="0028372A">
        <w:rPr>
          <w:rFonts w:ascii="Times New Roman" w:hAnsi="Times New Roman" w:cs="Times New Roman"/>
          <w:noProof/>
          <w:sz w:val="24"/>
          <w:szCs w:val="24"/>
        </w:rPr>
        <w:t xml:space="preserve">Recuperado de https://dineroytrabajo.com/ventajas-y-desventajas-de-las-criptomonedas/ </w:t>
      </w:r>
    </w:p>
    <w:p w14:paraId="0F43B191" w14:textId="1A09919B"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Consulting Informático [CIC] (2019). </w:t>
      </w:r>
      <w:r w:rsidRPr="0028372A">
        <w:rPr>
          <w:rFonts w:ascii="Times New Roman" w:hAnsi="Times New Roman" w:cs="Times New Roman"/>
          <w:i/>
          <w:iCs/>
          <w:noProof/>
          <w:sz w:val="24"/>
          <w:szCs w:val="24"/>
        </w:rPr>
        <w:t>Industría 4.0: revolución industrial</w:t>
      </w:r>
      <w:r w:rsidRPr="0028372A">
        <w:rPr>
          <w:rFonts w:ascii="Times New Roman" w:hAnsi="Times New Roman" w:cs="Times New Roman"/>
          <w:noProof/>
          <w:sz w:val="24"/>
          <w:szCs w:val="24"/>
        </w:rPr>
        <w:t xml:space="preserve">. Recuperado de https://www.cic.es/industria-40-revolucion-industrial/ </w:t>
      </w:r>
    </w:p>
    <w:p w14:paraId="32FFCB0A" w14:textId="7EB08EC6"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Cobis, B. (2019). </w:t>
      </w:r>
      <w:r w:rsidR="00314488" w:rsidRPr="0028372A">
        <w:rPr>
          <w:rFonts w:ascii="Times New Roman" w:hAnsi="Times New Roman" w:cs="Times New Roman"/>
          <w:i/>
          <w:noProof/>
          <w:sz w:val="24"/>
          <w:szCs w:val="24"/>
        </w:rPr>
        <w:t xml:space="preserve">Los retos que enfrentan las </w:t>
      </w:r>
      <w:r w:rsidRPr="0028372A">
        <w:rPr>
          <w:rFonts w:ascii="Times New Roman" w:hAnsi="Times New Roman" w:cs="Times New Roman"/>
          <w:i/>
          <w:iCs/>
          <w:noProof/>
          <w:sz w:val="24"/>
          <w:szCs w:val="24"/>
        </w:rPr>
        <w:t>Fintech</w:t>
      </w:r>
      <w:r w:rsidR="00314488" w:rsidRPr="0028372A">
        <w:rPr>
          <w:rFonts w:ascii="Times New Roman" w:hAnsi="Times New Roman" w:cs="Times New Roman"/>
          <w:i/>
          <w:iCs/>
          <w:noProof/>
          <w:sz w:val="24"/>
          <w:szCs w:val="24"/>
        </w:rPr>
        <w:t xml:space="preserve"> para convertise en un motor económico formal en</w:t>
      </w:r>
      <w:r w:rsidRPr="0028372A">
        <w:rPr>
          <w:rFonts w:ascii="Times New Roman" w:hAnsi="Times New Roman" w:cs="Times New Roman"/>
          <w:i/>
          <w:iCs/>
          <w:noProof/>
          <w:sz w:val="24"/>
          <w:szCs w:val="24"/>
        </w:rPr>
        <w:t xml:space="preserve"> Latinoamérica</w:t>
      </w:r>
      <w:r w:rsidRPr="0028372A">
        <w:rPr>
          <w:rFonts w:ascii="Times New Roman" w:hAnsi="Times New Roman" w:cs="Times New Roman"/>
          <w:noProof/>
          <w:sz w:val="24"/>
          <w:szCs w:val="24"/>
        </w:rPr>
        <w:t xml:space="preserve">. Recuperado de https://blog.cobiscorp.com/fintech-retos-latinoamerica </w:t>
      </w:r>
    </w:p>
    <w:p w14:paraId="1A1CFD6D" w14:textId="0F5F88D5"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CoinMarketCap (2020). </w:t>
      </w:r>
      <w:r w:rsidRPr="0028372A">
        <w:rPr>
          <w:rFonts w:ascii="Times New Roman" w:hAnsi="Times New Roman" w:cs="Times New Roman"/>
          <w:i/>
          <w:iCs/>
          <w:noProof/>
          <w:sz w:val="24"/>
          <w:szCs w:val="24"/>
        </w:rPr>
        <w:t>CoinMarketCap</w:t>
      </w:r>
      <w:r w:rsidRPr="0028372A">
        <w:rPr>
          <w:rFonts w:ascii="Times New Roman" w:hAnsi="Times New Roman" w:cs="Times New Roman"/>
          <w:noProof/>
          <w:sz w:val="24"/>
          <w:szCs w:val="24"/>
        </w:rPr>
        <w:t xml:space="preserve">. Recuperado de https://coinmarketcap.com/ </w:t>
      </w:r>
    </w:p>
    <w:p w14:paraId="6532FA50" w14:textId="29668692"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Comisión Nacional Bancaria y de Valores [CNBV] (2018a). </w:t>
      </w:r>
      <w:r w:rsidRPr="0028372A">
        <w:rPr>
          <w:rFonts w:ascii="Times New Roman" w:hAnsi="Times New Roman" w:cs="Times New Roman"/>
          <w:i/>
          <w:iCs/>
          <w:noProof/>
          <w:sz w:val="24"/>
          <w:szCs w:val="24"/>
        </w:rPr>
        <w:t>El sector fintech y su regulación en México.</w:t>
      </w:r>
      <w:r w:rsidRPr="0028372A">
        <w:rPr>
          <w:rFonts w:ascii="Times New Roman" w:hAnsi="Times New Roman" w:cs="Times New Roman"/>
          <w:noProof/>
          <w:sz w:val="24"/>
          <w:szCs w:val="24"/>
        </w:rPr>
        <w:t xml:space="preserve"> Recuperado de https://www.gob.mx/shcp/articulos/el-sector-fintech-y-su-regulacion-en-mexico </w:t>
      </w:r>
    </w:p>
    <w:p w14:paraId="6FB9C659" w14:textId="492EC46C"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Comisión Naciona Bancaria y de Valores [CNBV] (2018b). </w:t>
      </w:r>
      <w:r w:rsidRPr="0028372A">
        <w:rPr>
          <w:rFonts w:ascii="Times New Roman" w:hAnsi="Times New Roman" w:cs="Times New Roman"/>
          <w:i/>
          <w:iCs/>
          <w:noProof/>
          <w:sz w:val="24"/>
          <w:szCs w:val="24"/>
        </w:rPr>
        <w:t>Acciones y programas.  Prevención de lavado de dinero y financiamiento al terrorismo (PLD/FT)</w:t>
      </w:r>
      <w:r w:rsidRPr="0028372A">
        <w:rPr>
          <w:rFonts w:ascii="Times New Roman" w:hAnsi="Times New Roman" w:cs="Times New Roman"/>
          <w:noProof/>
          <w:sz w:val="24"/>
          <w:szCs w:val="24"/>
        </w:rPr>
        <w:t xml:space="preserve">. Recuperado de </w:t>
      </w:r>
      <w:r w:rsidR="008E4247" w:rsidRPr="0028372A">
        <w:rPr>
          <w:rFonts w:ascii="Times New Roman" w:hAnsi="Times New Roman" w:cs="Times New Roman"/>
          <w:noProof/>
          <w:sz w:val="24"/>
          <w:szCs w:val="24"/>
        </w:rPr>
        <w:t xml:space="preserve">https://www.gob.mx/cnbv/acciones-y-programas/instituciones-de-tecnologia-financiera </w:t>
      </w:r>
    </w:p>
    <w:p w14:paraId="44FB24C4" w14:textId="67A54A57"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lastRenderedPageBreak/>
        <w:t>Comisión Naciona Bancaria y de Valores [CNBV] (2019a).</w:t>
      </w:r>
      <w:r w:rsidR="009F30AE" w:rsidRPr="0028372A">
        <w:rPr>
          <w:rFonts w:ascii="Times New Roman" w:hAnsi="Times New Roman" w:cs="Times New Roman"/>
          <w:noProof/>
          <w:sz w:val="24"/>
          <w:szCs w:val="24"/>
        </w:rPr>
        <w:t xml:space="preserve"> </w:t>
      </w:r>
      <w:r w:rsidR="009F30AE" w:rsidRPr="0028372A">
        <w:rPr>
          <w:rFonts w:ascii="Times New Roman" w:hAnsi="Times New Roman" w:cs="Times New Roman"/>
          <w:i/>
          <w:iCs/>
          <w:noProof/>
          <w:sz w:val="24"/>
          <w:szCs w:val="24"/>
        </w:rPr>
        <w:t>Disposiciones de Carácter General aplicables a las Instituciones de Tecnología Financiera</w:t>
      </w:r>
      <w:r w:rsidR="009F30AE" w:rsidRPr="0028372A">
        <w:rPr>
          <w:rFonts w:ascii="Times New Roman" w:hAnsi="Times New Roman" w:cs="Times New Roman"/>
          <w:noProof/>
          <w:sz w:val="24"/>
          <w:szCs w:val="24"/>
        </w:rPr>
        <w:t xml:space="preserve">. </w:t>
      </w:r>
      <w:r w:rsidRPr="0028372A">
        <w:rPr>
          <w:rFonts w:ascii="Times New Roman" w:hAnsi="Times New Roman" w:cs="Times New Roman"/>
          <w:noProof/>
          <w:sz w:val="24"/>
          <w:szCs w:val="24"/>
        </w:rPr>
        <w:t xml:space="preserve"> Recuperado de https://www.cnbv.gob.mx/Normatividad/Disposiciones%20de%20car%C3%A1cter%20general%20aplicables%20a%20las%20instituciones%20de%20tecnolog%C3%ADa%20financiera.pdf </w:t>
      </w:r>
    </w:p>
    <w:p w14:paraId="71BE4459" w14:textId="5CD915BB"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Comisión Naciona Bancaria y de Valores [CNBV] (2019b). </w:t>
      </w:r>
      <w:r w:rsidRPr="0028372A">
        <w:rPr>
          <w:rFonts w:ascii="Times New Roman" w:hAnsi="Times New Roman" w:cs="Times New Roman"/>
          <w:i/>
          <w:noProof/>
          <w:sz w:val="24"/>
          <w:szCs w:val="24"/>
        </w:rPr>
        <w:t>CNBC recibió 85 solicitudes de autorización para operar como institución de tecnología financiera</w:t>
      </w:r>
      <w:r w:rsidRPr="0028372A">
        <w:rPr>
          <w:rFonts w:ascii="Times New Roman" w:hAnsi="Times New Roman" w:cs="Times New Roman"/>
          <w:noProof/>
          <w:sz w:val="24"/>
          <w:szCs w:val="24"/>
        </w:rPr>
        <w:t xml:space="preserve">. Recuperado de https://www.gob.mx/cnbv/artículos/cnbv-recibio-85-solicitudes-de-autorización-para-operar-como-institución-de-tecnologia-financiera </w:t>
      </w:r>
    </w:p>
    <w:p w14:paraId="2B50FFAC" w14:textId="027852B1"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sz w:val="24"/>
          <w:szCs w:val="24"/>
        </w:rPr>
        <w:t>Comisión Nacional para la Protección y Defensa de los Usuarios de Servicios Financieros</w:t>
      </w:r>
      <w:r w:rsidRPr="0028372A">
        <w:rPr>
          <w:rFonts w:ascii="Times New Roman" w:hAnsi="Times New Roman" w:cs="Times New Roman"/>
          <w:noProof/>
          <w:sz w:val="24"/>
          <w:szCs w:val="24"/>
        </w:rPr>
        <w:t xml:space="preserve"> (Condusef) (2017). </w:t>
      </w:r>
      <w:r w:rsidRPr="0028372A">
        <w:rPr>
          <w:rFonts w:ascii="Times New Roman" w:hAnsi="Times New Roman" w:cs="Times New Roman"/>
          <w:i/>
          <w:iCs/>
          <w:noProof/>
          <w:sz w:val="24"/>
          <w:szCs w:val="24"/>
        </w:rPr>
        <w:t>Educación financiera.</w:t>
      </w:r>
      <w:r w:rsidRPr="0028372A">
        <w:rPr>
          <w:rFonts w:ascii="Times New Roman" w:hAnsi="Times New Roman" w:cs="Times New Roman"/>
          <w:noProof/>
          <w:sz w:val="24"/>
          <w:szCs w:val="24"/>
        </w:rPr>
        <w:t xml:space="preserve"> Recuperado de https://www.condusef.gob.mx/Revista/PDF-s/2017/203/buro.pdf </w:t>
      </w:r>
    </w:p>
    <w:p w14:paraId="3C6A2BE9" w14:textId="3B1B4668" w:rsidR="00685163" w:rsidRPr="0028372A" w:rsidRDefault="00685163"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Deloitte. (2019). </w:t>
      </w:r>
      <w:r w:rsidR="008D2878" w:rsidRPr="0028372A">
        <w:rPr>
          <w:rFonts w:ascii="Times New Roman" w:hAnsi="Times New Roman" w:cs="Times New Roman"/>
          <w:i/>
          <w:iCs/>
          <w:noProof/>
          <w:sz w:val="24"/>
          <w:szCs w:val="24"/>
        </w:rPr>
        <w:t>Activos virtuales</w:t>
      </w:r>
      <w:r w:rsidR="008D2878" w:rsidRPr="0028372A">
        <w:rPr>
          <w:rFonts w:ascii="Times New Roman" w:hAnsi="Times New Roman" w:cs="Times New Roman"/>
          <w:noProof/>
          <w:sz w:val="24"/>
          <w:szCs w:val="24"/>
        </w:rPr>
        <w:t>.</w:t>
      </w:r>
      <w:r w:rsidRPr="0028372A">
        <w:rPr>
          <w:rFonts w:ascii="Times New Roman" w:hAnsi="Times New Roman" w:cs="Times New Roman"/>
          <w:noProof/>
          <w:sz w:val="24"/>
          <w:szCs w:val="24"/>
        </w:rPr>
        <w:t xml:space="preserve"> Recuperado el 14 de mayo de 2020, de https://www2.deloitte.com/mx/es/pages/dnoticias/articles/activos-virtuales-banxico.html</w:t>
      </w:r>
    </w:p>
    <w:p w14:paraId="4B3A50AC" w14:textId="42B348FF" w:rsidR="008E4247" w:rsidRPr="0028372A" w:rsidRDefault="008E4247"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iCs/>
          <w:noProof/>
          <w:sz w:val="24"/>
          <w:szCs w:val="24"/>
        </w:rPr>
        <w:t>Finanzas para Todos</w:t>
      </w:r>
      <w:r w:rsidRPr="0028372A">
        <w:rPr>
          <w:rFonts w:ascii="Times New Roman" w:hAnsi="Times New Roman" w:cs="Times New Roman"/>
          <w:noProof/>
          <w:sz w:val="24"/>
          <w:szCs w:val="24"/>
        </w:rPr>
        <w:t xml:space="preserve"> (2010). </w:t>
      </w:r>
      <w:r w:rsidRPr="0028372A">
        <w:rPr>
          <w:rFonts w:ascii="Times New Roman" w:hAnsi="Times New Roman" w:cs="Times New Roman"/>
          <w:i/>
          <w:noProof/>
          <w:sz w:val="24"/>
          <w:szCs w:val="24"/>
        </w:rPr>
        <w:t>Bitcoin: origen, funcionalidades y riesgos de la moneda virtual</w:t>
      </w:r>
      <w:r w:rsidRPr="0028372A">
        <w:rPr>
          <w:rFonts w:ascii="Times New Roman" w:hAnsi="Times New Roman" w:cs="Times New Roman"/>
          <w:noProof/>
          <w:sz w:val="24"/>
          <w:szCs w:val="24"/>
        </w:rPr>
        <w:t xml:space="preserve">. Recuperado de https://www.finanzasparatodos.es/es/secciones/actualidad/bitcoin.html </w:t>
      </w:r>
    </w:p>
    <w:p w14:paraId="4097BD09" w14:textId="05927F81"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Fintech México (s. f.). </w:t>
      </w:r>
      <w:r w:rsidRPr="0028372A">
        <w:rPr>
          <w:rFonts w:ascii="Times New Roman" w:hAnsi="Times New Roman" w:cs="Times New Roman"/>
          <w:i/>
          <w:noProof/>
          <w:sz w:val="24"/>
          <w:szCs w:val="24"/>
        </w:rPr>
        <w:t>Qué es fintech</w:t>
      </w:r>
      <w:r w:rsidRPr="0028372A">
        <w:rPr>
          <w:rFonts w:ascii="Times New Roman" w:hAnsi="Times New Roman" w:cs="Times New Roman"/>
          <w:noProof/>
          <w:sz w:val="24"/>
          <w:szCs w:val="24"/>
        </w:rPr>
        <w:t xml:space="preserve">. Recuperado de https://www.fintechmexico.org/qu-es-fintech </w:t>
      </w:r>
    </w:p>
    <w:p w14:paraId="183BDEA9" w14:textId="7D9352D9"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Garrido, J. M. (21 de octubre de 2019). </w:t>
      </w:r>
      <w:r w:rsidRPr="0028372A">
        <w:rPr>
          <w:rFonts w:ascii="Times New Roman" w:hAnsi="Times New Roman" w:cs="Times New Roman"/>
          <w:i/>
          <w:iCs/>
          <w:noProof/>
          <w:sz w:val="24"/>
          <w:szCs w:val="24"/>
        </w:rPr>
        <w:t>EGA Futura Nube.</w:t>
      </w:r>
      <w:r w:rsidRPr="0028372A">
        <w:rPr>
          <w:rFonts w:ascii="Times New Roman" w:hAnsi="Times New Roman" w:cs="Times New Roman"/>
          <w:noProof/>
          <w:sz w:val="24"/>
          <w:szCs w:val="24"/>
        </w:rPr>
        <w:t xml:space="preserve"> Recuperado de https://www.egafutura.com/glosario/criptoactivos </w:t>
      </w:r>
    </w:p>
    <w:p w14:paraId="4BD9AB72" w14:textId="71559130"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Grupo de Acción Financiera Internacional [GAFI] (2014).</w:t>
      </w:r>
      <w:r w:rsidR="00553EF2" w:rsidRPr="0028372A">
        <w:rPr>
          <w:rFonts w:ascii="Times New Roman" w:hAnsi="Times New Roman" w:cs="Times New Roman"/>
          <w:noProof/>
          <w:sz w:val="24"/>
          <w:szCs w:val="24"/>
        </w:rPr>
        <w:t xml:space="preserve"> </w:t>
      </w:r>
      <w:r w:rsidR="00553EF2" w:rsidRPr="0028372A">
        <w:rPr>
          <w:rFonts w:ascii="Times New Roman" w:hAnsi="Times New Roman" w:cs="Times New Roman"/>
          <w:i/>
          <w:noProof/>
          <w:sz w:val="24"/>
          <w:szCs w:val="24"/>
        </w:rPr>
        <w:t>Monedas virtuales. Definiciones clave y riesgos potenciales de LA/FT</w:t>
      </w:r>
      <w:r w:rsidRPr="0028372A">
        <w:rPr>
          <w:rFonts w:ascii="Times New Roman" w:hAnsi="Times New Roman" w:cs="Times New Roman"/>
          <w:i/>
          <w:iCs/>
          <w:noProof/>
          <w:sz w:val="24"/>
          <w:szCs w:val="24"/>
        </w:rPr>
        <w:t>.</w:t>
      </w:r>
      <w:r w:rsidR="00553EF2" w:rsidRPr="0028372A">
        <w:rPr>
          <w:rFonts w:ascii="Times New Roman" w:hAnsi="Times New Roman" w:cs="Times New Roman"/>
          <w:noProof/>
          <w:sz w:val="24"/>
          <w:szCs w:val="24"/>
        </w:rPr>
        <w:t xml:space="preserve"> Recuperado de </w:t>
      </w:r>
      <w:r w:rsidRPr="0028372A">
        <w:rPr>
          <w:rFonts w:ascii="Times New Roman" w:hAnsi="Times New Roman" w:cs="Times New Roman"/>
          <w:noProof/>
          <w:sz w:val="24"/>
          <w:szCs w:val="24"/>
        </w:rPr>
        <w:t xml:space="preserve">www.sib.gob.do/pdf/GAFI_PARA_MONEDA_VIRTUAL.pdf </w:t>
      </w:r>
    </w:p>
    <w:p w14:paraId="78931B23" w14:textId="431585D9"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Grupo de Acción Financiera Internacional [GAFI] (2015). </w:t>
      </w:r>
      <w:r w:rsidRPr="0028372A">
        <w:rPr>
          <w:rFonts w:ascii="Times New Roman" w:hAnsi="Times New Roman" w:cs="Times New Roman"/>
          <w:i/>
          <w:noProof/>
          <w:sz w:val="24"/>
          <w:szCs w:val="24"/>
        </w:rPr>
        <w:t>Directrices para enfoque basado en riesgo. Monedas virtuales</w:t>
      </w:r>
      <w:r w:rsidRPr="0028372A">
        <w:rPr>
          <w:rFonts w:ascii="Times New Roman" w:hAnsi="Times New Roman" w:cs="Times New Roman"/>
          <w:noProof/>
          <w:sz w:val="24"/>
          <w:szCs w:val="24"/>
        </w:rPr>
        <w:t xml:space="preserve">. Recuperado de https://www.fatf-gafi.org/media/fatf/documents/Directrices-para-enfoque-basada-en-riesgo-Monedas-virtuales.pdf </w:t>
      </w:r>
    </w:p>
    <w:p w14:paraId="3E850F0B" w14:textId="0EBB9C48"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Gutiérrez , F. (5 de febrero de 2019). En México hay 800 000 usuarios de activos virtuales, Bitso. </w:t>
      </w:r>
      <w:r w:rsidRPr="0028372A">
        <w:rPr>
          <w:rFonts w:ascii="Times New Roman" w:hAnsi="Times New Roman" w:cs="Times New Roman"/>
          <w:i/>
          <w:iCs/>
          <w:noProof/>
          <w:sz w:val="24"/>
          <w:szCs w:val="24"/>
        </w:rPr>
        <w:t>El Economista</w:t>
      </w:r>
      <w:r w:rsidRPr="0028372A">
        <w:rPr>
          <w:rFonts w:ascii="Times New Roman" w:hAnsi="Times New Roman" w:cs="Times New Roman"/>
          <w:noProof/>
          <w:sz w:val="24"/>
          <w:szCs w:val="24"/>
        </w:rPr>
        <w:t xml:space="preserve">. Recuperado de </w:t>
      </w:r>
      <w:r w:rsidRPr="0028372A">
        <w:rPr>
          <w:rFonts w:ascii="Times New Roman" w:hAnsi="Times New Roman" w:cs="Times New Roman"/>
          <w:noProof/>
          <w:sz w:val="24"/>
          <w:szCs w:val="24"/>
        </w:rPr>
        <w:lastRenderedPageBreak/>
        <w:t xml:space="preserve">https://www.eleconomista.com.mx/sectorfinanciero/En-Mexico-hay-800000-usuarios-de-activos-virtuales-segun-datos-de-Bitso-20190204-0093.html </w:t>
      </w:r>
    </w:p>
    <w:p w14:paraId="119EE042" w14:textId="33A0D054"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Hayes, S</w:t>
      </w:r>
      <w:r w:rsidR="00D016BC" w:rsidRPr="0028372A">
        <w:rPr>
          <w:rFonts w:ascii="Times New Roman" w:hAnsi="Times New Roman" w:cs="Times New Roman"/>
          <w:noProof/>
          <w:sz w:val="24"/>
          <w:szCs w:val="24"/>
        </w:rPr>
        <w:t xml:space="preserve"> KPMG</w:t>
      </w:r>
      <w:r w:rsidRPr="0028372A">
        <w:rPr>
          <w:rFonts w:ascii="Times New Roman" w:hAnsi="Times New Roman" w:cs="Times New Roman"/>
          <w:noProof/>
          <w:sz w:val="24"/>
          <w:szCs w:val="24"/>
        </w:rPr>
        <w:t xml:space="preserve">. (12 de mayo de 2020). </w:t>
      </w:r>
      <w:r w:rsidR="00504080" w:rsidRPr="0028372A">
        <w:rPr>
          <w:rFonts w:ascii="Times New Roman" w:hAnsi="Times New Roman" w:cs="Times New Roman"/>
          <w:i/>
          <w:noProof/>
          <w:sz w:val="24"/>
          <w:szCs w:val="24"/>
        </w:rPr>
        <w:t>6 f</w:t>
      </w:r>
      <w:r w:rsidRPr="0028372A">
        <w:rPr>
          <w:rFonts w:ascii="Times New Roman" w:hAnsi="Times New Roman" w:cs="Times New Roman"/>
          <w:i/>
          <w:iCs/>
          <w:noProof/>
          <w:sz w:val="24"/>
          <w:szCs w:val="24"/>
        </w:rPr>
        <w:t>raudes cibernéticos que enfrentan las empresas</w:t>
      </w:r>
      <w:r w:rsidRPr="0028372A">
        <w:rPr>
          <w:rFonts w:ascii="Times New Roman" w:hAnsi="Times New Roman" w:cs="Times New Roman"/>
          <w:noProof/>
          <w:sz w:val="24"/>
          <w:szCs w:val="24"/>
        </w:rPr>
        <w:t xml:space="preserve">. Recuperado de https://home.kpmg/mx/es/home/tendencias/2020/05/6-fraudes-ciberneticos-que-enfrentan-las-empresas.html </w:t>
      </w:r>
    </w:p>
    <w:p w14:paraId="170DED7D" w14:textId="24EC1487"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Hipodec (2018). </w:t>
      </w:r>
      <w:r w:rsidR="00504080" w:rsidRPr="0028372A">
        <w:rPr>
          <w:rFonts w:ascii="Times New Roman" w:hAnsi="Times New Roman" w:cs="Times New Roman"/>
          <w:i/>
          <w:noProof/>
          <w:sz w:val="24"/>
          <w:szCs w:val="24"/>
        </w:rPr>
        <w:t>La historia de las fintech</w:t>
      </w:r>
      <w:r w:rsidR="00504080" w:rsidRPr="0028372A">
        <w:rPr>
          <w:rFonts w:ascii="Times New Roman" w:hAnsi="Times New Roman" w:cs="Times New Roman"/>
          <w:noProof/>
          <w:sz w:val="24"/>
          <w:szCs w:val="24"/>
        </w:rPr>
        <w:t xml:space="preserve">. </w:t>
      </w:r>
      <w:r w:rsidRPr="0028372A">
        <w:rPr>
          <w:rFonts w:ascii="Times New Roman" w:hAnsi="Times New Roman" w:cs="Times New Roman"/>
          <w:noProof/>
          <w:sz w:val="24"/>
          <w:szCs w:val="24"/>
        </w:rPr>
        <w:t xml:space="preserve">Recuperado de </w:t>
      </w:r>
      <w:r w:rsidR="00504080" w:rsidRPr="0028372A">
        <w:rPr>
          <w:rFonts w:ascii="Times New Roman" w:hAnsi="Times New Roman" w:cs="Times New Roman"/>
          <w:noProof/>
          <w:sz w:val="24"/>
          <w:szCs w:val="24"/>
        </w:rPr>
        <w:t xml:space="preserve">https://hipodec.up.edu.mx/blog/la-historia-de-las-fintech </w:t>
      </w:r>
    </w:p>
    <w:p w14:paraId="0C5CA004" w14:textId="6A2A55B0"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Mejía , G. (2019). </w:t>
      </w:r>
      <w:r w:rsidR="00504080" w:rsidRPr="0028372A">
        <w:rPr>
          <w:rFonts w:ascii="Times New Roman" w:hAnsi="Times New Roman" w:cs="Times New Roman"/>
          <w:noProof/>
          <w:sz w:val="24"/>
          <w:szCs w:val="24"/>
        </w:rPr>
        <w:t xml:space="preserve">El sector fintech en México ya tiene el tamaño de un banco, pero… </w:t>
      </w:r>
      <w:r w:rsidR="00504080" w:rsidRPr="0028372A">
        <w:rPr>
          <w:rFonts w:ascii="Times New Roman" w:hAnsi="Times New Roman" w:cs="Times New Roman"/>
          <w:i/>
          <w:noProof/>
          <w:sz w:val="24"/>
          <w:szCs w:val="24"/>
        </w:rPr>
        <w:t>Entrepreneur</w:t>
      </w:r>
      <w:r w:rsidR="00504080" w:rsidRPr="0028372A">
        <w:rPr>
          <w:rFonts w:ascii="Times New Roman" w:hAnsi="Times New Roman" w:cs="Times New Roman"/>
          <w:noProof/>
          <w:sz w:val="24"/>
          <w:szCs w:val="24"/>
        </w:rPr>
        <w:t xml:space="preserve">. </w:t>
      </w:r>
      <w:r w:rsidRPr="0028372A">
        <w:rPr>
          <w:rFonts w:ascii="Times New Roman" w:hAnsi="Times New Roman" w:cs="Times New Roman"/>
          <w:noProof/>
          <w:sz w:val="24"/>
          <w:szCs w:val="24"/>
        </w:rPr>
        <w:t xml:space="preserve">Recuperado de https://www.entrepreneur.com/article/335486 </w:t>
      </w:r>
    </w:p>
    <w:p w14:paraId="5873777E" w14:textId="570E1A37"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Molina, J. (2019). </w:t>
      </w:r>
      <w:r w:rsidRPr="0028372A">
        <w:rPr>
          <w:rFonts w:ascii="Times New Roman" w:hAnsi="Times New Roman" w:cs="Times New Roman"/>
          <w:i/>
          <w:noProof/>
          <w:sz w:val="24"/>
          <w:szCs w:val="24"/>
        </w:rPr>
        <w:t>Cuántas criptomonedas existen en la actualidad</w:t>
      </w:r>
      <w:r w:rsidRPr="0028372A">
        <w:rPr>
          <w:rFonts w:ascii="Times New Roman" w:hAnsi="Times New Roman" w:cs="Times New Roman"/>
          <w:noProof/>
          <w:sz w:val="24"/>
          <w:szCs w:val="24"/>
        </w:rPr>
        <w:t xml:space="preserve">. Recuperado de https://criptotendencia.com/2019/10/09/cuantas-criptomonedas-existen-en-la-actualidad/ </w:t>
      </w:r>
    </w:p>
    <w:p w14:paraId="60BC05E5" w14:textId="3E94F72A" w:rsidR="0073030F" w:rsidRPr="0028372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Oro y Finanzas (2015). </w:t>
      </w:r>
      <w:r w:rsidRPr="0028372A">
        <w:rPr>
          <w:rFonts w:ascii="Times New Roman" w:hAnsi="Times New Roman" w:cs="Times New Roman"/>
          <w:i/>
          <w:iCs/>
          <w:noProof/>
          <w:sz w:val="24"/>
          <w:szCs w:val="24"/>
        </w:rPr>
        <w:t xml:space="preserve">Qué </w:t>
      </w:r>
      <w:r w:rsidR="00504080" w:rsidRPr="0028372A">
        <w:rPr>
          <w:rFonts w:ascii="Times New Roman" w:hAnsi="Times New Roman" w:cs="Times New Roman"/>
          <w:i/>
          <w:iCs/>
          <w:noProof/>
          <w:sz w:val="24"/>
          <w:szCs w:val="24"/>
        </w:rPr>
        <w:t xml:space="preserve">es y qué </w:t>
      </w:r>
      <w:r w:rsidRPr="0028372A">
        <w:rPr>
          <w:rFonts w:ascii="Times New Roman" w:hAnsi="Times New Roman" w:cs="Times New Roman"/>
          <w:i/>
          <w:iCs/>
          <w:noProof/>
          <w:sz w:val="24"/>
          <w:szCs w:val="24"/>
        </w:rPr>
        <w:t xml:space="preserve">significa </w:t>
      </w:r>
      <w:r w:rsidRPr="0028372A">
        <w:rPr>
          <w:rFonts w:ascii="Times New Roman" w:hAnsi="Times New Roman" w:cs="Times New Roman"/>
          <w:i/>
          <w:noProof/>
          <w:sz w:val="24"/>
          <w:szCs w:val="24"/>
        </w:rPr>
        <w:t>fintech</w:t>
      </w:r>
      <w:r w:rsidRPr="0028372A">
        <w:rPr>
          <w:rFonts w:ascii="Times New Roman" w:hAnsi="Times New Roman" w:cs="Times New Roman"/>
          <w:noProof/>
          <w:sz w:val="24"/>
          <w:szCs w:val="24"/>
        </w:rPr>
        <w:t xml:space="preserve">. Recuperado de https://www.oroyfinanzas.com/2015/03/que-significa-fintech/ </w:t>
      </w:r>
    </w:p>
    <w:p w14:paraId="283B1C54" w14:textId="711DDB33" w:rsidR="0073030F" w:rsidRPr="00370D0A" w:rsidRDefault="0073030F" w:rsidP="0028614D">
      <w:pPr>
        <w:pStyle w:val="Bibliografa"/>
        <w:spacing w:after="0" w:line="360" w:lineRule="auto"/>
        <w:ind w:left="720" w:hanging="720"/>
        <w:jc w:val="both"/>
        <w:rPr>
          <w:rFonts w:ascii="Times New Roman" w:hAnsi="Times New Roman" w:cs="Times New Roman"/>
          <w:noProof/>
          <w:sz w:val="24"/>
          <w:szCs w:val="24"/>
        </w:rPr>
      </w:pPr>
      <w:r w:rsidRPr="0028372A">
        <w:rPr>
          <w:rFonts w:ascii="Times New Roman" w:hAnsi="Times New Roman" w:cs="Times New Roman"/>
          <w:noProof/>
          <w:sz w:val="24"/>
          <w:szCs w:val="24"/>
        </w:rPr>
        <w:t xml:space="preserve">Staff, F. (5 de mayo de 2019). Cibercrimen afecta a uno de cada cuatro mexicanos, según aseguradoras. </w:t>
      </w:r>
      <w:r w:rsidRPr="0028372A">
        <w:rPr>
          <w:rFonts w:ascii="Times New Roman" w:hAnsi="Times New Roman" w:cs="Times New Roman"/>
          <w:i/>
          <w:iCs/>
          <w:noProof/>
          <w:sz w:val="24"/>
          <w:szCs w:val="24"/>
        </w:rPr>
        <w:t>Forbes México</w:t>
      </w:r>
      <w:r w:rsidRPr="0028372A">
        <w:rPr>
          <w:rFonts w:ascii="Times New Roman" w:hAnsi="Times New Roman" w:cs="Times New Roman"/>
          <w:noProof/>
          <w:sz w:val="24"/>
          <w:szCs w:val="24"/>
        </w:rPr>
        <w:t>. Recuperado de https://www.forbes.com.mx/cibercrimen-afecta-a-uno-de-cada-cuatro-mexicanos-segun-aseguradoras/</w:t>
      </w:r>
      <w:r w:rsidRPr="00370D0A">
        <w:rPr>
          <w:rFonts w:ascii="Times New Roman" w:hAnsi="Times New Roman" w:cs="Times New Roman"/>
          <w:noProof/>
          <w:sz w:val="24"/>
          <w:szCs w:val="24"/>
        </w:rPr>
        <w:t xml:space="preserve"> </w:t>
      </w:r>
    </w:p>
    <w:sectPr w:rsidR="0073030F" w:rsidRPr="00370D0A" w:rsidSect="008835D5">
      <w:headerReference w:type="default" r:id="rId8"/>
      <w:footerReference w:type="default" r:id="rId9"/>
      <w:pgSz w:w="12240" w:h="15840"/>
      <w:pgMar w:top="1418" w:right="1701" w:bottom="1134" w:left="1701" w:header="0"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1A81D" w14:textId="77777777" w:rsidR="009D75FA" w:rsidRDefault="009D75FA" w:rsidP="00CB5DD8">
      <w:pPr>
        <w:spacing w:after="0" w:line="240" w:lineRule="auto"/>
      </w:pPr>
      <w:r>
        <w:separator/>
      </w:r>
    </w:p>
  </w:endnote>
  <w:endnote w:type="continuationSeparator" w:id="0">
    <w:p w14:paraId="416A3D4F" w14:textId="77777777" w:rsidR="009D75FA" w:rsidRDefault="009D75FA" w:rsidP="00CB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350B" w14:textId="0B202E42" w:rsidR="008835D5" w:rsidRDefault="008835D5">
    <w:pPr>
      <w:pStyle w:val="Piedepgina"/>
    </w:pPr>
    <w:r>
      <w:t xml:space="preserve">          </w:t>
    </w:r>
    <w:r>
      <w:rPr>
        <w:noProof/>
      </w:rPr>
      <w:drawing>
        <wp:inline distT="0" distB="0" distL="0" distR="0" wp14:anchorId="4C8B4CA9" wp14:editId="1708C5DD">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9, Núm. 18</w:t>
    </w:r>
    <w:r w:rsidRPr="00A61E5A">
      <w:rPr>
        <w:rFonts w:ascii="Calibri" w:hAnsi="Calibri" w:cs="Calibri"/>
        <w:b/>
      </w:rPr>
      <w:t xml:space="preserve">      </w:t>
    </w:r>
    <w:r>
      <w:rPr>
        <w:rFonts w:ascii="Calibri" w:hAnsi="Calibri" w:cs="Calibri"/>
        <w:b/>
      </w:rPr>
      <w:t xml:space="preserve"> </w:t>
    </w:r>
    <w:r w:rsidRPr="00F70C4D">
      <w:rPr>
        <w:rFonts w:ascii="Calibri" w:hAnsi="Calibri" w:cs="Calibri"/>
        <w:b/>
      </w:rPr>
      <w:t xml:space="preserve">Julio - </w:t>
    </w:r>
    <w:proofErr w:type="gramStart"/>
    <w:r w:rsidRPr="00F70C4D">
      <w:rPr>
        <w:rFonts w:ascii="Calibri" w:hAnsi="Calibri" w:cs="Calibri"/>
        <w:b/>
      </w:rPr>
      <w:t>Diciembre</w:t>
    </w:r>
    <w:proofErr w:type="gramEnd"/>
    <w:r w:rsidRPr="00F70C4D">
      <w:rPr>
        <w:rFonts w:ascii="Calibri" w:hAnsi="Calibri" w:cs="Calibri"/>
        <w:b/>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8D18B" w14:textId="77777777" w:rsidR="009D75FA" w:rsidRDefault="009D75FA" w:rsidP="00CB5DD8">
      <w:pPr>
        <w:spacing w:after="0" w:line="240" w:lineRule="auto"/>
      </w:pPr>
      <w:r>
        <w:separator/>
      </w:r>
    </w:p>
  </w:footnote>
  <w:footnote w:type="continuationSeparator" w:id="0">
    <w:p w14:paraId="1C668BAD" w14:textId="77777777" w:rsidR="009D75FA" w:rsidRDefault="009D75FA" w:rsidP="00CB5DD8">
      <w:pPr>
        <w:spacing w:after="0" w:line="240" w:lineRule="auto"/>
      </w:pPr>
      <w:r>
        <w:continuationSeparator/>
      </w:r>
    </w:p>
  </w:footnote>
  <w:footnote w:id="1">
    <w:p w14:paraId="6C2940CC" w14:textId="2FF619FC" w:rsidR="0073030F" w:rsidRDefault="0073030F" w:rsidP="00D73F08">
      <w:pPr>
        <w:pStyle w:val="Textonotapie"/>
        <w:jc w:val="both"/>
      </w:pPr>
      <w:r>
        <w:rPr>
          <w:rStyle w:val="Refdenotaalpie"/>
        </w:rPr>
        <w:footnoteRef/>
      </w:r>
      <w:r>
        <w:t xml:space="preserve"> La cuarta revolución industrial busca transformar a la empresa en una organización inteligente para conseguir mejores resultados del negocio</w:t>
      </w:r>
      <w:r>
        <w:rPr>
          <w:noProof/>
        </w:rPr>
        <w:t xml:space="preserve"> (CIC, 2019).</w:t>
      </w:r>
    </w:p>
  </w:footnote>
  <w:footnote w:id="2">
    <w:p w14:paraId="4A95EC11" w14:textId="390E3489" w:rsidR="0073030F" w:rsidRDefault="0073030F" w:rsidP="007D68AF">
      <w:pPr>
        <w:pStyle w:val="Textonotapie"/>
        <w:jc w:val="both"/>
      </w:pPr>
      <w:r>
        <w:rPr>
          <w:rStyle w:val="Refdenotaalpie"/>
        </w:rPr>
        <w:footnoteRef/>
      </w:r>
      <w:r>
        <w:t xml:space="preserve"> Concepto que indica que no está controlada por ningún estado o institución financiera, banco o empresa. </w:t>
      </w:r>
      <w:r>
        <w:rPr>
          <w:noProof/>
        </w:rPr>
        <w:t>(BE, 2010).</w:t>
      </w:r>
    </w:p>
  </w:footnote>
  <w:footnote w:id="3">
    <w:p w14:paraId="4BB293BA" w14:textId="68DAB65B" w:rsidR="0073030F" w:rsidRDefault="0073030F" w:rsidP="007D68AF">
      <w:pPr>
        <w:pStyle w:val="Textonotapie"/>
        <w:jc w:val="both"/>
      </w:pPr>
      <w:r>
        <w:rPr>
          <w:rStyle w:val="Refdenotaalpie"/>
        </w:rPr>
        <w:footnoteRef/>
      </w:r>
      <w:r>
        <w:t xml:space="preserve"> Reconocido criptógrafo y miembro de la comunidad </w:t>
      </w:r>
      <w:proofErr w:type="spellStart"/>
      <w:r w:rsidRPr="00EC08BE">
        <w:rPr>
          <w:i/>
        </w:rPr>
        <w:t>cypherpunk</w:t>
      </w:r>
      <w:proofErr w:type="spellEnd"/>
      <w:r>
        <w:t>, muy conocido por sus aportes al campo de estudio. En el mundo de las criptomonedas, será recordado por situar una propuesta clave precursora de bitcoin justo antes de la creación de Satoshi Nakamoto y por la librería “</w:t>
      </w:r>
      <w:proofErr w:type="spellStart"/>
      <w:r>
        <w:t>crypto</w:t>
      </w:r>
      <w:proofErr w:type="spellEnd"/>
      <w:r>
        <w:t>++”</w:t>
      </w:r>
      <w:sdt>
        <w:sdtPr>
          <w:id w:val="-2132389934"/>
          <w:citation/>
        </w:sdtPr>
        <w:sdtEndPr/>
        <w:sdtContent>
          <w:r>
            <w:fldChar w:fldCharType="begin"/>
          </w:r>
          <w:r>
            <w:instrText xml:space="preserve"> CITATION Bit15 \l 2058 </w:instrText>
          </w:r>
          <w:r>
            <w:fldChar w:fldCharType="separate"/>
          </w:r>
          <w:r>
            <w:rPr>
              <w:noProof/>
            </w:rPr>
            <w:t xml:space="preserve"> (Bit2me, 2015)</w:t>
          </w:r>
          <w:r>
            <w:fldChar w:fldCharType="end"/>
          </w:r>
        </w:sdtContent>
      </w:sdt>
      <w:r>
        <w:t>.</w:t>
      </w:r>
    </w:p>
  </w:footnote>
  <w:footnote w:id="4">
    <w:p w14:paraId="40FCCF55" w14:textId="33AFEEED" w:rsidR="0073030F" w:rsidRDefault="0073030F" w:rsidP="002862B5">
      <w:pPr>
        <w:pStyle w:val="Textonotapie"/>
        <w:jc w:val="both"/>
      </w:pPr>
      <w:r>
        <w:rPr>
          <w:rStyle w:val="Refdenotaalpie"/>
        </w:rPr>
        <w:footnoteRef/>
      </w:r>
      <w:r>
        <w:t xml:space="preserve"> Institución intergubernamental creada en 1989 cuyo propósito es desarrollar políticas que ayuden a combatir el blanqueo de capitales y el financiamiento al terrorismo.</w:t>
      </w:r>
    </w:p>
  </w:footnote>
  <w:footnote w:id="5">
    <w:p w14:paraId="1BA3F344" w14:textId="1D43512B" w:rsidR="0073030F" w:rsidRDefault="0073030F">
      <w:pPr>
        <w:pStyle w:val="Textonotapie"/>
      </w:pPr>
      <w:r>
        <w:rPr>
          <w:rStyle w:val="Refdenotaalpie"/>
        </w:rPr>
        <w:footnoteRef/>
      </w:r>
      <w:r>
        <w:t xml:space="preserve"> Prevención de lavado de dinero / combate de financiamiento al terrorismo.</w:t>
      </w:r>
    </w:p>
  </w:footnote>
  <w:footnote w:id="6">
    <w:p w14:paraId="793EDEE1" w14:textId="5C97C972" w:rsidR="0073030F" w:rsidRPr="00246D8E" w:rsidRDefault="0073030F">
      <w:pPr>
        <w:pStyle w:val="Textonotapie"/>
      </w:pPr>
      <w:r>
        <w:rPr>
          <w:rStyle w:val="Refdenotaalpie"/>
        </w:rPr>
        <w:footnoteRef/>
      </w:r>
      <w:r>
        <w:t xml:space="preserve"> </w:t>
      </w:r>
      <w:proofErr w:type="spellStart"/>
      <w:r>
        <w:rPr>
          <w:rStyle w:val="nfasis"/>
        </w:rPr>
        <w:t>Application</w:t>
      </w:r>
      <w:proofErr w:type="spellEnd"/>
      <w:r>
        <w:rPr>
          <w:rStyle w:val="nfasis"/>
        </w:rPr>
        <w:t xml:space="preserve"> </w:t>
      </w:r>
      <w:proofErr w:type="spellStart"/>
      <w:r>
        <w:rPr>
          <w:rStyle w:val="nfasis"/>
        </w:rPr>
        <w:t>programming</w:t>
      </w:r>
      <w:proofErr w:type="spellEnd"/>
      <w:r>
        <w:rPr>
          <w:rStyle w:val="nfasis"/>
        </w:rPr>
        <w:t xml:space="preserve"> </w:t>
      </w:r>
      <w:proofErr w:type="gramStart"/>
      <w:r>
        <w:rPr>
          <w:rStyle w:val="nfasis"/>
        </w:rPr>
        <w:t>interface</w:t>
      </w:r>
      <w:proofErr w:type="gramEnd"/>
      <w:r>
        <w:rPr>
          <w:rStyle w:val="nfasis"/>
        </w:rPr>
        <w:t>.</w:t>
      </w:r>
    </w:p>
  </w:footnote>
  <w:footnote w:id="7">
    <w:p w14:paraId="6A88EEEB" w14:textId="0700F4E9" w:rsidR="0073030F" w:rsidRDefault="0073030F">
      <w:pPr>
        <w:pStyle w:val="Textonotapie"/>
      </w:pPr>
      <w:r>
        <w:rPr>
          <w:rStyle w:val="Refdenotaalpie"/>
        </w:rPr>
        <w:footnoteRef/>
      </w:r>
      <w:r>
        <w:t xml:space="preserve"> Plataforma de pago asociado a una tarjeta de crédito o débito que se utiliza para las compras en línea con el beneficio de no proporcionar los datos personales al vendedor o proveedor de servicios.</w:t>
      </w:r>
    </w:p>
  </w:footnote>
  <w:footnote w:id="8">
    <w:p w14:paraId="1C4A18BA" w14:textId="6AD3ED8E" w:rsidR="0073030F" w:rsidRDefault="0073030F">
      <w:pPr>
        <w:pStyle w:val="Textonotapie"/>
      </w:pPr>
      <w:r>
        <w:rPr>
          <w:rStyle w:val="Refdenotaalpie"/>
        </w:rPr>
        <w:footnoteRef/>
      </w:r>
      <w:r>
        <w:t xml:space="preserve"> Las que corresponden a deuda deben usar al menos un buró de crédito </w:t>
      </w:r>
      <w:r>
        <w:rPr>
          <w:noProof/>
        </w:rPr>
        <w:t>(CNBV, 2018a, párr. 7).</w:t>
      </w:r>
    </w:p>
  </w:footnote>
  <w:footnote w:id="9">
    <w:p w14:paraId="42FE7313" w14:textId="412C6D7C" w:rsidR="0073030F" w:rsidRPr="00823B4A" w:rsidRDefault="0073030F">
      <w:pPr>
        <w:pStyle w:val="Textonotapie"/>
      </w:pPr>
      <w:r>
        <w:rPr>
          <w:rStyle w:val="Refdenotaalpie"/>
        </w:rPr>
        <w:footnoteRef/>
      </w:r>
      <w:r>
        <w:t xml:space="preserve"> Que son respaldados por algún activo.</w:t>
      </w:r>
    </w:p>
  </w:footnote>
  <w:footnote w:id="10">
    <w:p w14:paraId="252BF60A" w14:textId="1A315CF1" w:rsidR="0073030F" w:rsidRPr="006D00BD" w:rsidRDefault="0073030F">
      <w:pPr>
        <w:pStyle w:val="Textonotapie"/>
      </w:pPr>
      <w:r>
        <w:rPr>
          <w:rStyle w:val="Refdenotaalpie"/>
        </w:rPr>
        <w:footnoteRef/>
      </w:r>
      <w:r w:rsidRPr="006D00BD">
        <w:t xml:space="preserve"> Virtual Currencies Key Definitions and Potencial AML/CFT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7774F" w14:textId="77777777" w:rsidR="008835D5" w:rsidRDefault="008835D5" w:rsidP="008835D5">
    <w:pPr>
      <w:pStyle w:val="Encabezado"/>
      <w:jc w:val="center"/>
    </w:pPr>
  </w:p>
  <w:p w14:paraId="15491845" w14:textId="2F0BBEE7" w:rsidR="008835D5" w:rsidRDefault="008835D5" w:rsidP="008835D5">
    <w:pPr>
      <w:pStyle w:val="Encabezado"/>
      <w:jc w:val="center"/>
    </w:pPr>
    <w:r w:rsidRPr="00201BB5">
      <w:rPr>
        <w:noProof/>
        <w:lang w:eastAsia="es-MX"/>
      </w:rPr>
      <w:drawing>
        <wp:inline distT="0" distB="0" distL="0" distR="0" wp14:anchorId="0F2FCBF4" wp14:editId="61077DDE">
          <wp:extent cx="5612130" cy="656590"/>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3192C"/>
    <w:multiLevelType w:val="hybridMultilevel"/>
    <w:tmpl w:val="AE90597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4E80454C"/>
    <w:multiLevelType w:val="hybridMultilevel"/>
    <w:tmpl w:val="EBACD50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50C26A61"/>
    <w:multiLevelType w:val="hybridMultilevel"/>
    <w:tmpl w:val="9F227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AF5098"/>
    <w:multiLevelType w:val="hybridMultilevel"/>
    <w:tmpl w:val="33F0DB9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6592699D"/>
    <w:multiLevelType w:val="multilevel"/>
    <w:tmpl w:val="F23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92377"/>
    <w:multiLevelType w:val="hybridMultilevel"/>
    <w:tmpl w:val="9704FDBA"/>
    <w:lvl w:ilvl="0" w:tplc="4A8C431A">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7C162035"/>
    <w:multiLevelType w:val="hybridMultilevel"/>
    <w:tmpl w:val="C396E804"/>
    <w:lvl w:ilvl="0" w:tplc="B4AC9E4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0C"/>
    <w:rsid w:val="00000A3A"/>
    <w:rsid w:val="00012BC0"/>
    <w:rsid w:val="00012CFD"/>
    <w:rsid w:val="00017520"/>
    <w:rsid w:val="00017E3F"/>
    <w:rsid w:val="00023A47"/>
    <w:rsid w:val="000427C4"/>
    <w:rsid w:val="00056AE5"/>
    <w:rsid w:val="0006353F"/>
    <w:rsid w:val="00064668"/>
    <w:rsid w:val="00071937"/>
    <w:rsid w:val="00073DCA"/>
    <w:rsid w:val="00074E9D"/>
    <w:rsid w:val="000767FC"/>
    <w:rsid w:val="00084405"/>
    <w:rsid w:val="00087C19"/>
    <w:rsid w:val="000A10E0"/>
    <w:rsid w:val="000A3A93"/>
    <w:rsid w:val="000A4E1C"/>
    <w:rsid w:val="000B5163"/>
    <w:rsid w:val="000C0EEB"/>
    <w:rsid w:val="000D1F29"/>
    <w:rsid w:val="000D671B"/>
    <w:rsid w:val="000E13CF"/>
    <w:rsid w:val="000E5C4E"/>
    <w:rsid w:val="000E7FD4"/>
    <w:rsid w:val="000F59A8"/>
    <w:rsid w:val="001015DD"/>
    <w:rsid w:val="00103E2B"/>
    <w:rsid w:val="0010472D"/>
    <w:rsid w:val="00104DF1"/>
    <w:rsid w:val="00111311"/>
    <w:rsid w:val="001149D4"/>
    <w:rsid w:val="00127A56"/>
    <w:rsid w:val="0013254C"/>
    <w:rsid w:val="00134698"/>
    <w:rsid w:val="00140FD0"/>
    <w:rsid w:val="00145956"/>
    <w:rsid w:val="001518BE"/>
    <w:rsid w:val="0015330E"/>
    <w:rsid w:val="0015650B"/>
    <w:rsid w:val="00157D38"/>
    <w:rsid w:val="0016301A"/>
    <w:rsid w:val="00164646"/>
    <w:rsid w:val="001701EB"/>
    <w:rsid w:val="0017089F"/>
    <w:rsid w:val="00173903"/>
    <w:rsid w:val="0017545D"/>
    <w:rsid w:val="00181847"/>
    <w:rsid w:val="00182229"/>
    <w:rsid w:val="001904D7"/>
    <w:rsid w:val="00190789"/>
    <w:rsid w:val="0019256C"/>
    <w:rsid w:val="00192E8B"/>
    <w:rsid w:val="001947BA"/>
    <w:rsid w:val="001B103D"/>
    <w:rsid w:val="001B28C9"/>
    <w:rsid w:val="001B444E"/>
    <w:rsid w:val="001C26FD"/>
    <w:rsid w:val="001C6E01"/>
    <w:rsid w:val="001C7ABD"/>
    <w:rsid w:val="001C7FB0"/>
    <w:rsid w:val="001D6645"/>
    <w:rsid w:val="001E065E"/>
    <w:rsid w:val="001F03E5"/>
    <w:rsid w:val="001F2553"/>
    <w:rsid w:val="001F4216"/>
    <w:rsid w:val="001F42E5"/>
    <w:rsid w:val="001F5C57"/>
    <w:rsid w:val="001F5E7D"/>
    <w:rsid w:val="0020343A"/>
    <w:rsid w:val="00207AD0"/>
    <w:rsid w:val="00213DCA"/>
    <w:rsid w:val="00223536"/>
    <w:rsid w:val="00225F63"/>
    <w:rsid w:val="002304FB"/>
    <w:rsid w:val="002369B6"/>
    <w:rsid w:val="00241E64"/>
    <w:rsid w:val="002429A0"/>
    <w:rsid w:val="00242FF1"/>
    <w:rsid w:val="002433BA"/>
    <w:rsid w:val="00246D8E"/>
    <w:rsid w:val="00246F61"/>
    <w:rsid w:val="002616B0"/>
    <w:rsid w:val="0026457E"/>
    <w:rsid w:val="00264BD6"/>
    <w:rsid w:val="00267330"/>
    <w:rsid w:val="00273BBC"/>
    <w:rsid w:val="002779EE"/>
    <w:rsid w:val="0028372A"/>
    <w:rsid w:val="00285F38"/>
    <w:rsid w:val="0028614D"/>
    <w:rsid w:val="002862B5"/>
    <w:rsid w:val="00293225"/>
    <w:rsid w:val="002A07BB"/>
    <w:rsid w:val="002A7330"/>
    <w:rsid w:val="002B1656"/>
    <w:rsid w:val="002B1EFE"/>
    <w:rsid w:val="002B44A7"/>
    <w:rsid w:val="002C3CCB"/>
    <w:rsid w:val="002C4FD6"/>
    <w:rsid w:val="002C7308"/>
    <w:rsid w:val="002D3C86"/>
    <w:rsid w:val="002D3E2F"/>
    <w:rsid w:val="002D4531"/>
    <w:rsid w:val="002D551E"/>
    <w:rsid w:val="002E2066"/>
    <w:rsid w:val="002E5923"/>
    <w:rsid w:val="002F0058"/>
    <w:rsid w:val="002F2150"/>
    <w:rsid w:val="002F5A3A"/>
    <w:rsid w:val="00304FE2"/>
    <w:rsid w:val="00312F04"/>
    <w:rsid w:val="00314488"/>
    <w:rsid w:val="00322266"/>
    <w:rsid w:val="003273AD"/>
    <w:rsid w:val="00330175"/>
    <w:rsid w:val="00335D7B"/>
    <w:rsid w:val="00336A5A"/>
    <w:rsid w:val="003374EA"/>
    <w:rsid w:val="00343351"/>
    <w:rsid w:val="0034581B"/>
    <w:rsid w:val="003500D2"/>
    <w:rsid w:val="00350462"/>
    <w:rsid w:val="003537A6"/>
    <w:rsid w:val="0035591A"/>
    <w:rsid w:val="00355F3A"/>
    <w:rsid w:val="00357DBE"/>
    <w:rsid w:val="003643AF"/>
    <w:rsid w:val="00370D0A"/>
    <w:rsid w:val="00371A29"/>
    <w:rsid w:val="003754A3"/>
    <w:rsid w:val="00381BB1"/>
    <w:rsid w:val="00381EF0"/>
    <w:rsid w:val="003966F6"/>
    <w:rsid w:val="003967F3"/>
    <w:rsid w:val="00397F73"/>
    <w:rsid w:val="003A266F"/>
    <w:rsid w:val="003B24A8"/>
    <w:rsid w:val="003B39E9"/>
    <w:rsid w:val="003B3A16"/>
    <w:rsid w:val="003B5694"/>
    <w:rsid w:val="003B7314"/>
    <w:rsid w:val="003C1718"/>
    <w:rsid w:val="003C1784"/>
    <w:rsid w:val="003C1E4E"/>
    <w:rsid w:val="003C73BD"/>
    <w:rsid w:val="003D2BC5"/>
    <w:rsid w:val="003D43D7"/>
    <w:rsid w:val="003D7B78"/>
    <w:rsid w:val="003E0BB1"/>
    <w:rsid w:val="003E23B2"/>
    <w:rsid w:val="003E56CA"/>
    <w:rsid w:val="003F6EE8"/>
    <w:rsid w:val="003F77DA"/>
    <w:rsid w:val="004041A2"/>
    <w:rsid w:val="0040424E"/>
    <w:rsid w:val="00405AC6"/>
    <w:rsid w:val="00407DC1"/>
    <w:rsid w:val="004111A3"/>
    <w:rsid w:val="0042160B"/>
    <w:rsid w:val="00421F07"/>
    <w:rsid w:val="00424739"/>
    <w:rsid w:val="0043762E"/>
    <w:rsid w:val="0045538C"/>
    <w:rsid w:val="004568EA"/>
    <w:rsid w:val="00462135"/>
    <w:rsid w:val="0046758A"/>
    <w:rsid w:val="00467B4B"/>
    <w:rsid w:val="004771CB"/>
    <w:rsid w:val="00484612"/>
    <w:rsid w:val="00484ED7"/>
    <w:rsid w:val="00485192"/>
    <w:rsid w:val="00490032"/>
    <w:rsid w:val="004916D0"/>
    <w:rsid w:val="004A5165"/>
    <w:rsid w:val="004B0C3D"/>
    <w:rsid w:val="004B3F02"/>
    <w:rsid w:val="004C76AF"/>
    <w:rsid w:val="004E7E81"/>
    <w:rsid w:val="00501BFE"/>
    <w:rsid w:val="00502A48"/>
    <w:rsid w:val="00503A04"/>
    <w:rsid w:val="00503B76"/>
    <w:rsid w:val="00503CD6"/>
    <w:rsid w:val="00504080"/>
    <w:rsid w:val="00504EA8"/>
    <w:rsid w:val="005105D8"/>
    <w:rsid w:val="0051366D"/>
    <w:rsid w:val="00517CC4"/>
    <w:rsid w:val="005237C9"/>
    <w:rsid w:val="0052679E"/>
    <w:rsid w:val="005272C8"/>
    <w:rsid w:val="00532247"/>
    <w:rsid w:val="00532A87"/>
    <w:rsid w:val="00533792"/>
    <w:rsid w:val="00542AF8"/>
    <w:rsid w:val="00544E3A"/>
    <w:rsid w:val="00553EF2"/>
    <w:rsid w:val="005609E7"/>
    <w:rsid w:val="00567595"/>
    <w:rsid w:val="005678B4"/>
    <w:rsid w:val="00574678"/>
    <w:rsid w:val="00575409"/>
    <w:rsid w:val="00582707"/>
    <w:rsid w:val="00592773"/>
    <w:rsid w:val="005A360F"/>
    <w:rsid w:val="005B05A9"/>
    <w:rsid w:val="005B3127"/>
    <w:rsid w:val="005B4F1B"/>
    <w:rsid w:val="005B7AC7"/>
    <w:rsid w:val="005C1C7E"/>
    <w:rsid w:val="005C2CDA"/>
    <w:rsid w:val="005C4CBF"/>
    <w:rsid w:val="005D3E63"/>
    <w:rsid w:val="005D3F1E"/>
    <w:rsid w:val="005D793B"/>
    <w:rsid w:val="005E2B54"/>
    <w:rsid w:val="005E6876"/>
    <w:rsid w:val="005E6971"/>
    <w:rsid w:val="005F2711"/>
    <w:rsid w:val="005F3C81"/>
    <w:rsid w:val="005F7158"/>
    <w:rsid w:val="00604AC8"/>
    <w:rsid w:val="00604D6F"/>
    <w:rsid w:val="0060682E"/>
    <w:rsid w:val="00610688"/>
    <w:rsid w:val="00610897"/>
    <w:rsid w:val="00611192"/>
    <w:rsid w:val="0061765F"/>
    <w:rsid w:val="00622815"/>
    <w:rsid w:val="00622CDE"/>
    <w:rsid w:val="00624789"/>
    <w:rsid w:val="0062661C"/>
    <w:rsid w:val="00627867"/>
    <w:rsid w:val="00627DB7"/>
    <w:rsid w:val="00645789"/>
    <w:rsid w:val="00652E3D"/>
    <w:rsid w:val="00660820"/>
    <w:rsid w:val="006675A0"/>
    <w:rsid w:val="006732BA"/>
    <w:rsid w:val="0067402E"/>
    <w:rsid w:val="006836DA"/>
    <w:rsid w:val="00685163"/>
    <w:rsid w:val="0068762D"/>
    <w:rsid w:val="00687694"/>
    <w:rsid w:val="00690BE5"/>
    <w:rsid w:val="006A1BD4"/>
    <w:rsid w:val="006A426D"/>
    <w:rsid w:val="006A475F"/>
    <w:rsid w:val="006A6770"/>
    <w:rsid w:val="006A6D8D"/>
    <w:rsid w:val="006A7A28"/>
    <w:rsid w:val="006A7DE7"/>
    <w:rsid w:val="006B3272"/>
    <w:rsid w:val="006B4713"/>
    <w:rsid w:val="006B5331"/>
    <w:rsid w:val="006B6F68"/>
    <w:rsid w:val="006D00BD"/>
    <w:rsid w:val="006D00E5"/>
    <w:rsid w:val="006D230F"/>
    <w:rsid w:val="006D538E"/>
    <w:rsid w:val="006E1C50"/>
    <w:rsid w:val="006E489C"/>
    <w:rsid w:val="006E7BC5"/>
    <w:rsid w:val="006E7CF5"/>
    <w:rsid w:val="006F307E"/>
    <w:rsid w:val="006F3478"/>
    <w:rsid w:val="006F3F9A"/>
    <w:rsid w:val="00702432"/>
    <w:rsid w:val="00702715"/>
    <w:rsid w:val="0070650F"/>
    <w:rsid w:val="007104E2"/>
    <w:rsid w:val="00712F6F"/>
    <w:rsid w:val="0073030F"/>
    <w:rsid w:val="007319B7"/>
    <w:rsid w:val="00737038"/>
    <w:rsid w:val="00737E24"/>
    <w:rsid w:val="007546F7"/>
    <w:rsid w:val="00756029"/>
    <w:rsid w:val="00761641"/>
    <w:rsid w:val="00763B5E"/>
    <w:rsid w:val="00767989"/>
    <w:rsid w:val="00774B45"/>
    <w:rsid w:val="00774D31"/>
    <w:rsid w:val="00775291"/>
    <w:rsid w:val="00776E09"/>
    <w:rsid w:val="00777418"/>
    <w:rsid w:val="007826FA"/>
    <w:rsid w:val="0078415E"/>
    <w:rsid w:val="00790D1F"/>
    <w:rsid w:val="007914B0"/>
    <w:rsid w:val="007A0EEF"/>
    <w:rsid w:val="007A5883"/>
    <w:rsid w:val="007B0D70"/>
    <w:rsid w:val="007C0E6B"/>
    <w:rsid w:val="007C2472"/>
    <w:rsid w:val="007C2862"/>
    <w:rsid w:val="007C3076"/>
    <w:rsid w:val="007C5A18"/>
    <w:rsid w:val="007D31B4"/>
    <w:rsid w:val="007D652C"/>
    <w:rsid w:val="007D68AF"/>
    <w:rsid w:val="007E3301"/>
    <w:rsid w:val="007F3A1B"/>
    <w:rsid w:val="007F5958"/>
    <w:rsid w:val="007F673E"/>
    <w:rsid w:val="0080296F"/>
    <w:rsid w:val="00805BE7"/>
    <w:rsid w:val="00813CF3"/>
    <w:rsid w:val="00823B4A"/>
    <w:rsid w:val="00826B88"/>
    <w:rsid w:val="00830904"/>
    <w:rsid w:val="008319BB"/>
    <w:rsid w:val="00832A85"/>
    <w:rsid w:val="00834207"/>
    <w:rsid w:val="00841D8D"/>
    <w:rsid w:val="0084293E"/>
    <w:rsid w:val="00851BDC"/>
    <w:rsid w:val="00853A9F"/>
    <w:rsid w:val="00857B88"/>
    <w:rsid w:val="00866CB4"/>
    <w:rsid w:val="00867D4B"/>
    <w:rsid w:val="008757B0"/>
    <w:rsid w:val="00881364"/>
    <w:rsid w:val="0088216F"/>
    <w:rsid w:val="008835D5"/>
    <w:rsid w:val="00884AF7"/>
    <w:rsid w:val="008A6D01"/>
    <w:rsid w:val="008B0E3B"/>
    <w:rsid w:val="008B230D"/>
    <w:rsid w:val="008B5F4A"/>
    <w:rsid w:val="008C31D8"/>
    <w:rsid w:val="008D2878"/>
    <w:rsid w:val="008D36BB"/>
    <w:rsid w:val="008D6D73"/>
    <w:rsid w:val="008D7F2C"/>
    <w:rsid w:val="008E4247"/>
    <w:rsid w:val="008E74D8"/>
    <w:rsid w:val="008F0A2C"/>
    <w:rsid w:val="008F30B2"/>
    <w:rsid w:val="008F3839"/>
    <w:rsid w:val="008F6484"/>
    <w:rsid w:val="008F751C"/>
    <w:rsid w:val="00901641"/>
    <w:rsid w:val="0090636C"/>
    <w:rsid w:val="0091750D"/>
    <w:rsid w:val="0093022A"/>
    <w:rsid w:val="00930E01"/>
    <w:rsid w:val="00931413"/>
    <w:rsid w:val="00940410"/>
    <w:rsid w:val="00944B52"/>
    <w:rsid w:val="00945CDF"/>
    <w:rsid w:val="0094630E"/>
    <w:rsid w:val="00951628"/>
    <w:rsid w:val="00960E0C"/>
    <w:rsid w:val="00961442"/>
    <w:rsid w:val="00966011"/>
    <w:rsid w:val="009665F3"/>
    <w:rsid w:val="00970969"/>
    <w:rsid w:val="00971222"/>
    <w:rsid w:val="009723E6"/>
    <w:rsid w:val="00982FDB"/>
    <w:rsid w:val="009862F4"/>
    <w:rsid w:val="0099168D"/>
    <w:rsid w:val="0099659A"/>
    <w:rsid w:val="009A0390"/>
    <w:rsid w:val="009A2A38"/>
    <w:rsid w:val="009A409F"/>
    <w:rsid w:val="009B1D43"/>
    <w:rsid w:val="009B6146"/>
    <w:rsid w:val="009B615D"/>
    <w:rsid w:val="009C080D"/>
    <w:rsid w:val="009C2F5E"/>
    <w:rsid w:val="009C35A4"/>
    <w:rsid w:val="009C74FD"/>
    <w:rsid w:val="009D067E"/>
    <w:rsid w:val="009D2528"/>
    <w:rsid w:val="009D33AC"/>
    <w:rsid w:val="009D5122"/>
    <w:rsid w:val="009D75FA"/>
    <w:rsid w:val="009D7E80"/>
    <w:rsid w:val="009F1FE2"/>
    <w:rsid w:val="009F28E1"/>
    <w:rsid w:val="009F2BD2"/>
    <w:rsid w:val="009F30AE"/>
    <w:rsid w:val="009F386C"/>
    <w:rsid w:val="00A05D11"/>
    <w:rsid w:val="00A06976"/>
    <w:rsid w:val="00A07B9B"/>
    <w:rsid w:val="00A1496F"/>
    <w:rsid w:val="00A16EC5"/>
    <w:rsid w:val="00A2253E"/>
    <w:rsid w:val="00A25204"/>
    <w:rsid w:val="00A31E6F"/>
    <w:rsid w:val="00A40934"/>
    <w:rsid w:val="00A42372"/>
    <w:rsid w:val="00A434F6"/>
    <w:rsid w:val="00A441BC"/>
    <w:rsid w:val="00A528BC"/>
    <w:rsid w:val="00A53860"/>
    <w:rsid w:val="00A53877"/>
    <w:rsid w:val="00A556EA"/>
    <w:rsid w:val="00A55724"/>
    <w:rsid w:val="00A60C1E"/>
    <w:rsid w:val="00A62859"/>
    <w:rsid w:val="00A64B01"/>
    <w:rsid w:val="00A65267"/>
    <w:rsid w:val="00A67010"/>
    <w:rsid w:val="00A7277E"/>
    <w:rsid w:val="00A73578"/>
    <w:rsid w:val="00A770BD"/>
    <w:rsid w:val="00A77ACD"/>
    <w:rsid w:val="00A81ED8"/>
    <w:rsid w:val="00A85DAA"/>
    <w:rsid w:val="00AC004E"/>
    <w:rsid w:val="00AC2015"/>
    <w:rsid w:val="00AC37B0"/>
    <w:rsid w:val="00AC4F32"/>
    <w:rsid w:val="00AD753D"/>
    <w:rsid w:val="00AE4F1B"/>
    <w:rsid w:val="00AE7803"/>
    <w:rsid w:val="00AF4B0B"/>
    <w:rsid w:val="00AF4C7F"/>
    <w:rsid w:val="00B001BB"/>
    <w:rsid w:val="00B02CFC"/>
    <w:rsid w:val="00B03396"/>
    <w:rsid w:val="00B1302E"/>
    <w:rsid w:val="00B15554"/>
    <w:rsid w:val="00B15A96"/>
    <w:rsid w:val="00B2165D"/>
    <w:rsid w:val="00B23350"/>
    <w:rsid w:val="00B33FB5"/>
    <w:rsid w:val="00B3436B"/>
    <w:rsid w:val="00B37BB1"/>
    <w:rsid w:val="00B447BC"/>
    <w:rsid w:val="00B510A8"/>
    <w:rsid w:val="00B66FA6"/>
    <w:rsid w:val="00B70BE9"/>
    <w:rsid w:val="00B75788"/>
    <w:rsid w:val="00B76448"/>
    <w:rsid w:val="00B80869"/>
    <w:rsid w:val="00B80E74"/>
    <w:rsid w:val="00B83FDC"/>
    <w:rsid w:val="00B87B9F"/>
    <w:rsid w:val="00B969EC"/>
    <w:rsid w:val="00BA3EA8"/>
    <w:rsid w:val="00BA5147"/>
    <w:rsid w:val="00BA5616"/>
    <w:rsid w:val="00BA78BA"/>
    <w:rsid w:val="00BB1C82"/>
    <w:rsid w:val="00BB5EB8"/>
    <w:rsid w:val="00BC067F"/>
    <w:rsid w:val="00BC7E73"/>
    <w:rsid w:val="00BD3085"/>
    <w:rsid w:val="00BD3BBE"/>
    <w:rsid w:val="00BD7D1A"/>
    <w:rsid w:val="00BF43EB"/>
    <w:rsid w:val="00BF6CA2"/>
    <w:rsid w:val="00C05AA2"/>
    <w:rsid w:val="00C145D8"/>
    <w:rsid w:val="00C218EF"/>
    <w:rsid w:val="00C25665"/>
    <w:rsid w:val="00C31B0B"/>
    <w:rsid w:val="00C35487"/>
    <w:rsid w:val="00C438D3"/>
    <w:rsid w:val="00C43D57"/>
    <w:rsid w:val="00C45FBE"/>
    <w:rsid w:val="00C46ED2"/>
    <w:rsid w:val="00C54972"/>
    <w:rsid w:val="00C5697B"/>
    <w:rsid w:val="00C60319"/>
    <w:rsid w:val="00C613DB"/>
    <w:rsid w:val="00C62603"/>
    <w:rsid w:val="00C628A5"/>
    <w:rsid w:val="00C6291B"/>
    <w:rsid w:val="00C62EAA"/>
    <w:rsid w:val="00C65921"/>
    <w:rsid w:val="00C67E3C"/>
    <w:rsid w:val="00C81817"/>
    <w:rsid w:val="00C86FEA"/>
    <w:rsid w:val="00C87BF9"/>
    <w:rsid w:val="00C90E99"/>
    <w:rsid w:val="00C9581F"/>
    <w:rsid w:val="00CA127C"/>
    <w:rsid w:val="00CA4FDA"/>
    <w:rsid w:val="00CA658F"/>
    <w:rsid w:val="00CB1B7F"/>
    <w:rsid w:val="00CB23DE"/>
    <w:rsid w:val="00CB3A7A"/>
    <w:rsid w:val="00CB5DD8"/>
    <w:rsid w:val="00CC43DB"/>
    <w:rsid w:val="00CC6411"/>
    <w:rsid w:val="00CD28ED"/>
    <w:rsid w:val="00CD4C25"/>
    <w:rsid w:val="00CD568F"/>
    <w:rsid w:val="00CE1919"/>
    <w:rsid w:val="00CE3B66"/>
    <w:rsid w:val="00CF12C1"/>
    <w:rsid w:val="00CF3244"/>
    <w:rsid w:val="00CF3C32"/>
    <w:rsid w:val="00CF3CCF"/>
    <w:rsid w:val="00CF6DCA"/>
    <w:rsid w:val="00D016BC"/>
    <w:rsid w:val="00D074C6"/>
    <w:rsid w:val="00D10BA1"/>
    <w:rsid w:val="00D115CF"/>
    <w:rsid w:val="00D11BB1"/>
    <w:rsid w:val="00D211D9"/>
    <w:rsid w:val="00D25D70"/>
    <w:rsid w:val="00D2688D"/>
    <w:rsid w:val="00D27C96"/>
    <w:rsid w:val="00D30FE8"/>
    <w:rsid w:val="00D313D6"/>
    <w:rsid w:val="00D33E85"/>
    <w:rsid w:val="00D40291"/>
    <w:rsid w:val="00D41617"/>
    <w:rsid w:val="00D43896"/>
    <w:rsid w:val="00D532F7"/>
    <w:rsid w:val="00D546DB"/>
    <w:rsid w:val="00D54DAA"/>
    <w:rsid w:val="00D563BD"/>
    <w:rsid w:val="00D71419"/>
    <w:rsid w:val="00D73F08"/>
    <w:rsid w:val="00D81821"/>
    <w:rsid w:val="00D84C06"/>
    <w:rsid w:val="00D92975"/>
    <w:rsid w:val="00D953E6"/>
    <w:rsid w:val="00D95DC8"/>
    <w:rsid w:val="00DA02F0"/>
    <w:rsid w:val="00DA6207"/>
    <w:rsid w:val="00DB6AEA"/>
    <w:rsid w:val="00DB7E04"/>
    <w:rsid w:val="00DC41DE"/>
    <w:rsid w:val="00DC5499"/>
    <w:rsid w:val="00DD5067"/>
    <w:rsid w:val="00DD5855"/>
    <w:rsid w:val="00DE4FDF"/>
    <w:rsid w:val="00DE5CD8"/>
    <w:rsid w:val="00DF32DF"/>
    <w:rsid w:val="00DF3537"/>
    <w:rsid w:val="00DF5DA5"/>
    <w:rsid w:val="00DF65A7"/>
    <w:rsid w:val="00E00F96"/>
    <w:rsid w:val="00E0170B"/>
    <w:rsid w:val="00E0454D"/>
    <w:rsid w:val="00E0728D"/>
    <w:rsid w:val="00E0780C"/>
    <w:rsid w:val="00E10336"/>
    <w:rsid w:val="00E12880"/>
    <w:rsid w:val="00E14E6C"/>
    <w:rsid w:val="00E21AA6"/>
    <w:rsid w:val="00E23FB5"/>
    <w:rsid w:val="00E25625"/>
    <w:rsid w:val="00E31025"/>
    <w:rsid w:val="00E40083"/>
    <w:rsid w:val="00E43512"/>
    <w:rsid w:val="00E4366D"/>
    <w:rsid w:val="00E4619B"/>
    <w:rsid w:val="00E51A1B"/>
    <w:rsid w:val="00E654FC"/>
    <w:rsid w:val="00E74901"/>
    <w:rsid w:val="00E8284B"/>
    <w:rsid w:val="00E84D5E"/>
    <w:rsid w:val="00E96578"/>
    <w:rsid w:val="00E96A88"/>
    <w:rsid w:val="00EA48E1"/>
    <w:rsid w:val="00EA5259"/>
    <w:rsid w:val="00EB68EE"/>
    <w:rsid w:val="00EC08BE"/>
    <w:rsid w:val="00EC3257"/>
    <w:rsid w:val="00EC4779"/>
    <w:rsid w:val="00EC6DA6"/>
    <w:rsid w:val="00ED1CC9"/>
    <w:rsid w:val="00ED2586"/>
    <w:rsid w:val="00ED2DD8"/>
    <w:rsid w:val="00ED3B94"/>
    <w:rsid w:val="00ED6274"/>
    <w:rsid w:val="00ED6CF2"/>
    <w:rsid w:val="00EE0151"/>
    <w:rsid w:val="00EE2DC3"/>
    <w:rsid w:val="00EE7023"/>
    <w:rsid w:val="00F053CB"/>
    <w:rsid w:val="00F1596A"/>
    <w:rsid w:val="00F1758B"/>
    <w:rsid w:val="00F20288"/>
    <w:rsid w:val="00F2351D"/>
    <w:rsid w:val="00F23D07"/>
    <w:rsid w:val="00F266B5"/>
    <w:rsid w:val="00F33567"/>
    <w:rsid w:val="00F3507C"/>
    <w:rsid w:val="00F400D4"/>
    <w:rsid w:val="00F47527"/>
    <w:rsid w:val="00F5133A"/>
    <w:rsid w:val="00F53EAC"/>
    <w:rsid w:val="00F5546B"/>
    <w:rsid w:val="00F71E9D"/>
    <w:rsid w:val="00F85842"/>
    <w:rsid w:val="00F9160C"/>
    <w:rsid w:val="00F94955"/>
    <w:rsid w:val="00FA01A5"/>
    <w:rsid w:val="00FA3BC4"/>
    <w:rsid w:val="00FA67B4"/>
    <w:rsid w:val="00FB418B"/>
    <w:rsid w:val="00FC3017"/>
    <w:rsid w:val="00FD233C"/>
    <w:rsid w:val="00FD3B53"/>
    <w:rsid w:val="00FD5872"/>
    <w:rsid w:val="00FD60F3"/>
    <w:rsid w:val="00FD7906"/>
    <w:rsid w:val="00FE0EF1"/>
    <w:rsid w:val="00FE7740"/>
    <w:rsid w:val="00FF3535"/>
    <w:rsid w:val="00FF3EE0"/>
    <w:rsid w:val="00FF4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4CE35"/>
  <w15:docId w15:val="{629CCAF9-F7CF-4AFC-AF01-6A066079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B5D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5DD8"/>
    <w:rPr>
      <w:sz w:val="20"/>
      <w:szCs w:val="20"/>
    </w:rPr>
  </w:style>
  <w:style w:type="character" w:styleId="Refdenotaalpie">
    <w:name w:val="footnote reference"/>
    <w:basedOn w:val="Fuentedeprrafopredeter"/>
    <w:uiPriority w:val="99"/>
    <w:semiHidden/>
    <w:unhideWhenUsed/>
    <w:rsid w:val="00CB5DD8"/>
    <w:rPr>
      <w:vertAlign w:val="superscript"/>
    </w:rPr>
  </w:style>
  <w:style w:type="paragraph" w:styleId="Prrafodelista">
    <w:name w:val="List Paragraph"/>
    <w:basedOn w:val="Normal"/>
    <w:uiPriority w:val="34"/>
    <w:qFormat/>
    <w:rsid w:val="003F6EE8"/>
    <w:pPr>
      <w:ind w:left="720"/>
      <w:contextualSpacing/>
    </w:pPr>
  </w:style>
  <w:style w:type="character" w:styleId="Hipervnculo">
    <w:name w:val="Hyperlink"/>
    <w:basedOn w:val="Fuentedeprrafopredeter"/>
    <w:uiPriority w:val="99"/>
    <w:unhideWhenUsed/>
    <w:rsid w:val="00777418"/>
    <w:rPr>
      <w:color w:val="0563C1" w:themeColor="hyperlink"/>
      <w:u w:val="single"/>
    </w:rPr>
  </w:style>
  <w:style w:type="character" w:customStyle="1" w:styleId="Mencinsinresolver1">
    <w:name w:val="Mención sin resolver1"/>
    <w:basedOn w:val="Fuentedeprrafopredeter"/>
    <w:uiPriority w:val="99"/>
    <w:semiHidden/>
    <w:unhideWhenUsed/>
    <w:rsid w:val="00777418"/>
    <w:rPr>
      <w:color w:val="605E5C"/>
      <w:shd w:val="clear" w:color="auto" w:fill="E1DFDD"/>
    </w:rPr>
  </w:style>
  <w:style w:type="table" w:styleId="Tablaconcuadrcula">
    <w:name w:val="Table Grid"/>
    <w:basedOn w:val="Tablanormal"/>
    <w:uiPriority w:val="39"/>
    <w:rsid w:val="00A6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F5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9A8"/>
    <w:rPr>
      <w:rFonts w:ascii="Segoe UI" w:hAnsi="Segoe UI" w:cs="Segoe UI"/>
      <w:sz w:val="18"/>
      <w:szCs w:val="18"/>
    </w:rPr>
  </w:style>
  <w:style w:type="character" w:styleId="nfasis">
    <w:name w:val="Emphasis"/>
    <w:basedOn w:val="Fuentedeprrafopredeter"/>
    <w:uiPriority w:val="20"/>
    <w:qFormat/>
    <w:rsid w:val="00246D8E"/>
    <w:rPr>
      <w:i/>
      <w:iCs/>
    </w:rPr>
  </w:style>
  <w:style w:type="character" w:styleId="nfasisintenso">
    <w:name w:val="Intense Emphasis"/>
    <w:basedOn w:val="Fuentedeprrafopredeter"/>
    <w:uiPriority w:val="21"/>
    <w:qFormat/>
    <w:rsid w:val="002433BA"/>
    <w:rPr>
      <w:i/>
      <w:iCs/>
      <w:color w:val="5B9BD5" w:themeColor="accent1"/>
    </w:rPr>
  </w:style>
  <w:style w:type="paragraph" w:styleId="HTMLconformatoprevio">
    <w:name w:val="HTML Preformatted"/>
    <w:basedOn w:val="Normal"/>
    <w:link w:val="HTMLconformatoprevioCar"/>
    <w:uiPriority w:val="99"/>
    <w:semiHidden/>
    <w:unhideWhenUsed/>
    <w:rsid w:val="0033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30175"/>
    <w:rPr>
      <w:rFonts w:ascii="Courier New" w:eastAsia="Times New Roman" w:hAnsi="Courier New" w:cs="Courier New"/>
      <w:sz w:val="20"/>
      <w:szCs w:val="20"/>
    </w:rPr>
  </w:style>
  <w:style w:type="paragraph" w:styleId="Bibliografa">
    <w:name w:val="Bibliography"/>
    <w:basedOn w:val="Normal"/>
    <w:next w:val="Normal"/>
    <w:uiPriority w:val="37"/>
    <w:unhideWhenUsed/>
    <w:rsid w:val="00826B88"/>
  </w:style>
  <w:style w:type="character" w:customStyle="1" w:styleId="tlid-translation">
    <w:name w:val="tlid-translation"/>
    <w:basedOn w:val="Fuentedeprrafopredeter"/>
    <w:rsid w:val="00FA67B4"/>
  </w:style>
  <w:style w:type="character" w:styleId="Refdecomentario">
    <w:name w:val="annotation reference"/>
    <w:basedOn w:val="Fuentedeprrafopredeter"/>
    <w:uiPriority w:val="99"/>
    <w:semiHidden/>
    <w:unhideWhenUsed/>
    <w:rsid w:val="002B44A7"/>
    <w:rPr>
      <w:sz w:val="16"/>
      <w:szCs w:val="16"/>
    </w:rPr>
  </w:style>
  <w:style w:type="paragraph" w:styleId="Textocomentario">
    <w:name w:val="annotation text"/>
    <w:basedOn w:val="Normal"/>
    <w:link w:val="TextocomentarioCar"/>
    <w:uiPriority w:val="99"/>
    <w:unhideWhenUsed/>
    <w:rsid w:val="002B44A7"/>
    <w:pPr>
      <w:spacing w:line="240" w:lineRule="auto"/>
    </w:pPr>
    <w:rPr>
      <w:sz w:val="20"/>
      <w:szCs w:val="20"/>
    </w:rPr>
  </w:style>
  <w:style w:type="character" w:customStyle="1" w:styleId="TextocomentarioCar">
    <w:name w:val="Texto comentario Car"/>
    <w:basedOn w:val="Fuentedeprrafopredeter"/>
    <w:link w:val="Textocomentario"/>
    <w:uiPriority w:val="99"/>
    <w:rsid w:val="002B44A7"/>
    <w:rPr>
      <w:sz w:val="20"/>
      <w:szCs w:val="20"/>
    </w:rPr>
  </w:style>
  <w:style w:type="paragraph" w:styleId="Asuntodelcomentario">
    <w:name w:val="annotation subject"/>
    <w:basedOn w:val="Textocomentario"/>
    <w:next w:val="Textocomentario"/>
    <w:link w:val="AsuntodelcomentarioCar"/>
    <w:uiPriority w:val="99"/>
    <w:semiHidden/>
    <w:unhideWhenUsed/>
    <w:rsid w:val="002B44A7"/>
    <w:rPr>
      <w:b/>
      <w:bCs/>
    </w:rPr>
  </w:style>
  <w:style w:type="character" w:customStyle="1" w:styleId="AsuntodelcomentarioCar">
    <w:name w:val="Asunto del comentario Car"/>
    <w:basedOn w:val="TextocomentarioCar"/>
    <w:link w:val="Asuntodelcomentario"/>
    <w:uiPriority w:val="99"/>
    <w:semiHidden/>
    <w:rsid w:val="002B44A7"/>
    <w:rPr>
      <w:b/>
      <w:bCs/>
      <w:sz w:val="20"/>
      <w:szCs w:val="20"/>
    </w:rPr>
  </w:style>
  <w:style w:type="character" w:styleId="Hipervnculovisitado">
    <w:name w:val="FollowedHyperlink"/>
    <w:basedOn w:val="Fuentedeprrafopredeter"/>
    <w:uiPriority w:val="99"/>
    <w:semiHidden/>
    <w:unhideWhenUsed/>
    <w:rsid w:val="008E4247"/>
    <w:rPr>
      <w:color w:val="954F72" w:themeColor="followedHyperlink"/>
      <w:u w:val="single"/>
    </w:rPr>
  </w:style>
  <w:style w:type="paragraph" w:styleId="Encabezado">
    <w:name w:val="header"/>
    <w:basedOn w:val="Normal"/>
    <w:link w:val="EncabezadoCar"/>
    <w:uiPriority w:val="99"/>
    <w:unhideWhenUsed/>
    <w:rsid w:val="008835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5D5"/>
  </w:style>
  <w:style w:type="paragraph" w:styleId="Piedepgina">
    <w:name w:val="footer"/>
    <w:basedOn w:val="Normal"/>
    <w:link w:val="PiedepginaCar"/>
    <w:uiPriority w:val="99"/>
    <w:unhideWhenUsed/>
    <w:rsid w:val="008835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5D5"/>
  </w:style>
  <w:style w:type="character" w:styleId="Mencinsinresolver">
    <w:name w:val="Unresolved Mention"/>
    <w:basedOn w:val="Fuentedeprrafopredeter"/>
    <w:uiPriority w:val="99"/>
    <w:semiHidden/>
    <w:unhideWhenUsed/>
    <w:rsid w:val="00776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95595">
      <w:bodyDiv w:val="1"/>
      <w:marLeft w:val="0"/>
      <w:marRight w:val="0"/>
      <w:marTop w:val="0"/>
      <w:marBottom w:val="0"/>
      <w:divBdr>
        <w:top w:val="none" w:sz="0" w:space="0" w:color="auto"/>
        <w:left w:val="none" w:sz="0" w:space="0" w:color="auto"/>
        <w:bottom w:val="none" w:sz="0" w:space="0" w:color="auto"/>
        <w:right w:val="none" w:sz="0" w:space="0" w:color="auto"/>
      </w:divBdr>
    </w:div>
    <w:div w:id="72312686">
      <w:bodyDiv w:val="1"/>
      <w:marLeft w:val="0"/>
      <w:marRight w:val="0"/>
      <w:marTop w:val="0"/>
      <w:marBottom w:val="0"/>
      <w:divBdr>
        <w:top w:val="none" w:sz="0" w:space="0" w:color="auto"/>
        <w:left w:val="none" w:sz="0" w:space="0" w:color="auto"/>
        <w:bottom w:val="none" w:sz="0" w:space="0" w:color="auto"/>
        <w:right w:val="none" w:sz="0" w:space="0" w:color="auto"/>
      </w:divBdr>
    </w:div>
    <w:div w:id="88166808">
      <w:bodyDiv w:val="1"/>
      <w:marLeft w:val="0"/>
      <w:marRight w:val="0"/>
      <w:marTop w:val="0"/>
      <w:marBottom w:val="0"/>
      <w:divBdr>
        <w:top w:val="none" w:sz="0" w:space="0" w:color="auto"/>
        <w:left w:val="none" w:sz="0" w:space="0" w:color="auto"/>
        <w:bottom w:val="none" w:sz="0" w:space="0" w:color="auto"/>
        <w:right w:val="none" w:sz="0" w:space="0" w:color="auto"/>
      </w:divBdr>
    </w:div>
    <w:div w:id="100149049">
      <w:bodyDiv w:val="1"/>
      <w:marLeft w:val="0"/>
      <w:marRight w:val="0"/>
      <w:marTop w:val="0"/>
      <w:marBottom w:val="0"/>
      <w:divBdr>
        <w:top w:val="none" w:sz="0" w:space="0" w:color="auto"/>
        <w:left w:val="none" w:sz="0" w:space="0" w:color="auto"/>
        <w:bottom w:val="none" w:sz="0" w:space="0" w:color="auto"/>
        <w:right w:val="none" w:sz="0" w:space="0" w:color="auto"/>
      </w:divBdr>
    </w:div>
    <w:div w:id="296885004">
      <w:bodyDiv w:val="1"/>
      <w:marLeft w:val="0"/>
      <w:marRight w:val="0"/>
      <w:marTop w:val="0"/>
      <w:marBottom w:val="0"/>
      <w:divBdr>
        <w:top w:val="none" w:sz="0" w:space="0" w:color="auto"/>
        <w:left w:val="none" w:sz="0" w:space="0" w:color="auto"/>
        <w:bottom w:val="none" w:sz="0" w:space="0" w:color="auto"/>
        <w:right w:val="none" w:sz="0" w:space="0" w:color="auto"/>
      </w:divBdr>
    </w:div>
    <w:div w:id="424885867">
      <w:bodyDiv w:val="1"/>
      <w:marLeft w:val="0"/>
      <w:marRight w:val="0"/>
      <w:marTop w:val="0"/>
      <w:marBottom w:val="0"/>
      <w:divBdr>
        <w:top w:val="none" w:sz="0" w:space="0" w:color="auto"/>
        <w:left w:val="none" w:sz="0" w:space="0" w:color="auto"/>
        <w:bottom w:val="none" w:sz="0" w:space="0" w:color="auto"/>
        <w:right w:val="none" w:sz="0" w:space="0" w:color="auto"/>
      </w:divBdr>
    </w:div>
    <w:div w:id="483275654">
      <w:bodyDiv w:val="1"/>
      <w:marLeft w:val="0"/>
      <w:marRight w:val="0"/>
      <w:marTop w:val="0"/>
      <w:marBottom w:val="0"/>
      <w:divBdr>
        <w:top w:val="none" w:sz="0" w:space="0" w:color="auto"/>
        <w:left w:val="none" w:sz="0" w:space="0" w:color="auto"/>
        <w:bottom w:val="none" w:sz="0" w:space="0" w:color="auto"/>
        <w:right w:val="none" w:sz="0" w:space="0" w:color="auto"/>
      </w:divBdr>
    </w:div>
    <w:div w:id="486242082">
      <w:bodyDiv w:val="1"/>
      <w:marLeft w:val="0"/>
      <w:marRight w:val="0"/>
      <w:marTop w:val="0"/>
      <w:marBottom w:val="0"/>
      <w:divBdr>
        <w:top w:val="none" w:sz="0" w:space="0" w:color="auto"/>
        <w:left w:val="none" w:sz="0" w:space="0" w:color="auto"/>
        <w:bottom w:val="none" w:sz="0" w:space="0" w:color="auto"/>
        <w:right w:val="none" w:sz="0" w:space="0" w:color="auto"/>
      </w:divBdr>
    </w:div>
    <w:div w:id="524097761">
      <w:bodyDiv w:val="1"/>
      <w:marLeft w:val="0"/>
      <w:marRight w:val="0"/>
      <w:marTop w:val="0"/>
      <w:marBottom w:val="0"/>
      <w:divBdr>
        <w:top w:val="none" w:sz="0" w:space="0" w:color="auto"/>
        <w:left w:val="none" w:sz="0" w:space="0" w:color="auto"/>
        <w:bottom w:val="none" w:sz="0" w:space="0" w:color="auto"/>
        <w:right w:val="none" w:sz="0" w:space="0" w:color="auto"/>
      </w:divBdr>
    </w:div>
    <w:div w:id="603194148">
      <w:bodyDiv w:val="1"/>
      <w:marLeft w:val="0"/>
      <w:marRight w:val="0"/>
      <w:marTop w:val="0"/>
      <w:marBottom w:val="0"/>
      <w:divBdr>
        <w:top w:val="none" w:sz="0" w:space="0" w:color="auto"/>
        <w:left w:val="none" w:sz="0" w:space="0" w:color="auto"/>
        <w:bottom w:val="none" w:sz="0" w:space="0" w:color="auto"/>
        <w:right w:val="none" w:sz="0" w:space="0" w:color="auto"/>
      </w:divBdr>
    </w:div>
    <w:div w:id="608584521">
      <w:bodyDiv w:val="1"/>
      <w:marLeft w:val="0"/>
      <w:marRight w:val="0"/>
      <w:marTop w:val="0"/>
      <w:marBottom w:val="0"/>
      <w:divBdr>
        <w:top w:val="none" w:sz="0" w:space="0" w:color="auto"/>
        <w:left w:val="none" w:sz="0" w:space="0" w:color="auto"/>
        <w:bottom w:val="none" w:sz="0" w:space="0" w:color="auto"/>
        <w:right w:val="none" w:sz="0" w:space="0" w:color="auto"/>
      </w:divBdr>
    </w:div>
    <w:div w:id="618873694">
      <w:bodyDiv w:val="1"/>
      <w:marLeft w:val="0"/>
      <w:marRight w:val="0"/>
      <w:marTop w:val="0"/>
      <w:marBottom w:val="0"/>
      <w:divBdr>
        <w:top w:val="none" w:sz="0" w:space="0" w:color="auto"/>
        <w:left w:val="none" w:sz="0" w:space="0" w:color="auto"/>
        <w:bottom w:val="none" w:sz="0" w:space="0" w:color="auto"/>
        <w:right w:val="none" w:sz="0" w:space="0" w:color="auto"/>
      </w:divBdr>
    </w:div>
    <w:div w:id="647514412">
      <w:bodyDiv w:val="1"/>
      <w:marLeft w:val="0"/>
      <w:marRight w:val="0"/>
      <w:marTop w:val="0"/>
      <w:marBottom w:val="0"/>
      <w:divBdr>
        <w:top w:val="none" w:sz="0" w:space="0" w:color="auto"/>
        <w:left w:val="none" w:sz="0" w:space="0" w:color="auto"/>
        <w:bottom w:val="none" w:sz="0" w:space="0" w:color="auto"/>
        <w:right w:val="none" w:sz="0" w:space="0" w:color="auto"/>
      </w:divBdr>
    </w:div>
    <w:div w:id="679893117">
      <w:bodyDiv w:val="1"/>
      <w:marLeft w:val="0"/>
      <w:marRight w:val="0"/>
      <w:marTop w:val="0"/>
      <w:marBottom w:val="0"/>
      <w:divBdr>
        <w:top w:val="none" w:sz="0" w:space="0" w:color="auto"/>
        <w:left w:val="none" w:sz="0" w:space="0" w:color="auto"/>
        <w:bottom w:val="none" w:sz="0" w:space="0" w:color="auto"/>
        <w:right w:val="none" w:sz="0" w:space="0" w:color="auto"/>
      </w:divBdr>
    </w:div>
    <w:div w:id="681125293">
      <w:bodyDiv w:val="1"/>
      <w:marLeft w:val="0"/>
      <w:marRight w:val="0"/>
      <w:marTop w:val="0"/>
      <w:marBottom w:val="0"/>
      <w:divBdr>
        <w:top w:val="none" w:sz="0" w:space="0" w:color="auto"/>
        <w:left w:val="none" w:sz="0" w:space="0" w:color="auto"/>
        <w:bottom w:val="none" w:sz="0" w:space="0" w:color="auto"/>
        <w:right w:val="none" w:sz="0" w:space="0" w:color="auto"/>
      </w:divBdr>
    </w:div>
    <w:div w:id="684208799">
      <w:bodyDiv w:val="1"/>
      <w:marLeft w:val="0"/>
      <w:marRight w:val="0"/>
      <w:marTop w:val="0"/>
      <w:marBottom w:val="0"/>
      <w:divBdr>
        <w:top w:val="none" w:sz="0" w:space="0" w:color="auto"/>
        <w:left w:val="none" w:sz="0" w:space="0" w:color="auto"/>
        <w:bottom w:val="none" w:sz="0" w:space="0" w:color="auto"/>
        <w:right w:val="none" w:sz="0" w:space="0" w:color="auto"/>
      </w:divBdr>
    </w:div>
    <w:div w:id="741374847">
      <w:bodyDiv w:val="1"/>
      <w:marLeft w:val="0"/>
      <w:marRight w:val="0"/>
      <w:marTop w:val="0"/>
      <w:marBottom w:val="0"/>
      <w:divBdr>
        <w:top w:val="none" w:sz="0" w:space="0" w:color="auto"/>
        <w:left w:val="none" w:sz="0" w:space="0" w:color="auto"/>
        <w:bottom w:val="none" w:sz="0" w:space="0" w:color="auto"/>
        <w:right w:val="none" w:sz="0" w:space="0" w:color="auto"/>
      </w:divBdr>
    </w:div>
    <w:div w:id="763379053">
      <w:bodyDiv w:val="1"/>
      <w:marLeft w:val="0"/>
      <w:marRight w:val="0"/>
      <w:marTop w:val="0"/>
      <w:marBottom w:val="0"/>
      <w:divBdr>
        <w:top w:val="none" w:sz="0" w:space="0" w:color="auto"/>
        <w:left w:val="none" w:sz="0" w:space="0" w:color="auto"/>
        <w:bottom w:val="none" w:sz="0" w:space="0" w:color="auto"/>
        <w:right w:val="none" w:sz="0" w:space="0" w:color="auto"/>
      </w:divBdr>
    </w:div>
    <w:div w:id="789592971">
      <w:bodyDiv w:val="1"/>
      <w:marLeft w:val="0"/>
      <w:marRight w:val="0"/>
      <w:marTop w:val="0"/>
      <w:marBottom w:val="0"/>
      <w:divBdr>
        <w:top w:val="none" w:sz="0" w:space="0" w:color="auto"/>
        <w:left w:val="none" w:sz="0" w:space="0" w:color="auto"/>
        <w:bottom w:val="none" w:sz="0" w:space="0" w:color="auto"/>
        <w:right w:val="none" w:sz="0" w:space="0" w:color="auto"/>
      </w:divBdr>
    </w:div>
    <w:div w:id="791166384">
      <w:bodyDiv w:val="1"/>
      <w:marLeft w:val="0"/>
      <w:marRight w:val="0"/>
      <w:marTop w:val="0"/>
      <w:marBottom w:val="0"/>
      <w:divBdr>
        <w:top w:val="none" w:sz="0" w:space="0" w:color="auto"/>
        <w:left w:val="none" w:sz="0" w:space="0" w:color="auto"/>
        <w:bottom w:val="none" w:sz="0" w:space="0" w:color="auto"/>
        <w:right w:val="none" w:sz="0" w:space="0" w:color="auto"/>
      </w:divBdr>
    </w:div>
    <w:div w:id="859204331">
      <w:bodyDiv w:val="1"/>
      <w:marLeft w:val="0"/>
      <w:marRight w:val="0"/>
      <w:marTop w:val="0"/>
      <w:marBottom w:val="0"/>
      <w:divBdr>
        <w:top w:val="none" w:sz="0" w:space="0" w:color="auto"/>
        <w:left w:val="none" w:sz="0" w:space="0" w:color="auto"/>
        <w:bottom w:val="none" w:sz="0" w:space="0" w:color="auto"/>
        <w:right w:val="none" w:sz="0" w:space="0" w:color="auto"/>
      </w:divBdr>
    </w:div>
    <w:div w:id="995886855">
      <w:bodyDiv w:val="1"/>
      <w:marLeft w:val="0"/>
      <w:marRight w:val="0"/>
      <w:marTop w:val="0"/>
      <w:marBottom w:val="0"/>
      <w:divBdr>
        <w:top w:val="none" w:sz="0" w:space="0" w:color="auto"/>
        <w:left w:val="none" w:sz="0" w:space="0" w:color="auto"/>
        <w:bottom w:val="none" w:sz="0" w:space="0" w:color="auto"/>
        <w:right w:val="none" w:sz="0" w:space="0" w:color="auto"/>
      </w:divBdr>
    </w:div>
    <w:div w:id="1032458341">
      <w:bodyDiv w:val="1"/>
      <w:marLeft w:val="0"/>
      <w:marRight w:val="0"/>
      <w:marTop w:val="0"/>
      <w:marBottom w:val="0"/>
      <w:divBdr>
        <w:top w:val="none" w:sz="0" w:space="0" w:color="auto"/>
        <w:left w:val="none" w:sz="0" w:space="0" w:color="auto"/>
        <w:bottom w:val="none" w:sz="0" w:space="0" w:color="auto"/>
        <w:right w:val="none" w:sz="0" w:space="0" w:color="auto"/>
      </w:divBdr>
    </w:div>
    <w:div w:id="1033117386">
      <w:bodyDiv w:val="1"/>
      <w:marLeft w:val="0"/>
      <w:marRight w:val="0"/>
      <w:marTop w:val="0"/>
      <w:marBottom w:val="0"/>
      <w:divBdr>
        <w:top w:val="none" w:sz="0" w:space="0" w:color="auto"/>
        <w:left w:val="none" w:sz="0" w:space="0" w:color="auto"/>
        <w:bottom w:val="none" w:sz="0" w:space="0" w:color="auto"/>
        <w:right w:val="none" w:sz="0" w:space="0" w:color="auto"/>
      </w:divBdr>
    </w:div>
    <w:div w:id="1138844096">
      <w:bodyDiv w:val="1"/>
      <w:marLeft w:val="0"/>
      <w:marRight w:val="0"/>
      <w:marTop w:val="0"/>
      <w:marBottom w:val="0"/>
      <w:divBdr>
        <w:top w:val="none" w:sz="0" w:space="0" w:color="auto"/>
        <w:left w:val="none" w:sz="0" w:space="0" w:color="auto"/>
        <w:bottom w:val="none" w:sz="0" w:space="0" w:color="auto"/>
        <w:right w:val="none" w:sz="0" w:space="0" w:color="auto"/>
      </w:divBdr>
    </w:div>
    <w:div w:id="1162894920">
      <w:bodyDiv w:val="1"/>
      <w:marLeft w:val="0"/>
      <w:marRight w:val="0"/>
      <w:marTop w:val="0"/>
      <w:marBottom w:val="0"/>
      <w:divBdr>
        <w:top w:val="none" w:sz="0" w:space="0" w:color="auto"/>
        <w:left w:val="none" w:sz="0" w:space="0" w:color="auto"/>
        <w:bottom w:val="none" w:sz="0" w:space="0" w:color="auto"/>
        <w:right w:val="none" w:sz="0" w:space="0" w:color="auto"/>
      </w:divBdr>
    </w:div>
    <w:div w:id="1163349634">
      <w:bodyDiv w:val="1"/>
      <w:marLeft w:val="0"/>
      <w:marRight w:val="0"/>
      <w:marTop w:val="0"/>
      <w:marBottom w:val="0"/>
      <w:divBdr>
        <w:top w:val="none" w:sz="0" w:space="0" w:color="auto"/>
        <w:left w:val="none" w:sz="0" w:space="0" w:color="auto"/>
        <w:bottom w:val="none" w:sz="0" w:space="0" w:color="auto"/>
        <w:right w:val="none" w:sz="0" w:space="0" w:color="auto"/>
      </w:divBdr>
    </w:div>
    <w:div w:id="1187983206">
      <w:bodyDiv w:val="1"/>
      <w:marLeft w:val="0"/>
      <w:marRight w:val="0"/>
      <w:marTop w:val="0"/>
      <w:marBottom w:val="0"/>
      <w:divBdr>
        <w:top w:val="none" w:sz="0" w:space="0" w:color="auto"/>
        <w:left w:val="none" w:sz="0" w:space="0" w:color="auto"/>
        <w:bottom w:val="none" w:sz="0" w:space="0" w:color="auto"/>
        <w:right w:val="none" w:sz="0" w:space="0" w:color="auto"/>
      </w:divBdr>
    </w:div>
    <w:div w:id="1310287044">
      <w:bodyDiv w:val="1"/>
      <w:marLeft w:val="0"/>
      <w:marRight w:val="0"/>
      <w:marTop w:val="0"/>
      <w:marBottom w:val="0"/>
      <w:divBdr>
        <w:top w:val="none" w:sz="0" w:space="0" w:color="auto"/>
        <w:left w:val="none" w:sz="0" w:space="0" w:color="auto"/>
        <w:bottom w:val="none" w:sz="0" w:space="0" w:color="auto"/>
        <w:right w:val="none" w:sz="0" w:space="0" w:color="auto"/>
      </w:divBdr>
    </w:div>
    <w:div w:id="1338272342">
      <w:bodyDiv w:val="1"/>
      <w:marLeft w:val="0"/>
      <w:marRight w:val="0"/>
      <w:marTop w:val="0"/>
      <w:marBottom w:val="0"/>
      <w:divBdr>
        <w:top w:val="none" w:sz="0" w:space="0" w:color="auto"/>
        <w:left w:val="none" w:sz="0" w:space="0" w:color="auto"/>
        <w:bottom w:val="none" w:sz="0" w:space="0" w:color="auto"/>
        <w:right w:val="none" w:sz="0" w:space="0" w:color="auto"/>
      </w:divBdr>
    </w:div>
    <w:div w:id="1339189113">
      <w:bodyDiv w:val="1"/>
      <w:marLeft w:val="0"/>
      <w:marRight w:val="0"/>
      <w:marTop w:val="0"/>
      <w:marBottom w:val="0"/>
      <w:divBdr>
        <w:top w:val="none" w:sz="0" w:space="0" w:color="auto"/>
        <w:left w:val="none" w:sz="0" w:space="0" w:color="auto"/>
        <w:bottom w:val="none" w:sz="0" w:space="0" w:color="auto"/>
        <w:right w:val="none" w:sz="0" w:space="0" w:color="auto"/>
      </w:divBdr>
    </w:div>
    <w:div w:id="1431467569">
      <w:bodyDiv w:val="1"/>
      <w:marLeft w:val="0"/>
      <w:marRight w:val="0"/>
      <w:marTop w:val="0"/>
      <w:marBottom w:val="0"/>
      <w:divBdr>
        <w:top w:val="none" w:sz="0" w:space="0" w:color="auto"/>
        <w:left w:val="none" w:sz="0" w:space="0" w:color="auto"/>
        <w:bottom w:val="none" w:sz="0" w:space="0" w:color="auto"/>
        <w:right w:val="none" w:sz="0" w:space="0" w:color="auto"/>
      </w:divBdr>
    </w:div>
    <w:div w:id="1443451915">
      <w:bodyDiv w:val="1"/>
      <w:marLeft w:val="0"/>
      <w:marRight w:val="0"/>
      <w:marTop w:val="0"/>
      <w:marBottom w:val="0"/>
      <w:divBdr>
        <w:top w:val="none" w:sz="0" w:space="0" w:color="auto"/>
        <w:left w:val="none" w:sz="0" w:space="0" w:color="auto"/>
        <w:bottom w:val="none" w:sz="0" w:space="0" w:color="auto"/>
        <w:right w:val="none" w:sz="0" w:space="0" w:color="auto"/>
      </w:divBdr>
    </w:div>
    <w:div w:id="1460611671">
      <w:bodyDiv w:val="1"/>
      <w:marLeft w:val="0"/>
      <w:marRight w:val="0"/>
      <w:marTop w:val="0"/>
      <w:marBottom w:val="0"/>
      <w:divBdr>
        <w:top w:val="none" w:sz="0" w:space="0" w:color="auto"/>
        <w:left w:val="none" w:sz="0" w:space="0" w:color="auto"/>
        <w:bottom w:val="none" w:sz="0" w:space="0" w:color="auto"/>
        <w:right w:val="none" w:sz="0" w:space="0" w:color="auto"/>
      </w:divBdr>
    </w:div>
    <w:div w:id="1476681122">
      <w:bodyDiv w:val="1"/>
      <w:marLeft w:val="0"/>
      <w:marRight w:val="0"/>
      <w:marTop w:val="0"/>
      <w:marBottom w:val="0"/>
      <w:divBdr>
        <w:top w:val="none" w:sz="0" w:space="0" w:color="auto"/>
        <w:left w:val="none" w:sz="0" w:space="0" w:color="auto"/>
        <w:bottom w:val="none" w:sz="0" w:space="0" w:color="auto"/>
        <w:right w:val="none" w:sz="0" w:space="0" w:color="auto"/>
      </w:divBdr>
      <w:divsChild>
        <w:div w:id="789738019">
          <w:marLeft w:val="0"/>
          <w:marRight w:val="0"/>
          <w:marTop w:val="0"/>
          <w:marBottom w:val="0"/>
          <w:divBdr>
            <w:top w:val="none" w:sz="0" w:space="0" w:color="auto"/>
            <w:left w:val="none" w:sz="0" w:space="0" w:color="auto"/>
            <w:bottom w:val="none" w:sz="0" w:space="0" w:color="auto"/>
            <w:right w:val="none" w:sz="0" w:space="0" w:color="auto"/>
          </w:divBdr>
        </w:div>
      </w:divsChild>
    </w:div>
    <w:div w:id="1553227833">
      <w:bodyDiv w:val="1"/>
      <w:marLeft w:val="0"/>
      <w:marRight w:val="0"/>
      <w:marTop w:val="0"/>
      <w:marBottom w:val="0"/>
      <w:divBdr>
        <w:top w:val="none" w:sz="0" w:space="0" w:color="auto"/>
        <w:left w:val="none" w:sz="0" w:space="0" w:color="auto"/>
        <w:bottom w:val="none" w:sz="0" w:space="0" w:color="auto"/>
        <w:right w:val="none" w:sz="0" w:space="0" w:color="auto"/>
      </w:divBdr>
    </w:div>
    <w:div w:id="1633124136">
      <w:bodyDiv w:val="1"/>
      <w:marLeft w:val="0"/>
      <w:marRight w:val="0"/>
      <w:marTop w:val="0"/>
      <w:marBottom w:val="0"/>
      <w:divBdr>
        <w:top w:val="none" w:sz="0" w:space="0" w:color="auto"/>
        <w:left w:val="none" w:sz="0" w:space="0" w:color="auto"/>
        <w:bottom w:val="none" w:sz="0" w:space="0" w:color="auto"/>
        <w:right w:val="none" w:sz="0" w:space="0" w:color="auto"/>
      </w:divBdr>
    </w:div>
    <w:div w:id="1653173697">
      <w:bodyDiv w:val="1"/>
      <w:marLeft w:val="0"/>
      <w:marRight w:val="0"/>
      <w:marTop w:val="0"/>
      <w:marBottom w:val="0"/>
      <w:divBdr>
        <w:top w:val="none" w:sz="0" w:space="0" w:color="auto"/>
        <w:left w:val="none" w:sz="0" w:space="0" w:color="auto"/>
        <w:bottom w:val="none" w:sz="0" w:space="0" w:color="auto"/>
        <w:right w:val="none" w:sz="0" w:space="0" w:color="auto"/>
      </w:divBdr>
    </w:div>
    <w:div w:id="1658000152">
      <w:bodyDiv w:val="1"/>
      <w:marLeft w:val="0"/>
      <w:marRight w:val="0"/>
      <w:marTop w:val="0"/>
      <w:marBottom w:val="0"/>
      <w:divBdr>
        <w:top w:val="none" w:sz="0" w:space="0" w:color="auto"/>
        <w:left w:val="none" w:sz="0" w:space="0" w:color="auto"/>
        <w:bottom w:val="none" w:sz="0" w:space="0" w:color="auto"/>
        <w:right w:val="none" w:sz="0" w:space="0" w:color="auto"/>
      </w:divBdr>
    </w:div>
    <w:div w:id="1682969498">
      <w:bodyDiv w:val="1"/>
      <w:marLeft w:val="0"/>
      <w:marRight w:val="0"/>
      <w:marTop w:val="0"/>
      <w:marBottom w:val="0"/>
      <w:divBdr>
        <w:top w:val="none" w:sz="0" w:space="0" w:color="auto"/>
        <w:left w:val="none" w:sz="0" w:space="0" w:color="auto"/>
        <w:bottom w:val="none" w:sz="0" w:space="0" w:color="auto"/>
        <w:right w:val="none" w:sz="0" w:space="0" w:color="auto"/>
      </w:divBdr>
    </w:div>
    <w:div w:id="1689484066">
      <w:bodyDiv w:val="1"/>
      <w:marLeft w:val="0"/>
      <w:marRight w:val="0"/>
      <w:marTop w:val="0"/>
      <w:marBottom w:val="0"/>
      <w:divBdr>
        <w:top w:val="none" w:sz="0" w:space="0" w:color="auto"/>
        <w:left w:val="none" w:sz="0" w:space="0" w:color="auto"/>
        <w:bottom w:val="none" w:sz="0" w:space="0" w:color="auto"/>
        <w:right w:val="none" w:sz="0" w:space="0" w:color="auto"/>
      </w:divBdr>
    </w:div>
    <w:div w:id="1732849730">
      <w:bodyDiv w:val="1"/>
      <w:marLeft w:val="0"/>
      <w:marRight w:val="0"/>
      <w:marTop w:val="0"/>
      <w:marBottom w:val="0"/>
      <w:divBdr>
        <w:top w:val="none" w:sz="0" w:space="0" w:color="auto"/>
        <w:left w:val="none" w:sz="0" w:space="0" w:color="auto"/>
        <w:bottom w:val="none" w:sz="0" w:space="0" w:color="auto"/>
        <w:right w:val="none" w:sz="0" w:space="0" w:color="auto"/>
      </w:divBdr>
    </w:div>
    <w:div w:id="1801992425">
      <w:bodyDiv w:val="1"/>
      <w:marLeft w:val="0"/>
      <w:marRight w:val="0"/>
      <w:marTop w:val="0"/>
      <w:marBottom w:val="0"/>
      <w:divBdr>
        <w:top w:val="none" w:sz="0" w:space="0" w:color="auto"/>
        <w:left w:val="none" w:sz="0" w:space="0" w:color="auto"/>
        <w:bottom w:val="none" w:sz="0" w:space="0" w:color="auto"/>
        <w:right w:val="none" w:sz="0" w:space="0" w:color="auto"/>
      </w:divBdr>
    </w:div>
    <w:div w:id="1893349985">
      <w:bodyDiv w:val="1"/>
      <w:marLeft w:val="0"/>
      <w:marRight w:val="0"/>
      <w:marTop w:val="0"/>
      <w:marBottom w:val="0"/>
      <w:divBdr>
        <w:top w:val="none" w:sz="0" w:space="0" w:color="auto"/>
        <w:left w:val="none" w:sz="0" w:space="0" w:color="auto"/>
        <w:bottom w:val="none" w:sz="0" w:space="0" w:color="auto"/>
        <w:right w:val="none" w:sz="0" w:space="0" w:color="auto"/>
      </w:divBdr>
    </w:div>
    <w:div w:id="1916082566">
      <w:bodyDiv w:val="1"/>
      <w:marLeft w:val="0"/>
      <w:marRight w:val="0"/>
      <w:marTop w:val="0"/>
      <w:marBottom w:val="0"/>
      <w:divBdr>
        <w:top w:val="none" w:sz="0" w:space="0" w:color="auto"/>
        <w:left w:val="none" w:sz="0" w:space="0" w:color="auto"/>
        <w:bottom w:val="none" w:sz="0" w:space="0" w:color="auto"/>
        <w:right w:val="none" w:sz="0" w:space="0" w:color="auto"/>
      </w:divBdr>
    </w:div>
    <w:div w:id="1994526351">
      <w:bodyDiv w:val="1"/>
      <w:marLeft w:val="0"/>
      <w:marRight w:val="0"/>
      <w:marTop w:val="0"/>
      <w:marBottom w:val="0"/>
      <w:divBdr>
        <w:top w:val="none" w:sz="0" w:space="0" w:color="auto"/>
        <w:left w:val="none" w:sz="0" w:space="0" w:color="auto"/>
        <w:bottom w:val="none" w:sz="0" w:space="0" w:color="auto"/>
        <w:right w:val="none" w:sz="0" w:space="0" w:color="auto"/>
      </w:divBdr>
    </w:div>
    <w:div w:id="2089844605">
      <w:bodyDiv w:val="1"/>
      <w:marLeft w:val="0"/>
      <w:marRight w:val="0"/>
      <w:marTop w:val="0"/>
      <w:marBottom w:val="0"/>
      <w:divBdr>
        <w:top w:val="none" w:sz="0" w:space="0" w:color="auto"/>
        <w:left w:val="none" w:sz="0" w:space="0" w:color="auto"/>
        <w:bottom w:val="none" w:sz="0" w:space="0" w:color="auto"/>
        <w:right w:val="none" w:sz="0" w:space="0" w:color="auto"/>
      </w:divBdr>
    </w:div>
    <w:div w:id="2111192506">
      <w:bodyDiv w:val="1"/>
      <w:marLeft w:val="0"/>
      <w:marRight w:val="0"/>
      <w:marTop w:val="0"/>
      <w:marBottom w:val="0"/>
      <w:divBdr>
        <w:top w:val="none" w:sz="0" w:space="0" w:color="auto"/>
        <w:left w:val="none" w:sz="0" w:space="0" w:color="auto"/>
        <w:bottom w:val="none" w:sz="0" w:space="0" w:color="auto"/>
        <w:right w:val="none" w:sz="0" w:space="0" w:color="auto"/>
      </w:divBdr>
    </w:div>
    <w:div w:id="2118019401">
      <w:bodyDiv w:val="1"/>
      <w:marLeft w:val="0"/>
      <w:marRight w:val="0"/>
      <w:marTop w:val="0"/>
      <w:marBottom w:val="0"/>
      <w:divBdr>
        <w:top w:val="none" w:sz="0" w:space="0" w:color="auto"/>
        <w:left w:val="none" w:sz="0" w:space="0" w:color="auto"/>
        <w:bottom w:val="none" w:sz="0" w:space="0" w:color="auto"/>
        <w:right w:val="none" w:sz="0" w:space="0" w:color="auto"/>
      </w:divBdr>
    </w:div>
    <w:div w:id="21360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Esp10</b:Tag>
    <b:SourceType>DocumentFromInternetSite</b:SourceType>
    <b:Guid>{A183496A-30E2-4108-ACB7-27CB39FA4072}</b:Guid>
    <b:Author>
      <b:Author>
        <b:NameList>
          <b:Person>
            <b:Last>España</b:Last>
            <b:First>Banco</b:First>
            <b:Middle>de</b:Middle>
          </b:Person>
        </b:NameList>
      </b:Author>
    </b:Author>
    <b:Title>Finanzas para todos</b:Title>
    <b:Year>2010</b:Year>
    <b:URL>https://www.finanzasparatodos.es/es/secciones/actualidad/bitcoin.html</b:URL>
    <b:YearAccessed>2020</b:YearAccessed>
    <b:MonthAccessed>03</b:MonthAccessed>
    <b:DayAccessed>24</b:DayAccessed>
    <b:RefOrder>2</b:RefOrder>
  </b:Source>
  <b:Source>
    <b:Tag>Bit15</b:Tag>
    <b:SourceType>InternetSite</b:SourceType>
    <b:Guid>{D0D6D0B7-EB23-4194-9301-DAA1D0B56799}</b:Guid>
    <b:Title>academy.bit2me.com</b:Title>
    <b:Year>2015</b:Year>
    <b:URL>https://academy.bit2me.com/quien-es-wei-dai/</b:URL>
    <b:Author>
      <b:Author>
        <b:NameList>
          <b:Person>
            <b:Last>Bit2me</b:Last>
          </b:Person>
        </b:NameList>
      </b:Author>
    </b:Author>
    <b:YearAccessed>2020</b:YearAccessed>
    <b:MonthAccessed>marzo</b:MonthAccessed>
    <b:DayAccessed>26</b:DayAccessed>
    <b:RefOrder>3</b:RefOrder>
  </b:Source>
  <b:Source>
    <b:Tag>GAF14</b:Tag>
    <b:SourceType>DocumentFromInternetSite</b:SourceType>
    <b:Guid>{6C0C5FE5-AFE8-43AB-9A99-435BEAD05E7C}</b:Guid>
    <b:Title>www.fatf-gafi.org</b:Title>
    <b:Year>2014</b:Year>
    <b:Month>junio</b:Month>
    <b:URL>/www.sib.gob.do/pdf/GAFI_PARA_MONEDA_VIRTUAL.pdf</b:URL>
    <b:Author>
      <b:Author>
        <b:NameList>
          <b:Person>
            <b:Last>GAFI</b:Last>
          </b:Person>
        </b:NameList>
      </b:Author>
    </b:Author>
    <b:YearAccessed>2020</b:YearAccessed>
    <b:MonthAccessed>marzo</b:MonthAccessed>
    <b:DayAccessed>22</b:DayAccessed>
    <b:RefOrder>4</b:RefOrder>
  </b:Source>
  <b:Source>
    <b:Tag>fin15</b:Tag>
    <b:SourceType>InternetSite</b:SourceType>
    <b:Guid>{382FF9C1-D29A-4570-BD67-B8F282BD1D62}</b:Guid>
    <b:Title>Oroyfinanzas.com</b:Title>
    <b:Year>2015</b:Year>
    <b:Month>marzo</b:Month>
    <b:Day>20</b:Day>
    <b:URL>https://www.oroyfinanzas.com/2015/03/que-significa-fintech/</b:URL>
    <b:Author>
      <b:Author>
        <b:NameList>
          <b:Person>
            <b:Last>finanzas</b:Last>
            <b:First>Oro</b:First>
            <b:Middle>y</b:Middle>
          </b:Person>
        </b:NameList>
      </b:Author>
    </b:Author>
    <b:YearAccessed>2020</b:YearAccessed>
    <b:MonthAccessed>marzo</b:MonthAccessed>
    <b:DayAccessed>26</b:DayAccessed>
    <b:RefOrder>5</b:RefOrder>
  </b:Source>
  <b:Source>
    <b:Tag>Futsf</b:Tag>
    <b:SourceType>DocumentFromInternetSite</b:SourceType>
    <b:Guid>{DBE76D34-00BF-4EB8-B6DB-69CFFBB27624}</b:Guid>
    <b:Title>EGA Futura Nube</b:Title>
    <b:Year>2019</b:Year>
    <b:Author>
      <b:Author>
        <b:NameList>
          <b:Person>
            <b:Last>Garrido</b:Last>
            <b:First>Juan</b:First>
            <b:Middle>Manuel</b:Middle>
          </b:Person>
        </b:NameList>
      </b:Author>
    </b:Author>
    <b:URL>https://www.egafutura.com/glosario/criptoactivos</b:URL>
    <b:YearAccessed>2020</b:YearAccessed>
    <b:MonthAccessed>marzo</b:MonthAccessed>
    <b:DayAccessed>26</b:DayAccessed>
    <b:Month>octubre</b:Month>
    <b:Day>21</b:Day>
    <b:RefOrder>6</b:RefOrder>
  </b:Source>
  <b:Source>
    <b:Tag>Sta19</b:Tag>
    <b:SourceType>ArticleInAPeriodical</b:SourceType>
    <b:Guid>{C73457E0-8B54-4C24-9B07-E164F00B7CA8}</b:Guid>
    <b:Title>Cibercrimen afecta a uno de cada cuatro mexicanos, según aseguradoras</b:Title>
    <b:Year>2019</b:Year>
    <b:Author>
      <b:Author>
        <b:NameList>
          <b:Person>
            <b:Last>Staff</b:Last>
            <b:First>Forbes</b:First>
          </b:Person>
        </b:NameList>
      </b:Author>
    </b:Author>
    <b:PeriodicalTitle>Forbes México</b:PeriodicalTitle>
    <b:Month>mayo</b:Month>
    <b:Day>5</b:Day>
    <b:YearAccessed>2020</b:YearAccessed>
    <b:MonthAccessed>marzo</b:MonthAccessed>
    <b:DayAccessed>15</b:DayAccessed>
    <b:URL>https://www.forbes.com.mx/cibercrimen-afecta-a-uno-de-cada-cuatro-mexicanos-segun-aseguradoras/</b:URL>
    <b:RefOrder>7</b:RefOrder>
  </b:Source>
  <b:Source>
    <b:Tag>Inf19</b:Tag>
    <b:SourceType>InternetSite</b:SourceType>
    <b:Guid>{D909D532-A25C-4C5F-8E1B-C1B8F476E114}</b:Guid>
    <b:Title>CIC Consulting informático</b:Title>
    <b:Year>2019</b:Year>
    <b:Month>enero</b:Month>
    <b:Day>14</b:Day>
    <b:Author>
      <b:Author>
        <b:NameList>
          <b:Person>
            <b:Last>Informático</b:Last>
            <b:First>CIC</b:First>
            <b:Middle>Consulting</b:Middle>
          </b:Person>
        </b:NameList>
      </b:Author>
    </b:Author>
    <b:URL>https://www.cic.es/industria-40-revolucion-industrial/</b:URL>
    <b:YearAccessed>21</b:YearAccessed>
    <b:MonthAccessed>marzo</b:MonthAccessed>
    <b:DayAccessed>2020</b:DayAccessed>
    <b:RefOrder>8</b:RefOrder>
  </b:Source>
  <b:Source>
    <b:Tag>CON17</b:Tag>
    <b:SourceType>DocumentFromInternetSite</b:SourceType>
    <b:Guid>{9FD82F59-669B-4904-8B46-B41A1FEE5565}</b:Guid>
    <b:Title>Educación Financiera</b:Title>
    <b:Year>2017</b:Year>
    <b:Month>febrero</b:Month>
    <b:Day>8</b:Day>
    <b:URL>https://www.condusef.gob.mx/Revista/PDF-s/2017/203/buro.pdf</b:URL>
    <b:Author>
      <b:Author>
        <b:NameList>
          <b:Person>
            <b:Last>CONDUSEF</b:Last>
          </b:Person>
        </b:NameList>
      </b:Author>
    </b:Author>
    <b:YearAccessed>2020</b:YearAccessed>
    <b:MonthAccessed>abril</b:MonthAccessed>
    <b:DayAccessed>12</b:DayAccessed>
    <b:RefOrder>9</b:RefOrder>
  </b:Source>
  <b:Source>
    <b:Tag>Méxsf</b:Tag>
    <b:SourceType>InternetSite</b:SourceType>
    <b:Guid>{E3AD28A0-30E0-44FA-A028-F029FCF60C51}</b:Guid>
    <b:Title>www.fintechmexico.org</b:Title>
    <b:Year>s/f</b:Year>
    <b:URL>https://www.fintechmexico.org/qu-es-fintech</b:URL>
    <b:Author>
      <b:Author>
        <b:NameList>
          <b:Person>
            <b:Last>México</b:Last>
            <b:First>Fintech</b:First>
          </b:Person>
        </b:NameList>
      </b:Author>
    </b:Author>
    <b:YearAccessed>2020</b:YearAccessed>
    <b:MonthAccessed>abril</b:MonthAccessed>
    <b:DayAccessed>2</b:DayAccessed>
    <b:RefOrder>10</b:RefOrder>
  </b:Source>
  <b:Source>
    <b:Tag>Hip18</b:Tag>
    <b:SourceType>InternetSite</b:SourceType>
    <b:Guid>{3D67039B-EBCF-4179-A42A-4C98B3679E85}</b:Guid>
    <b:Title>Universidad Panamericana. Hipodec. High Potential Development Center</b:Title>
    <b:Year>2018</b:Year>
    <b:Month>junio</b:Month>
    <b:Day>7</b:Day>
    <b:URL>https://hipodec.up.edu.mx/blog/la-historia-de-las-fintech</b:URL>
    <b:Author>
      <b:Author>
        <b:NameList>
          <b:Person>
            <b:Last>Hipodec</b:Last>
          </b:Person>
        </b:NameList>
      </b:Author>
    </b:Author>
    <b:YearAccessed>2020</b:YearAccessed>
    <b:MonthAccessed>abril</b:MonthAccessed>
    <b:DayAccessed>1</b:DayAccessed>
    <b:RefOrder>11</b:RefOrder>
  </b:Source>
  <b:Source>
    <b:Tag>Gen19</b:Tag>
    <b:SourceType>DocumentFromInternetSite</b:SourceType>
    <b:Guid>{9A90CFD2-8EC5-45DB-AD95-CB033D65F3FA}</b:Guid>
    <b:Title>www.entrepreneur.com</b:Title>
    <b:Year>2019</b:Year>
    <b:Month>agosto</b:Month>
    <b:Day>19</b:Day>
    <b:URL>https://www.entrepreneur.com/article/335486</b:URL>
    <b:Author>
      <b:Author>
        <b:NameList>
          <b:Person>
            <b:Last>Mejía </b:Last>
            <b:First>Genaro</b:First>
          </b:Person>
        </b:NameList>
      </b:Author>
    </b:Author>
    <b:YearAccessed>2020</b:YearAccessed>
    <b:MonthAccessed>abril</b:MonthAccessed>
    <b:DayAccessed>2</b:DayAccessed>
    <b:RefOrder>12</b:RefOrder>
  </b:Source>
  <b:Source>
    <b:Tag>Val19</b:Tag>
    <b:SourceType>InternetSite</b:SourceType>
    <b:Guid>{506F8F79-069A-4D62-AE06-3860A65E311E}</b:Guid>
    <b:Title>www.cnbv.gob.mx</b:Title>
    <b:Year>2019</b:Year>
    <b:Month>octubre</b:Month>
    <b:Day>01</b:Day>
    <b:URL>https://www.gob.mx/cnbv/articulos/cnbv-recibio-85-solicitudes-de-autorizacion-para-operar-como-institucion-de-tecnologia-financiera</b:URL>
    <b:Author>
      <b:Author>
        <b:NameList>
          <b:Person>
            <b:Last>Valores</b:Last>
            <b:First>Comisión</b:First>
            <b:Middle>Nacional Bancaria y de</b:Middle>
          </b:Person>
        </b:NameList>
      </b:Author>
    </b:Author>
    <b:YearAccessed>2020</b:YearAccessed>
    <b:MonthAccessed>marzo </b:MonthAccessed>
    <b:DayAccessed>26</b:DayAccessed>
    <b:RefOrder>13</b:RefOrder>
  </b:Source>
  <b:Source>
    <b:Tag>CNB19</b:Tag>
    <b:SourceType>DocumentFromInternetSite</b:SourceType>
    <b:Guid>{2A88C155-F9F7-4D63-A830-B640DE1BE13F}</b:Guid>
    <b:Title>www. cnbv.gob.mx</b:Title>
    <b:Year>2019</b:Year>
    <b:Month>marzo</b:Month>
    <b:Day>25</b:Day>
    <b:URL>https://www.cnbv.gob.mx/Normatividad/Disposiciones%20de%20car%C3%A1cter%20general%20aplicables%20a%20las%20instituciones%20de%20tecnolog%C3%ADa%20financiera.pdf</b:URL>
    <b:Author>
      <b:Author>
        <b:NameList>
          <b:Person>
            <b:Last>CNBV</b:Last>
          </b:Person>
        </b:NameList>
      </b:Author>
    </b:Author>
    <b:YearAccessed>2020</b:YearAccessed>
    <b:MonthAccessed>marzo</b:MonthAccessed>
    <b:DayAccessed>27</b:DayAccessed>
    <b:RefOrder>14</b:RefOrder>
  </b:Source>
  <b:Source>
    <b:Tag>CNB18</b:Tag>
    <b:SourceType>DocumentFromInternetSite</b:SourceType>
    <b:Guid>{309F947D-03C9-4C04-8C7D-63C7B8E709CC}</b:Guid>
    <b:Author>
      <b:Author>
        <b:NameList>
          <b:Person>
            <b:Last>CNBV</b:Last>
          </b:Person>
        </b:NameList>
      </b:Author>
    </b:Author>
    <b:Title>www.cnbv.gob.mx</b:Title>
    <b:Year>2018</b:Year>
    <b:Month>septiembre</b:Month>
    <b:Day>7</b:Day>
    <b:URL>https://www.gob.mx/shcp/articulos/el-sector-fintech-y-su-regulacion-en-mexico</b:URL>
    <b:YearAccessed>2020</b:YearAccessed>
    <b:MonthAccessed>26</b:MonthAccessed>
    <b:DayAccessed>marzo</b:DayAccessed>
    <b:RefOrder>15</b:RefOrder>
  </b:Source>
  <b:Source>
    <b:Tag>Méxsf1</b:Tag>
    <b:SourceType>DocumentFromInternetSite</b:SourceType>
    <b:Guid>{3DFED950-B464-4BA2-8565-8C806FE0AA93}</b:Guid>
    <b:Author>
      <b:Author>
        <b:NameList>
          <b:Person>
            <b:Last>México</b:Last>
            <b:First>Banco</b:First>
            <b:Middle>de</b:Middle>
          </b:Person>
        </b:NameList>
      </b:Author>
    </b:Author>
    <b:Title>www.banxico.org.mx</b:Title>
    <b:Year>s/f</b:Year>
    <b:URL>https://www.banxico.org.mx/sistemas-de-pago/sobre-activos-virtuales-rie.html</b:URL>
    <b:YearAccessed>2020</b:YearAccessed>
    <b:MonthAccessed>abril</b:MonthAccessed>
    <b:DayAccessed>06</b:DayAccessed>
    <b:RefOrder>16</b:RefOrder>
  </b:Source>
  <b:Source>
    <b:Tag>Int15</b:Tag>
    <b:SourceType>DocumentFromInternetSite</b:SourceType>
    <b:Guid>{98E27DDC-5773-4178-9F99-E7E8A056B507}</b:Guid>
    <b:Author>
      <b:Author>
        <b:NameList>
          <b:Person>
            <b:Last>Internacional</b:Last>
            <b:First>Grupo</b:First>
            <b:Middle>de Acciòn Financiera</b:Middle>
          </b:Person>
        </b:NameList>
      </b:Author>
    </b:Author>
    <b:Title>www.fatf-gafi.org</b:Title>
    <b:Year>2015</b:Year>
    <b:Month>junio</b:Month>
    <b:URL>https://www.fatf-gafi.org/media/fatf/documents/Directrices-para-enfoque-basada-en-riesgo-Monedas-virtuales.pdf</b:URL>
    <b:YearAccessed>2020</b:YearAccessed>
    <b:MonthAccessed>abril</b:MonthAccessed>
    <b:DayAccessed>14</b:DayAccessed>
    <b:RefOrder>17</b:RefOrder>
  </b:Source>
  <b:Source>
    <b:Tag>Jul19</b:Tag>
    <b:SourceType>InternetSite</b:SourceType>
    <b:Guid>{32CDF6BB-9177-4579-9CB3-AF289A0252A3}</b:Guid>
    <b:Title>criptotendencia.com</b:Title>
    <b:Year>2019</b:Year>
    <b:Month>octubre</b:Month>
    <b:Day>9</b:Day>
    <b:URL>https://criptotendencia.com/2019/10/09/cuantas-criptomonedas-existen-en-la-actualidad/</b:URL>
    <b:Author>
      <b:Author>
        <b:NameList>
          <b:Person>
            <b:Last>Molina</b:Last>
            <b:First>Julio</b:First>
          </b:Person>
        </b:NameList>
      </b:Author>
    </b:Author>
    <b:YearAccessed>2020</b:YearAccessed>
    <b:MonthAccessed>abril</b:MonthAccessed>
    <b:DayAccessed>22</b:DayAccessed>
    <b:RefOrder>18</b:RefOrder>
  </b:Source>
  <b:Source>
    <b:Tag>Sersf</b:Tag>
    <b:SourceType>InternetSite</b:SourceType>
    <b:Guid>{1398B660-D279-4CC2-B8BB-F6F2DD5D9064}</b:Guid>
    <b:Author>
      <b:Author>
        <b:NameList>
          <b:Person>
            <b:Last>Chacon</b:Last>
            <b:First>Sergio</b:First>
          </b:Person>
        </b:NameList>
      </b:Author>
    </b:Author>
    <b:Title>dineroytrabajo.com</b:Title>
    <b:Year>s/f</b:Year>
    <b:URL>https://dineroytrabajo.com/ventajas-y-desventajas-de-las-criptomonedas/</b:URL>
    <b:YearAccessed>2020</b:YearAccessed>
    <b:MonthAccessed>abril</b:MonthAccessed>
    <b:DayAccessed>21</b:DayAccessed>
    <b:RefOrder>19</b:RefOrder>
  </b:Source>
  <b:Source>
    <b:Tag>cas20</b:Tag>
    <b:SourceType>InternetSite</b:SourceType>
    <b:Guid>{90C4B149-CD2B-4775-B0E4-1342E62D2E50}</b:Guid>
    <b:Author>
      <b:Author>
        <b:NameList>
          <b:Person>
            <b:Last>cash</b:Last>
            <b:First>Bitcoin</b:First>
          </b:Person>
        </b:NameList>
      </b:Author>
    </b:Author>
    <b:Title>www.bitcoincash.org</b:Title>
    <b:Year>2020</b:Year>
    <b:Month>abril</b:Month>
    <b:URL>https://www.bitcoincash.org/es/</b:URL>
    <b:YearAccessed>2020</b:YearAccessed>
    <b:MonthAccessed>abril</b:MonthAccessed>
    <b:DayAccessed>28</b:DayAccessed>
    <b:RefOrder>20</b:RefOrder>
  </b:Source>
  <b:Source>
    <b:Tag>Val18</b:Tag>
    <b:SourceType>InternetSite</b:SourceType>
    <b:Guid>{8067F244-3555-4E56-AD0A-044416B7EA8E}</b:Guid>
    <b:Author>
      <b:Author>
        <b:NameList>
          <b:Person>
            <b:Last>Valores</b:Last>
            <b:First>Comisión</b:First>
            <b:Middle>Nacional Bancaria y de</b:Middle>
          </b:Person>
        </b:NameList>
      </b:Author>
    </b:Author>
    <b:Title>Acciones y Programas &gt; Prevención de Lavado de Dinero y Financiamiento al Terrorismo (PLD/FT)</b:Title>
    <b:Year>2018</b:Year>
    <b:Month>octubre</b:Month>
    <b:Day>25</b:Day>
    <b:URL>Acciones y Programas &gt; Prevención de Lavado de Dinero y Financiamiento al Terrorismo (PLD/FT)</b:URL>
    <b:YearAccessed>2020</b:YearAccessed>
    <b:MonthAccessed>mayo</b:MonthAccessed>
    <b:DayAccessed>15</b:DayAccessed>
    <b:RefOrder>21</b:RefOrder>
  </b:Source>
  <b:Source>
    <b:Tag>Béc17</b:Tag>
    <b:SourceType>DocumentFromInternetSite</b:SourceType>
    <b:Guid>{36059344-6C6C-47F3-AD1A-1E7EDB2AA2FF}</b:Guid>
    <b:Title>www.siliconweek.com</b:Title>
    <b:Year>2017</b:Year>
    <b:Month>mayo</b:Month>
    <b:Day>27</b:Day>
    <b:URL>https://www.siliconweek.com/e-enterprise/fintech-mexico-analisis-oportunidades-los-retos-superar-80108?print=pdf</b:URL>
    <b:Author>
      <b:Author>
        <b:NameList>
          <b:Person>
            <b:Last>Bécares </b:Last>
            <b:First>Bárbara</b:First>
          </b:Person>
        </b:NameList>
      </b:Author>
    </b:Author>
    <b:YearAccessed>2020</b:YearAccessed>
    <b:MonthAccessed>mayo</b:MonthAccessed>
    <b:DayAccessed>14</b:DayAccessed>
    <b:RefOrder>22</b:RefOrder>
  </b:Source>
  <b:Source>
    <b:Tag>COB19</b:Tag>
    <b:SourceType>InternetSite</b:SourceType>
    <b:Guid>{DF244CC8-089A-4771-9D32-AB27AD59CDA7}</b:Guid>
    <b:Title>blog.cobiscorp.com</b:Title>
    <b:Year>2019</b:Year>
    <b:Month>noviembre</b:Month>
    <b:Day>24</b:Day>
    <b:URL>https://blog.cobiscorp.com/fintech-retos-latinoamerica</b:URL>
    <b:Author>
      <b:Author>
        <b:NameList>
          <b:Person>
            <b:Last>COBIS</b:Last>
            <b:First>By</b:First>
          </b:Person>
        </b:NameList>
      </b:Author>
    </b:Author>
    <b:YearAccessed>2020</b:YearAccessed>
    <b:MonthAccessed>mayo</b:MonthAccessed>
    <b:DayAccessed>14</b:DayAccessed>
    <b:RefOrder>23</b:RefOrder>
  </b:Source>
  <b:Source>
    <b:Tag>Del19</b:Tag>
    <b:SourceType>InternetSite</b:SourceType>
    <b:Guid>{0BDA396C-B874-4D73-98E8-ABADF68769A7}</b:Guid>
    <b:Author>
      <b:Author>
        <b:NameList>
          <b:Person>
            <b:Last>Deloitte</b:Last>
          </b:Person>
        </b:NameList>
      </b:Author>
    </b:Author>
    <b:Title>www2.deloitte.com</b:Title>
    <b:Year>2019</b:Year>
    <b:Month>abril</b:Month>
    <b:Day>15</b:Day>
    <b:URL>https://www2.deloitte.com/mx/es/pages/dnoticias/articles/activos-virtuales-banxico.html</b:URL>
    <b:YearAccessed>2020</b:YearAccessed>
    <b:MonthAccessed>mayo</b:MonthAccessed>
    <b:DayAccessed>14</b:DayAccessed>
    <b:RefOrder>1</b:RefOrder>
  </b:Source>
  <b:Source>
    <b:Tag>Gut19</b:Tag>
    <b:SourceType>ArticleInAPeriodical</b:SourceType>
    <b:Guid>{CFBB280C-6A71-4C31-ACEF-3112B943E130}</b:Guid>
    <b:Title>En México hay 800,000 usuarios de activos virtuales, Bitso</b:Title>
    <b:Year>2019</b:Year>
    <b:Month>febrero</b:Month>
    <b:Day>5</b:Day>
    <b:URL>https://www.eleconomista.com.mx/sectorfinanciero/En-Mexico-hay-800000-usuarios-de-activos-virtuales-segun-datos-de-Bitso-20190204-0093.html</b:URL>
    <b:PeriodicalTitle>El Economista</b:PeriodicalTitle>
    <b:Author>
      <b:Author>
        <b:NameList>
          <b:Person>
            <b:Last>Gutierrez </b:Last>
            <b:First>Fernando</b:First>
          </b:Person>
        </b:NameList>
      </b:Author>
    </b:Author>
    <b:City>México</b:City>
    <b:YearAccessed>2020</b:YearAccessed>
    <b:MonthAccessed>mayo</b:MonthAccessed>
    <b:DayAccessed>19</b:DayAccessed>
    <b:RefOrder>24</b:RefOrder>
  </b:Source>
  <b:Source>
    <b:Tag>Hay20</b:Tag>
    <b:SourceType>InternetSite</b:SourceType>
    <b:Guid>{B8EF5FDA-E86F-438C-933E-FDC48BBB01B3}</b:Guid>
    <b:Title>home.kpmg</b:Title>
    <b:Year>2020</b:Year>
    <b:Month>mayo</b:Month>
    <b:Day>12</b:Day>
    <b:URL>https://home.kpmg/mx/es/home/tendencias/2020/05/6-fraudes-ciberneticos-que-enfrentan-las-empresas.html</b:URL>
    <b:Author>
      <b:Author>
        <b:NameList>
          <b:Person>
            <b:Last>Hayes</b:Last>
            <b:First>Shelley M</b:First>
          </b:Person>
        </b:NameList>
      </b:Author>
    </b:Author>
    <b:YearAccessed>2020</b:YearAccessed>
    <b:MonthAccessed>mayo</b:MonthAccessed>
    <b:DayAccessed>27</b:DayAccessed>
    <b:RefOrder>25</b:RefOrder>
  </b:Source>
  <b:Source>
    <b:Tag>Mex19</b:Tag>
    <b:SourceType>InternetSite</b:SourceType>
    <b:Guid>{500A8D22-BFD6-4A30-AB1E-784AF5996FAB}</b:Guid>
    <b:Author>
      <b:Author>
        <b:NameList>
          <b:Person>
            <b:Last>Mexicana</b:Last>
            <b:First>Asociación</b:First>
            <b:Middle>de Internet</b:Middle>
          </b:Person>
        </b:NameList>
      </b:Author>
    </b:Author>
    <b:Title>www.asociaciondeinternet.mx</b:Title>
    <b:Year>2019</b:Year>
    <b:Month>julio</b:Month>
    <b:Day>31</b:Day>
    <b:URL>https://irp-cdn.multiscreensite.com/81280eda/files/uploaded/15%2BEstudio%2Bsobre%2Blos%2BHa_bitos%2Bde%2Blos%2BUsuarios%2Bde%2BInternet%2Ben%2BMe_xico%2B2019%2Bversio_n%2Bpu_blica.pdf</b:URL>
    <b:YearAccessed>2020</b:YearAccessed>
    <b:MonthAccessed>abril</b:MonthAccessed>
    <b:DayAccessed>20</b:DayAccessed>
    <b:RefOrder>26</b:RefOrder>
  </b:Source>
  <b:Source>
    <b:Tag>Coi20</b:Tag>
    <b:SourceType>InternetSite</b:SourceType>
    <b:Guid>{D61FDD79-9237-4A04-A641-59B1D98AE5AD}</b:Guid>
    <b:Author>
      <b:Author>
        <b:NameList>
          <b:Person>
            <b:Last>CoinMarketCap</b:Last>
          </b:Person>
        </b:NameList>
      </b:Author>
    </b:Author>
    <b:Title>CoinMarketCap</b:Title>
    <b:Year>2020</b:Year>
    <b:Month>abril</b:Month>
    <b:Day>22</b:Day>
    <b:URL>https://coinmarketcap.com/</b:URL>
    <b:YearAccessed>2020</b:YearAccessed>
    <b:MonthAccessed>abril</b:MonthAccessed>
    <b:DayAccessed>22</b:DayAccessed>
    <b:RefOrder>27</b:RefOrder>
  </b:Source>
  <b:Source>
    <b:Tag>MxA19</b:Tag>
    <b:SourceType>DocumentFromInternetSite</b:SourceType>
    <b:Guid>{3E884400-0748-4ADC-8D20-2E41B0C80BCD}</b:Guid>
    <b:Author>
      <b:Author>
        <b:NameList>
          <b:Person>
            <b:Last>Mx</b:Last>
            <b:First>Asociación</b:First>
            <b:Middle>de Internet</b:Middle>
          </b:Person>
        </b:NameList>
      </b:Author>
    </b:Author>
    <b:Title>Asociación de Internet Mx. 20 Años</b:Title>
    <b:Year>2019</b:Year>
    <b:Month>julio</b:Month>
    <b:Day>31</b:Day>
    <b:URL>https://irp-cdn.multiscreensite.com/81280eda/files/uploaded/15%2BEstudio%2Bsobre%2Blos%2BHa_bitos%2Bde%2Blos%2BUsuarios%2Bde%2BInternet%2Ben%2BMe_xico%2B2019%2Bversio_n%2Bpu_blica.pdf</b:URL>
    <b:YearAccessed>2020</b:YearAccessed>
    <b:MonthAccessed>abril</b:MonthAccessed>
    <b:DayAccessed>12</b:DayAccessed>
    <b:RefOrder>28</b:RefOrder>
  </b:Source>
</b:Sources>
</file>

<file path=customXml/itemProps1.xml><?xml version="1.0" encoding="utf-8"?>
<ds:datastoreItem xmlns:ds="http://schemas.openxmlformats.org/officeDocument/2006/customXml" ds:itemID="{32C82742-58D5-49E0-AB6C-16D7E460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8893</Words>
  <Characters>48914</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MAVM</dc:creator>
  <cp:keywords/>
  <dc:description/>
  <cp:lastModifiedBy>Gustavo Toledo</cp:lastModifiedBy>
  <cp:revision>4</cp:revision>
  <cp:lastPrinted>2020-10-02T18:30:00Z</cp:lastPrinted>
  <dcterms:created xsi:type="dcterms:W3CDTF">2020-10-03T00:45:00Z</dcterms:created>
  <dcterms:modified xsi:type="dcterms:W3CDTF">2020-10-03T00:54:00Z</dcterms:modified>
</cp:coreProperties>
</file>