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D0563" w14:textId="77777777" w:rsidR="00DA7C23" w:rsidRPr="00DE788F" w:rsidRDefault="00DA7C23" w:rsidP="00DE788F">
      <w:pPr>
        <w:spacing w:line="276" w:lineRule="auto"/>
        <w:jc w:val="right"/>
        <w:rPr>
          <w:rFonts w:ascii="Calibri" w:eastAsia="Times New Roman" w:hAnsi="Calibri" w:cs="Calibri"/>
          <w:b/>
          <w:bCs/>
          <w:color w:val="000000"/>
          <w:sz w:val="36"/>
          <w:szCs w:val="36"/>
          <w:lang w:eastAsia="es-MX"/>
        </w:rPr>
      </w:pPr>
      <w:r w:rsidRPr="00DE788F">
        <w:rPr>
          <w:rFonts w:ascii="Calibri" w:eastAsia="Times New Roman" w:hAnsi="Calibri" w:cs="Calibri"/>
          <w:b/>
          <w:bCs/>
          <w:color w:val="000000"/>
          <w:sz w:val="36"/>
          <w:szCs w:val="36"/>
          <w:lang w:eastAsia="es-MX"/>
        </w:rPr>
        <w:t xml:space="preserve">Reformas anticorrupción </w:t>
      </w:r>
      <w:r w:rsidR="00D50888" w:rsidRPr="00DE788F">
        <w:rPr>
          <w:rFonts w:ascii="Calibri" w:eastAsia="Times New Roman" w:hAnsi="Calibri" w:cs="Calibri"/>
          <w:b/>
          <w:bCs/>
          <w:color w:val="000000"/>
          <w:sz w:val="36"/>
          <w:szCs w:val="36"/>
          <w:lang w:eastAsia="es-MX"/>
        </w:rPr>
        <w:t>en México: i</w:t>
      </w:r>
      <w:r w:rsidR="008B5BF5" w:rsidRPr="00DE788F">
        <w:rPr>
          <w:rFonts w:ascii="Calibri" w:eastAsia="Times New Roman" w:hAnsi="Calibri" w:cs="Calibri"/>
          <w:b/>
          <w:bCs/>
          <w:color w:val="000000"/>
          <w:sz w:val="36"/>
          <w:szCs w:val="36"/>
          <w:lang w:eastAsia="es-MX"/>
        </w:rPr>
        <w:t>ntroducción a la</w:t>
      </w:r>
      <w:r w:rsidR="00D50888" w:rsidRPr="00DE788F">
        <w:rPr>
          <w:rFonts w:ascii="Calibri" w:eastAsia="Times New Roman" w:hAnsi="Calibri" w:cs="Calibri"/>
          <w:b/>
          <w:bCs/>
          <w:color w:val="000000"/>
          <w:sz w:val="36"/>
          <w:szCs w:val="36"/>
          <w:lang w:eastAsia="es-MX"/>
        </w:rPr>
        <w:t xml:space="preserve"> </w:t>
      </w:r>
      <w:r w:rsidRPr="00DE788F">
        <w:rPr>
          <w:rFonts w:ascii="Calibri" w:eastAsia="Times New Roman" w:hAnsi="Calibri" w:cs="Calibri"/>
          <w:b/>
          <w:bCs/>
          <w:color w:val="000000"/>
          <w:sz w:val="36"/>
          <w:szCs w:val="36"/>
          <w:lang w:eastAsia="es-MX"/>
        </w:rPr>
        <w:t>Ley de Fiscalización y Rendici</w:t>
      </w:r>
      <w:r w:rsidR="00D50888" w:rsidRPr="00DE788F">
        <w:rPr>
          <w:rFonts w:ascii="Calibri" w:eastAsia="Times New Roman" w:hAnsi="Calibri" w:cs="Calibri"/>
          <w:b/>
          <w:bCs/>
          <w:color w:val="000000"/>
          <w:sz w:val="36"/>
          <w:szCs w:val="36"/>
          <w:lang w:eastAsia="es-MX"/>
        </w:rPr>
        <w:t>ón de Cuentas de la Federación</w:t>
      </w:r>
    </w:p>
    <w:p w14:paraId="15247604" w14:textId="77777777" w:rsidR="008B5BF5" w:rsidRPr="00DE788F" w:rsidRDefault="008B5BF5" w:rsidP="00DE788F">
      <w:pPr>
        <w:spacing w:line="276" w:lineRule="auto"/>
        <w:jc w:val="right"/>
        <w:rPr>
          <w:rFonts w:ascii="Calibri" w:eastAsia="Times New Roman" w:hAnsi="Calibri" w:cs="Calibri"/>
          <w:b/>
          <w:bCs/>
          <w:color w:val="000000"/>
          <w:sz w:val="36"/>
          <w:szCs w:val="36"/>
          <w:lang w:eastAsia="es-MX"/>
        </w:rPr>
      </w:pPr>
    </w:p>
    <w:p w14:paraId="32D04322" w14:textId="43A25A3E" w:rsidR="00DA7C23" w:rsidRDefault="008B5BF5" w:rsidP="00DE788F">
      <w:pPr>
        <w:spacing w:line="276" w:lineRule="auto"/>
        <w:jc w:val="right"/>
        <w:rPr>
          <w:rFonts w:ascii="Calibri" w:eastAsia="Times New Roman" w:hAnsi="Calibri" w:cs="Calibri"/>
          <w:b/>
          <w:bCs/>
          <w:i/>
          <w:color w:val="000000"/>
          <w:sz w:val="28"/>
          <w:szCs w:val="36"/>
          <w:lang w:eastAsia="es-MX"/>
        </w:rPr>
      </w:pPr>
      <w:r w:rsidRPr="00DE788F">
        <w:rPr>
          <w:rFonts w:ascii="Calibri" w:eastAsia="Times New Roman" w:hAnsi="Calibri" w:cs="Calibri"/>
          <w:b/>
          <w:bCs/>
          <w:i/>
          <w:color w:val="000000"/>
          <w:sz w:val="28"/>
          <w:szCs w:val="36"/>
          <w:lang w:eastAsia="es-MX"/>
        </w:rPr>
        <w:t xml:space="preserve">Anticorruption reforms in Mexico. Introduction to the </w:t>
      </w:r>
      <w:r w:rsidR="00DA7C23" w:rsidRPr="00DE788F">
        <w:rPr>
          <w:rFonts w:ascii="Calibri" w:eastAsia="Times New Roman" w:hAnsi="Calibri" w:cs="Calibri"/>
          <w:b/>
          <w:bCs/>
          <w:i/>
          <w:color w:val="000000"/>
          <w:sz w:val="28"/>
          <w:szCs w:val="36"/>
          <w:lang w:eastAsia="es-MX"/>
        </w:rPr>
        <w:t xml:space="preserve">Law </w:t>
      </w:r>
      <w:proofErr w:type="spellStart"/>
      <w:r w:rsidR="00DA7C23" w:rsidRPr="00DE788F">
        <w:rPr>
          <w:rFonts w:ascii="Calibri" w:eastAsia="Times New Roman" w:hAnsi="Calibri" w:cs="Calibri"/>
          <w:b/>
          <w:bCs/>
          <w:i/>
          <w:color w:val="000000"/>
          <w:sz w:val="28"/>
          <w:szCs w:val="36"/>
          <w:lang w:eastAsia="es-MX"/>
        </w:rPr>
        <w:t>of</w:t>
      </w:r>
      <w:proofErr w:type="spellEnd"/>
      <w:r w:rsidR="00DA7C23" w:rsidRPr="00DE788F">
        <w:rPr>
          <w:rFonts w:ascii="Calibri" w:eastAsia="Times New Roman" w:hAnsi="Calibri" w:cs="Calibri"/>
          <w:b/>
          <w:bCs/>
          <w:i/>
          <w:color w:val="000000"/>
          <w:sz w:val="28"/>
          <w:szCs w:val="36"/>
          <w:lang w:eastAsia="es-MX"/>
        </w:rPr>
        <w:t xml:space="preserve"> </w:t>
      </w:r>
      <w:proofErr w:type="spellStart"/>
      <w:r w:rsidR="00DA7C23" w:rsidRPr="00DE788F">
        <w:rPr>
          <w:rFonts w:ascii="Calibri" w:eastAsia="Times New Roman" w:hAnsi="Calibri" w:cs="Calibri"/>
          <w:b/>
          <w:bCs/>
          <w:i/>
          <w:color w:val="000000"/>
          <w:sz w:val="28"/>
          <w:szCs w:val="36"/>
          <w:lang w:eastAsia="es-MX"/>
        </w:rPr>
        <w:t>Fiscalization</w:t>
      </w:r>
      <w:proofErr w:type="spellEnd"/>
      <w:r w:rsidR="00DA7C23" w:rsidRPr="00DE788F">
        <w:rPr>
          <w:rFonts w:ascii="Calibri" w:eastAsia="Times New Roman" w:hAnsi="Calibri" w:cs="Calibri"/>
          <w:b/>
          <w:bCs/>
          <w:i/>
          <w:color w:val="000000"/>
          <w:sz w:val="28"/>
          <w:szCs w:val="36"/>
          <w:lang w:eastAsia="es-MX"/>
        </w:rPr>
        <w:t xml:space="preserve"> and </w:t>
      </w:r>
      <w:proofErr w:type="spellStart"/>
      <w:r w:rsidR="00DA7C23" w:rsidRPr="00DE788F">
        <w:rPr>
          <w:rFonts w:ascii="Calibri" w:eastAsia="Times New Roman" w:hAnsi="Calibri" w:cs="Calibri"/>
          <w:b/>
          <w:bCs/>
          <w:i/>
          <w:color w:val="000000"/>
          <w:sz w:val="28"/>
          <w:szCs w:val="36"/>
          <w:lang w:eastAsia="es-MX"/>
        </w:rPr>
        <w:t>Accountability</w:t>
      </w:r>
      <w:proofErr w:type="spellEnd"/>
      <w:r w:rsidR="00DA7C23" w:rsidRPr="00DE788F">
        <w:rPr>
          <w:rFonts w:ascii="Calibri" w:eastAsia="Times New Roman" w:hAnsi="Calibri" w:cs="Calibri"/>
          <w:b/>
          <w:bCs/>
          <w:i/>
          <w:color w:val="000000"/>
          <w:sz w:val="28"/>
          <w:szCs w:val="36"/>
          <w:lang w:eastAsia="es-MX"/>
        </w:rPr>
        <w:t xml:space="preserve"> </w:t>
      </w:r>
      <w:proofErr w:type="spellStart"/>
      <w:r w:rsidR="00DA7C23" w:rsidRPr="00DE788F">
        <w:rPr>
          <w:rFonts w:ascii="Calibri" w:eastAsia="Times New Roman" w:hAnsi="Calibri" w:cs="Calibri"/>
          <w:b/>
          <w:bCs/>
          <w:i/>
          <w:color w:val="000000"/>
          <w:sz w:val="28"/>
          <w:szCs w:val="36"/>
          <w:lang w:eastAsia="es-MX"/>
        </w:rPr>
        <w:t>of</w:t>
      </w:r>
      <w:proofErr w:type="spellEnd"/>
      <w:r w:rsidR="00DA7C23" w:rsidRPr="00DE788F">
        <w:rPr>
          <w:rFonts w:ascii="Calibri" w:eastAsia="Times New Roman" w:hAnsi="Calibri" w:cs="Calibri"/>
          <w:b/>
          <w:bCs/>
          <w:i/>
          <w:color w:val="000000"/>
          <w:sz w:val="28"/>
          <w:szCs w:val="36"/>
          <w:lang w:eastAsia="es-MX"/>
        </w:rPr>
        <w:t xml:space="preserve"> </w:t>
      </w:r>
      <w:proofErr w:type="spellStart"/>
      <w:r w:rsidR="00DA7C23" w:rsidRPr="00DE788F">
        <w:rPr>
          <w:rFonts w:ascii="Calibri" w:eastAsia="Times New Roman" w:hAnsi="Calibri" w:cs="Calibri"/>
          <w:b/>
          <w:bCs/>
          <w:i/>
          <w:color w:val="000000"/>
          <w:sz w:val="28"/>
          <w:szCs w:val="36"/>
          <w:lang w:eastAsia="es-MX"/>
        </w:rPr>
        <w:t>the</w:t>
      </w:r>
      <w:proofErr w:type="spellEnd"/>
      <w:r w:rsidR="00DA7C23" w:rsidRPr="00DE788F">
        <w:rPr>
          <w:rFonts w:ascii="Calibri" w:eastAsia="Times New Roman" w:hAnsi="Calibri" w:cs="Calibri"/>
          <w:b/>
          <w:bCs/>
          <w:i/>
          <w:color w:val="000000"/>
          <w:sz w:val="28"/>
          <w:szCs w:val="36"/>
          <w:lang w:eastAsia="es-MX"/>
        </w:rPr>
        <w:t xml:space="preserve"> </w:t>
      </w:r>
      <w:proofErr w:type="spellStart"/>
      <w:r w:rsidR="00DA7C23" w:rsidRPr="00DE788F">
        <w:rPr>
          <w:rFonts w:ascii="Calibri" w:eastAsia="Times New Roman" w:hAnsi="Calibri" w:cs="Calibri"/>
          <w:b/>
          <w:bCs/>
          <w:i/>
          <w:color w:val="000000"/>
          <w:sz w:val="28"/>
          <w:szCs w:val="36"/>
          <w:lang w:eastAsia="es-MX"/>
        </w:rPr>
        <w:t>Federation</w:t>
      </w:r>
      <w:proofErr w:type="spellEnd"/>
    </w:p>
    <w:p w14:paraId="466CD0AB" w14:textId="578E0949" w:rsidR="00DE788F" w:rsidRDefault="00DE788F" w:rsidP="00DE788F">
      <w:pPr>
        <w:spacing w:line="276" w:lineRule="auto"/>
        <w:jc w:val="right"/>
        <w:rPr>
          <w:rFonts w:ascii="Calibri" w:eastAsia="Times New Roman" w:hAnsi="Calibri" w:cs="Calibri"/>
          <w:b/>
          <w:bCs/>
          <w:i/>
          <w:color w:val="000000"/>
          <w:sz w:val="36"/>
          <w:szCs w:val="36"/>
          <w:lang w:eastAsia="es-MX"/>
        </w:rPr>
      </w:pPr>
    </w:p>
    <w:p w14:paraId="7F071533" w14:textId="23CECB95" w:rsidR="00DE788F" w:rsidRPr="00DE788F" w:rsidRDefault="00DE788F" w:rsidP="00DE788F">
      <w:pPr>
        <w:spacing w:line="276" w:lineRule="auto"/>
        <w:jc w:val="right"/>
        <w:rPr>
          <w:rFonts w:ascii="Calibri" w:eastAsia="Times New Roman" w:hAnsi="Calibri" w:cs="Calibri"/>
          <w:b/>
          <w:bCs/>
          <w:i/>
          <w:color w:val="000000"/>
          <w:sz w:val="28"/>
          <w:szCs w:val="36"/>
          <w:lang w:eastAsia="es-MX"/>
        </w:rPr>
      </w:pPr>
      <w:r w:rsidRPr="00DE788F">
        <w:rPr>
          <w:rFonts w:ascii="Calibri" w:eastAsia="Times New Roman" w:hAnsi="Calibri" w:cs="Calibri"/>
          <w:b/>
          <w:bCs/>
          <w:i/>
          <w:color w:val="000000"/>
          <w:sz w:val="28"/>
          <w:szCs w:val="36"/>
          <w:lang w:eastAsia="es-MX"/>
        </w:rPr>
        <w:t xml:space="preserve">Reformas </w:t>
      </w:r>
      <w:proofErr w:type="spellStart"/>
      <w:r w:rsidRPr="00DE788F">
        <w:rPr>
          <w:rFonts w:ascii="Calibri" w:eastAsia="Times New Roman" w:hAnsi="Calibri" w:cs="Calibri"/>
          <w:b/>
          <w:bCs/>
          <w:i/>
          <w:color w:val="000000"/>
          <w:sz w:val="28"/>
          <w:szCs w:val="36"/>
          <w:lang w:eastAsia="es-MX"/>
        </w:rPr>
        <w:t>anticorrupção</w:t>
      </w:r>
      <w:proofErr w:type="spellEnd"/>
      <w:r w:rsidRPr="00DE788F">
        <w:rPr>
          <w:rFonts w:ascii="Calibri" w:eastAsia="Times New Roman" w:hAnsi="Calibri" w:cs="Calibri"/>
          <w:b/>
          <w:bCs/>
          <w:i/>
          <w:color w:val="000000"/>
          <w:sz w:val="28"/>
          <w:szCs w:val="36"/>
          <w:lang w:eastAsia="es-MX"/>
        </w:rPr>
        <w:t xml:space="preserve"> no México: </w:t>
      </w:r>
      <w:proofErr w:type="spellStart"/>
      <w:r w:rsidRPr="00DE788F">
        <w:rPr>
          <w:rFonts w:ascii="Calibri" w:eastAsia="Times New Roman" w:hAnsi="Calibri" w:cs="Calibri"/>
          <w:b/>
          <w:bCs/>
          <w:i/>
          <w:color w:val="000000"/>
          <w:sz w:val="28"/>
          <w:szCs w:val="36"/>
          <w:lang w:eastAsia="es-MX"/>
        </w:rPr>
        <w:t>introdução</w:t>
      </w:r>
      <w:proofErr w:type="spellEnd"/>
      <w:r w:rsidRPr="00DE788F">
        <w:rPr>
          <w:rFonts w:ascii="Calibri" w:eastAsia="Times New Roman" w:hAnsi="Calibri" w:cs="Calibri"/>
          <w:b/>
          <w:bCs/>
          <w:i/>
          <w:color w:val="000000"/>
          <w:sz w:val="28"/>
          <w:szCs w:val="36"/>
          <w:lang w:eastAsia="es-MX"/>
        </w:rPr>
        <w:t xml:space="preserve"> à </w:t>
      </w:r>
      <w:proofErr w:type="spellStart"/>
      <w:r w:rsidRPr="00DE788F">
        <w:rPr>
          <w:rFonts w:ascii="Calibri" w:eastAsia="Times New Roman" w:hAnsi="Calibri" w:cs="Calibri"/>
          <w:b/>
          <w:bCs/>
          <w:i/>
          <w:color w:val="000000"/>
          <w:sz w:val="28"/>
          <w:szCs w:val="36"/>
          <w:lang w:eastAsia="es-MX"/>
        </w:rPr>
        <w:t>Lei</w:t>
      </w:r>
      <w:proofErr w:type="spellEnd"/>
      <w:r w:rsidRPr="00DE788F">
        <w:rPr>
          <w:rFonts w:ascii="Calibri" w:eastAsia="Times New Roman" w:hAnsi="Calibri" w:cs="Calibri"/>
          <w:b/>
          <w:bCs/>
          <w:i/>
          <w:color w:val="000000"/>
          <w:sz w:val="28"/>
          <w:szCs w:val="36"/>
          <w:lang w:eastAsia="es-MX"/>
        </w:rPr>
        <w:t xml:space="preserve"> de </w:t>
      </w:r>
      <w:proofErr w:type="spellStart"/>
      <w:r w:rsidRPr="00DE788F">
        <w:rPr>
          <w:rFonts w:ascii="Calibri" w:eastAsia="Times New Roman" w:hAnsi="Calibri" w:cs="Calibri"/>
          <w:b/>
          <w:bCs/>
          <w:i/>
          <w:color w:val="000000"/>
          <w:sz w:val="28"/>
          <w:szCs w:val="36"/>
          <w:lang w:eastAsia="es-MX"/>
        </w:rPr>
        <w:t>Fiscalização</w:t>
      </w:r>
      <w:proofErr w:type="spellEnd"/>
      <w:r w:rsidRPr="00DE788F">
        <w:rPr>
          <w:rFonts w:ascii="Calibri" w:eastAsia="Times New Roman" w:hAnsi="Calibri" w:cs="Calibri"/>
          <w:b/>
          <w:bCs/>
          <w:i/>
          <w:color w:val="000000"/>
          <w:sz w:val="28"/>
          <w:szCs w:val="36"/>
          <w:lang w:eastAsia="es-MX"/>
        </w:rPr>
        <w:t xml:space="preserve"> e </w:t>
      </w:r>
      <w:proofErr w:type="spellStart"/>
      <w:r w:rsidRPr="00DE788F">
        <w:rPr>
          <w:rFonts w:ascii="Calibri" w:eastAsia="Times New Roman" w:hAnsi="Calibri" w:cs="Calibri"/>
          <w:b/>
          <w:bCs/>
          <w:i/>
          <w:color w:val="000000"/>
          <w:sz w:val="28"/>
          <w:szCs w:val="36"/>
          <w:lang w:eastAsia="es-MX"/>
        </w:rPr>
        <w:t>Responsabilização</w:t>
      </w:r>
      <w:proofErr w:type="spellEnd"/>
      <w:r w:rsidRPr="00DE788F">
        <w:rPr>
          <w:rFonts w:ascii="Calibri" w:eastAsia="Times New Roman" w:hAnsi="Calibri" w:cs="Calibri"/>
          <w:b/>
          <w:bCs/>
          <w:i/>
          <w:color w:val="000000"/>
          <w:sz w:val="28"/>
          <w:szCs w:val="36"/>
          <w:lang w:eastAsia="es-MX"/>
        </w:rPr>
        <w:t xml:space="preserve"> da </w:t>
      </w:r>
      <w:proofErr w:type="spellStart"/>
      <w:r w:rsidRPr="00DE788F">
        <w:rPr>
          <w:rFonts w:ascii="Calibri" w:eastAsia="Times New Roman" w:hAnsi="Calibri" w:cs="Calibri"/>
          <w:b/>
          <w:bCs/>
          <w:i/>
          <w:color w:val="000000"/>
          <w:sz w:val="28"/>
          <w:szCs w:val="36"/>
          <w:lang w:eastAsia="es-MX"/>
        </w:rPr>
        <w:t>Federação</w:t>
      </w:r>
      <w:proofErr w:type="spellEnd"/>
    </w:p>
    <w:p w14:paraId="7AAC345B" w14:textId="77777777" w:rsidR="008B5BF5" w:rsidRPr="00DE788F" w:rsidRDefault="008B5BF5" w:rsidP="00DA7C23">
      <w:pPr>
        <w:spacing w:line="240" w:lineRule="auto"/>
        <w:jc w:val="center"/>
        <w:rPr>
          <w:rFonts w:cs="Times New Roman"/>
          <w:b/>
          <w:lang w:val="en-US"/>
        </w:rPr>
      </w:pPr>
    </w:p>
    <w:p w14:paraId="3B61926D" w14:textId="77777777" w:rsidR="00D50888" w:rsidRPr="00DE788F" w:rsidRDefault="00DA7C23" w:rsidP="00D50888">
      <w:pPr>
        <w:spacing w:line="240" w:lineRule="auto"/>
        <w:jc w:val="right"/>
        <w:rPr>
          <w:rFonts w:ascii="Calibri" w:eastAsia="Calibri" w:hAnsi="Calibri" w:cs="Calibri"/>
          <w:b/>
          <w:szCs w:val="24"/>
          <w:lang w:val="es-ES"/>
        </w:rPr>
      </w:pPr>
      <w:r w:rsidRPr="00DE788F">
        <w:rPr>
          <w:rFonts w:ascii="Calibri" w:eastAsia="Calibri" w:hAnsi="Calibri" w:cs="Calibri"/>
          <w:b/>
          <w:szCs w:val="24"/>
          <w:lang w:val="es-ES"/>
        </w:rPr>
        <w:t>Antonio Márquez Rosales</w:t>
      </w:r>
    </w:p>
    <w:p w14:paraId="293B33BE" w14:textId="77777777" w:rsidR="00D50888" w:rsidRPr="00DE788F" w:rsidRDefault="00D50888" w:rsidP="00D50888">
      <w:pPr>
        <w:spacing w:line="240" w:lineRule="auto"/>
        <w:jc w:val="right"/>
        <w:rPr>
          <w:rFonts w:cs="Times New Roman"/>
          <w:lang w:val="es-ES"/>
        </w:rPr>
      </w:pPr>
      <w:r w:rsidRPr="00DE788F">
        <w:rPr>
          <w:rFonts w:cs="Times New Roman"/>
          <w:lang w:val="es-ES"/>
        </w:rPr>
        <w:t>Universidad de Guadalajara</w:t>
      </w:r>
      <w:r w:rsidR="00305EBC" w:rsidRPr="00DE788F">
        <w:rPr>
          <w:rFonts w:cs="Times New Roman"/>
          <w:lang w:val="es-ES"/>
        </w:rPr>
        <w:t>, México</w:t>
      </w:r>
    </w:p>
    <w:p w14:paraId="5F3CD930" w14:textId="40B056DA" w:rsidR="00D50888" w:rsidRDefault="00D50888" w:rsidP="00D50888">
      <w:pPr>
        <w:spacing w:line="240" w:lineRule="auto"/>
        <w:jc w:val="right"/>
        <w:rPr>
          <w:rStyle w:val="Hipervnculo"/>
          <w:rFonts w:ascii="Calibri" w:eastAsia="Calibri" w:hAnsi="Calibri" w:cs="Calibri"/>
          <w:bCs/>
          <w:color w:val="FF0000"/>
          <w:u w:val="none"/>
        </w:rPr>
      </w:pPr>
      <w:r w:rsidRPr="00DE788F">
        <w:rPr>
          <w:rStyle w:val="Hipervnculo"/>
          <w:rFonts w:ascii="Calibri" w:eastAsia="Calibri" w:hAnsi="Calibri" w:cs="Calibri"/>
          <w:bCs/>
          <w:color w:val="FF0000"/>
          <w:u w:val="none"/>
        </w:rPr>
        <w:t>amrder@profesores.valles.udg.mx</w:t>
      </w:r>
    </w:p>
    <w:p w14:paraId="4800C941" w14:textId="69630A0F" w:rsidR="002D2606" w:rsidRPr="00DE788F" w:rsidRDefault="002D2606" w:rsidP="00D50888">
      <w:pPr>
        <w:spacing w:line="240" w:lineRule="auto"/>
        <w:jc w:val="right"/>
        <w:rPr>
          <w:rStyle w:val="Hipervnculo"/>
          <w:rFonts w:ascii="Calibri" w:eastAsia="Calibri" w:hAnsi="Calibri" w:cs="Calibri"/>
          <w:bCs/>
          <w:color w:val="FF0000"/>
          <w:u w:val="none"/>
        </w:rPr>
      </w:pPr>
      <w:r w:rsidRPr="00883030">
        <w:rPr>
          <w:rFonts w:cs="Times New Roman"/>
        </w:rPr>
        <w:t>https://orcid.org/</w:t>
      </w:r>
      <w:r w:rsidRPr="002D2606">
        <w:rPr>
          <w:rFonts w:cs="Times New Roman"/>
        </w:rPr>
        <w:t>0000-0002-7170-1707</w:t>
      </w:r>
    </w:p>
    <w:p w14:paraId="3C64E61F" w14:textId="77777777" w:rsidR="00D50888" w:rsidRPr="00DE788F" w:rsidRDefault="00D50888" w:rsidP="00D50888">
      <w:pPr>
        <w:spacing w:line="240" w:lineRule="auto"/>
        <w:jc w:val="right"/>
        <w:rPr>
          <w:rFonts w:cs="Times New Roman"/>
          <w:lang w:val="es-ES"/>
        </w:rPr>
      </w:pPr>
    </w:p>
    <w:p w14:paraId="05DD0B62" w14:textId="77777777" w:rsidR="00DA7C23" w:rsidRPr="00DE788F" w:rsidRDefault="00DA7C23" w:rsidP="00D50888">
      <w:pPr>
        <w:spacing w:line="240" w:lineRule="auto"/>
        <w:jc w:val="right"/>
        <w:rPr>
          <w:rFonts w:ascii="Calibri" w:eastAsia="Calibri" w:hAnsi="Calibri" w:cs="Calibri"/>
          <w:b/>
          <w:szCs w:val="24"/>
          <w:lang w:val="es-ES"/>
        </w:rPr>
      </w:pPr>
      <w:r w:rsidRPr="00DE788F">
        <w:rPr>
          <w:rFonts w:ascii="Calibri" w:eastAsia="Calibri" w:hAnsi="Calibri" w:cs="Calibri"/>
          <w:b/>
          <w:szCs w:val="24"/>
          <w:lang w:val="es-ES"/>
        </w:rPr>
        <w:t xml:space="preserve">Guillermo Tovar Partida </w:t>
      </w:r>
    </w:p>
    <w:p w14:paraId="0C0A5318" w14:textId="77777777" w:rsidR="00DA7C23" w:rsidRPr="00DE788F" w:rsidRDefault="00DA7C23" w:rsidP="00D50888">
      <w:pPr>
        <w:spacing w:line="240" w:lineRule="auto"/>
        <w:jc w:val="right"/>
        <w:rPr>
          <w:rFonts w:cs="Times New Roman"/>
          <w:lang w:val="es-ES"/>
        </w:rPr>
      </w:pPr>
      <w:r w:rsidRPr="00DE788F">
        <w:rPr>
          <w:rFonts w:cs="Times New Roman"/>
          <w:lang w:val="es-ES"/>
        </w:rPr>
        <w:t>Universidad de Guadalajara</w:t>
      </w:r>
      <w:r w:rsidR="00305EBC" w:rsidRPr="00DE788F">
        <w:rPr>
          <w:rFonts w:cs="Times New Roman"/>
          <w:lang w:val="es-ES"/>
        </w:rPr>
        <w:t>, México</w:t>
      </w:r>
    </w:p>
    <w:p w14:paraId="032284CF" w14:textId="02FD873C" w:rsidR="00DA7C23" w:rsidRPr="00DE788F" w:rsidRDefault="005B26A3" w:rsidP="00305EBC">
      <w:pPr>
        <w:spacing w:line="240" w:lineRule="auto"/>
        <w:jc w:val="right"/>
        <w:rPr>
          <w:rStyle w:val="Hipervnculo"/>
          <w:rFonts w:ascii="Calibri" w:eastAsia="Calibri" w:hAnsi="Calibri" w:cs="Calibri"/>
          <w:bCs/>
          <w:color w:val="FF0000"/>
          <w:u w:val="none"/>
        </w:rPr>
      </w:pPr>
      <w:r w:rsidRPr="00DE788F">
        <w:rPr>
          <w:rStyle w:val="Hipervnculo"/>
          <w:rFonts w:ascii="Calibri" w:eastAsia="Calibri" w:hAnsi="Calibri" w:cs="Calibri"/>
          <w:bCs/>
          <w:color w:val="FF0000"/>
          <w:u w:val="none"/>
        </w:rPr>
        <w:t>guillermo.tovar@cuci.udg.mx</w:t>
      </w:r>
      <w:r w:rsidR="00D50888" w:rsidRPr="00DE788F">
        <w:rPr>
          <w:rStyle w:val="Hipervnculo"/>
          <w:rFonts w:ascii="Calibri" w:eastAsia="Calibri" w:hAnsi="Calibri" w:cs="Calibri"/>
          <w:bCs/>
          <w:color w:val="FF0000"/>
          <w:u w:val="none"/>
        </w:rPr>
        <w:t xml:space="preserve"> </w:t>
      </w:r>
    </w:p>
    <w:p w14:paraId="5E4D9871" w14:textId="698F88ED" w:rsidR="00DA7C23" w:rsidRPr="00DE788F" w:rsidRDefault="002D2606" w:rsidP="002D2606">
      <w:pPr>
        <w:spacing w:line="360" w:lineRule="auto"/>
        <w:jc w:val="right"/>
        <w:rPr>
          <w:rFonts w:cs="Times New Roman"/>
          <w:b/>
          <w:lang w:val="es-ES"/>
        </w:rPr>
      </w:pPr>
      <w:r w:rsidRPr="00883030">
        <w:rPr>
          <w:rFonts w:cs="Times New Roman"/>
        </w:rPr>
        <w:t>https://orcid.org/</w:t>
      </w:r>
      <w:r w:rsidRPr="002D2606">
        <w:rPr>
          <w:rFonts w:cs="Times New Roman"/>
        </w:rPr>
        <w:t>0000-0001-6898-8287</w:t>
      </w:r>
    </w:p>
    <w:p w14:paraId="6AB65A36" w14:textId="77777777" w:rsidR="002D2606" w:rsidRDefault="002D2606" w:rsidP="00D50888">
      <w:pPr>
        <w:pStyle w:val="Ttulo1"/>
        <w:rPr>
          <w:rFonts w:ascii="Calibri" w:eastAsia="Times New Roman" w:hAnsi="Calibri" w:cs="Calibri"/>
          <w:bCs/>
          <w:color w:val="000000"/>
          <w:sz w:val="28"/>
          <w:szCs w:val="28"/>
          <w:lang w:val="es-ES_tradnl" w:eastAsia="es-MX"/>
        </w:rPr>
      </w:pPr>
    </w:p>
    <w:p w14:paraId="61DE1D70" w14:textId="5BBFDE0C" w:rsidR="00D50888" w:rsidRPr="00DE788F" w:rsidRDefault="00D50888" w:rsidP="00D50888">
      <w:pPr>
        <w:pStyle w:val="Ttulo1"/>
        <w:rPr>
          <w:rFonts w:ascii="Calibri" w:eastAsia="Times New Roman" w:hAnsi="Calibri" w:cs="Calibri"/>
          <w:bCs/>
          <w:color w:val="000000"/>
          <w:sz w:val="28"/>
          <w:szCs w:val="28"/>
          <w:lang w:val="es-ES_tradnl" w:eastAsia="es-MX"/>
        </w:rPr>
      </w:pPr>
      <w:r w:rsidRPr="00DE788F">
        <w:rPr>
          <w:rFonts w:ascii="Calibri" w:eastAsia="Times New Roman" w:hAnsi="Calibri" w:cs="Calibri"/>
          <w:bCs/>
          <w:color w:val="000000"/>
          <w:sz w:val="28"/>
          <w:szCs w:val="28"/>
          <w:lang w:val="es-ES_tradnl" w:eastAsia="es-MX"/>
        </w:rPr>
        <w:t>Resumen</w:t>
      </w:r>
    </w:p>
    <w:p w14:paraId="211C423B" w14:textId="77777777" w:rsidR="00DD522B" w:rsidRPr="00DE788F" w:rsidRDefault="000F313B" w:rsidP="00DA7C23">
      <w:pPr>
        <w:spacing w:line="360" w:lineRule="auto"/>
        <w:rPr>
          <w:rFonts w:cs="Times New Roman"/>
          <w:b/>
          <w:lang w:val="es-ES"/>
        </w:rPr>
      </w:pPr>
      <w:r w:rsidRPr="00DE788F">
        <w:rPr>
          <w:rFonts w:cs="Times New Roman"/>
          <w:lang w:val="es-ES"/>
        </w:rPr>
        <w:t>El objetivo de este trabajo</w:t>
      </w:r>
      <w:r w:rsidR="00DA7C23" w:rsidRPr="00DE788F">
        <w:rPr>
          <w:rFonts w:cs="Times New Roman"/>
          <w:lang w:val="es-ES"/>
        </w:rPr>
        <w:t xml:space="preserve"> </w:t>
      </w:r>
      <w:r w:rsidRPr="00DE788F">
        <w:rPr>
          <w:rFonts w:cs="Times New Roman"/>
          <w:lang w:val="es-ES"/>
        </w:rPr>
        <w:t xml:space="preserve">es </w:t>
      </w:r>
      <w:r w:rsidR="00646C37" w:rsidRPr="00DE788F">
        <w:rPr>
          <w:rFonts w:cs="Times New Roman"/>
          <w:lang w:val="es-ES"/>
        </w:rPr>
        <w:t>ofrecer al lector una visión amplia de la estructura y los títulos</w:t>
      </w:r>
      <w:r w:rsidRPr="00DE788F">
        <w:rPr>
          <w:rFonts w:cs="Times New Roman"/>
          <w:lang w:val="es-ES"/>
        </w:rPr>
        <w:t xml:space="preserve"> </w:t>
      </w:r>
      <w:r w:rsidR="00646C37" w:rsidRPr="00DE788F">
        <w:rPr>
          <w:rFonts w:cs="Times New Roman"/>
          <w:lang w:val="es-ES"/>
        </w:rPr>
        <w:t xml:space="preserve">que constituyen </w:t>
      </w:r>
      <w:r w:rsidR="00583074" w:rsidRPr="00DE788F">
        <w:rPr>
          <w:rFonts w:cs="Times New Roman"/>
          <w:lang w:val="es-ES"/>
        </w:rPr>
        <w:t>la Ley de Fiscalización y Rendición de Cuentas de la Federación</w:t>
      </w:r>
      <w:r w:rsidR="00646C37" w:rsidRPr="00DE788F">
        <w:rPr>
          <w:rFonts w:cs="Times New Roman"/>
          <w:lang w:val="es-ES"/>
        </w:rPr>
        <w:t xml:space="preserve"> (2009)</w:t>
      </w:r>
      <w:r w:rsidRPr="00DE788F">
        <w:rPr>
          <w:rFonts w:cs="Times New Roman"/>
          <w:lang w:val="es-ES"/>
        </w:rPr>
        <w:t>.</w:t>
      </w:r>
      <w:r w:rsidR="00D83D29" w:rsidRPr="00DE788F">
        <w:rPr>
          <w:rFonts w:cs="Times New Roman"/>
          <w:lang w:val="es-ES"/>
        </w:rPr>
        <w:t xml:space="preserve"> </w:t>
      </w:r>
      <w:r w:rsidR="00646C37" w:rsidRPr="00DE788F">
        <w:rPr>
          <w:rFonts w:cs="Times New Roman"/>
          <w:lang w:val="es-ES"/>
        </w:rPr>
        <w:t>Para ello</w:t>
      </w:r>
      <w:r w:rsidRPr="00DE788F">
        <w:rPr>
          <w:rFonts w:cs="Times New Roman"/>
          <w:lang w:val="es-ES"/>
        </w:rPr>
        <w:t>, se explica</w:t>
      </w:r>
      <w:r w:rsidR="00646C37" w:rsidRPr="00DE788F">
        <w:rPr>
          <w:rFonts w:cs="Times New Roman"/>
          <w:lang w:val="es-ES"/>
        </w:rPr>
        <w:t>n</w:t>
      </w:r>
      <w:r w:rsidRPr="00DE788F">
        <w:rPr>
          <w:rFonts w:cs="Times New Roman"/>
          <w:lang w:val="es-ES"/>
        </w:rPr>
        <w:t xml:space="preserve"> </w:t>
      </w:r>
      <w:r w:rsidR="00646C37" w:rsidRPr="00DE788F">
        <w:rPr>
          <w:rFonts w:cs="Times New Roman"/>
          <w:lang w:val="es-ES"/>
        </w:rPr>
        <w:t>lo</w:t>
      </w:r>
      <w:r w:rsidR="00DA7C23" w:rsidRPr="00DE788F">
        <w:rPr>
          <w:rFonts w:cs="Times New Roman"/>
          <w:lang w:val="es-ES"/>
        </w:rPr>
        <w:t xml:space="preserve">s </w:t>
      </w:r>
      <w:r w:rsidR="00646C37" w:rsidRPr="00DE788F">
        <w:rPr>
          <w:rFonts w:cs="Times New Roman"/>
          <w:lang w:val="es-ES"/>
        </w:rPr>
        <w:t>principios esenciales establecido</w:t>
      </w:r>
      <w:r w:rsidR="00DA7C23" w:rsidRPr="00DE788F">
        <w:rPr>
          <w:rFonts w:cs="Times New Roman"/>
          <w:lang w:val="es-ES"/>
        </w:rPr>
        <w:t xml:space="preserve">s en </w:t>
      </w:r>
      <w:r w:rsidRPr="00DE788F">
        <w:rPr>
          <w:rFonts w:cs="Times New Roman"/>
          <w:lang w:val="es-ES"/>
        </w:rPr>
        <w:t xml:space="preserve">cada uno de </w:t>
      </w:r>
      <w:r w:rsidR="00DA7C23" w:rsidRPr="00DE788F">
        <w:rPr>
          <w:rFonts w:cs="Times New Roman"/>
          <w:lang w:val="es-ES"/>
        </w:rPr>
        <w:t>sus preceptos, así como las atribuciones y facultades de la Cámara de Diputados del Congreso de la Unión, la Comisió</w:t>
      </w:r>
      <w:r w:rsidRPr="00DE788F">
        <w:rPr>
          <w:rFonts w:cs="Times New Roman"/>
          <w:lang w:val="es-ES"/>
        </w:rPr>
        <w:t>n de Vigilancia y de la Auditorí</w:t>
      </w:r>
      <w:r w:rsidR="00DA7C23" w:rsidRPr="00DE788F">
        <w:rPr>
          <w:rFonts w:cs="Times New Roman"/>
          <w:lang w:val="es-ES"/>
        </w:rPr>
        <w:t>a Superior de la Federación</w:t>
      </w:r>
      <w:r w:rsidR="00DD522B" w:rsidRPr="00DE788F">
        <w:rPr>
          <w:rFonts w:cs="Times New Roman"/>
          <w:lang w:val="es-ES"/>
        </w:rPr>
        <w:t xml:space="preserve"> y los</w:t>
      </w:r>
      <w:r w:rsidR="00DA7C23" w:rsidRPr="00DE788F">
        <w:rPr>
          <w:rFonts w:cs="Times New Roman"/>
          <w:lang w:val="es-ES"/>
        </w:rPr>
        <w:t xml:space="preserve"> organismos públicos encargados de la fis</w:t>
      </w:r>
      <w:r w:rsidR="00961C0B" w:rsidRPr="00DE788F">
        <w:rPr>
          <w:rFonts w:cs="Times New Roman"/>
          <w:lang w:val="es-ES"/>
        </w:rPr>
        <w:t xml:space="preserve">calización de la </w:t>
      </w:r>
      <w:r w:rsidRPr="00DE788F">
        <w:rPr>
          <w:rFonts w:cs="Times New Roman"/>
          <w:lang w:val="es-ES"/>
        </w:rPr>
        <w:t>cuenta pública</w:t>
      </w:r>
      <w:r w:rsidR="00961C0B" w:rsidRPr="00DE788F">
        <w:rPr>
          <w:rFonts w:cs="Times New Roman"/>
          <w:lang w:val="es-ES"/>
        </w:rPr>
        <w:t>.</w:t>
      </w:r>
      <w:r w:rsidR="00D50888" w:rsidRPr="00DE788F">
        <w:rPr>
          <w:rFonts w:cs="Times New Roman"/>
          <w:lang w:val="es-ES"/>
        </w:rPr>
        <w:t xml:space="preserve"> </w:t>
      </w:r>
      <w:r w:rsidRPr="00DE788F">
        <w:rPr>
          <w:rFonts w:cs="Times New Roman"/>
          <w:lang w:val="es-ES"/>
        </w:rPr>
        <w:t xml:space="preserve">En la conclusión se </w:t>
      </w:r>
      <w:r w:rsidR="00DD522B" w:rsidRPr="00DE788F">
        <w:rPr>
          <w:rFonts w:cs="Times New Roman"/>
          <w:lang w:val="es-ES"/>
        </w:rPr>
        <w:t>señala que esta ley viene a representar un instrumento jurídico muy útil para fortalecer el lineamiento normativo de las autoridades públicas y para intentar reducir a su mínima expresión el fenómeno de la corrupción en el país.</w:t>
      </w:r>
    </w:p>
    <w:p w14:paraId="5425A487" w14:textId="77777777" w:rsidR="00DA7C23" w:rsidRPr="00DE788F" w:rsidRDefault="00D50888" w:rsidP="00DA7C23">
      <w:pPr>
        <w:spacing w:line="360" w:lineRule="auto"/>
        <w:rPr>
          <w:rFonts w:cs="Times New Roman"/>
          <w:lang w:val="es-ES"/>
        </w:rPr>
      </w:pPr>
      <w:r w:rsidRPr="00DE788F">
        <w:rPr>
          <w:rFonts w:ascii="Calibri" w:eastAsia="Times New Roman" w:hAnsi="Calibri" w:cs="Calibri"/>
          <w:b/>
          <w:bCs/>
          <w:color w:val="000000"/>
          <w:sz w:val="28"/>
          <w:szCs w:val="28"/>
          <w:lang w:val="es-ES_tradnl" w:eastAsia="es-MX"/>
        </w:rPr>
        <w:t>Palabras clave:</w:t>
      </w:r>
      <w:r w:rsidRPr="00DE788F">
        <w:rPr>
          <w:rFonts w:cs="Times New Roman"/>
          <w:lang w:val="es-ES"/>
        </w:rPr>
        <w:t xml:space="preserve"> atribuciones, cuenta pública, facultades, fiscalización.</w:t>
      </w:r>
    </w:p>
    <w:p w14:paraId="4325B9BE" w14:textId="13BE54CB" w:rsidR="00D50888" w:rsidRDefault="00D50888" w:rsidP="00DA7C23">
      <w:pPr>
        <w:spacing w:line="360" w:lineRule="auto"/>
        <w:rPr>
          <w:rFonts w:cs="Times New Roman"/>
          <w:b/>
          <w:lang w:val="es-ES"/>
        </w:rPr>
      </w:pPr>
    </w:p>
    <w:p w14:paraId="07C7BD27" w14:textId="14B026A3" w:rsidR="00DE788F" w:rsidRDefault="00DE788F" w:rsidP="00DA7C23">
      <w:pPr>
        <w:spacing w:line="360" w:lineRule="auto"/>
        <w:rPr>
          <w:rFonts w:cs="Times New Roman"/>
          <w:b/>
          <w:lang w:val="es-ES"/>
        </w:rPr>
      </w:pPr>
    </w:p>
    <w:p w14:paraId="19537AAE" w14:textId="77777777" w:rsidR="00D50888" w:rsidRPr="00DE788F" w:rsidRDefault="00D50888" w:rsidP="00D50888">
      <w:pPr>
        <w:pStyle w:val="Ttulo1"/>
        <w:rPr>
          <w:rFonts w:ascii="Calibri" w:eastAsia="Times New Roman" w:hAnsi="Calibri" w:cs="Calibri"/>
          <w:bCs/>
          <w:color w:val="000000"/>
          <w:sz w:val="28"/>
          <w:szCs w:val="28"/>
          <w:lang w:val="en-US" w:eastAsia="es-MX"/>
        </w:rPr>
      </w:pPr>
      <w:r w:rsidRPr="00DE788F">
        <w:rPr>
          <w:rFonts w:ascii="Calibri" w:eastAsia="Times New Roman" w:hAnsi="Calibri" w:cs="Calibri"/>
          <w:bCs/>
          <w:color w:val="000000"/>
          <w:sz w:val="28"/>
          <w:szCs w:val="28"/>
          <w:lang w:val="en-US" w:eastAsia="es-MX"/>
        </w:rPr>
        <w:lastRenderedPageBreak/>
        <w:t>Abstract</w:t>
      </w:r>
    </w:p>
    <w:p w14:paraId="72DCAC69" w14:textId="49D46D09" w:rsidR="007978FA" w:rsidRPr="00DE788F" w:rsidRDefault="007978FA" w:rsidP="00DA7C23">
      <w:pPr>
        <w:spacing w:line="360" w:lineRule="auto"/>
        <w:rPr>
          <w:rFonts w:cs="Times New Roman"/>
          <w:lang w:val="en-US"/>
        </w:rPr>
      </w:pPr>
      <w:r w:rsidRPr="00DE788F">
        <w:rPr>
          <w:rFonts w:cs="Times New Roman"/>
          <w:lang w:val="en-US"/>
        </w:rPr>
        <w:t>The objective of this work is to offer the reader a broad view of the structure and the titles that constitute the Law of Fiscalization and Accountability of the Federation (2009). For this, the essential principles established in each of its precepts are explained, as well as the attributions and faculties of the Chamber of Deputies of the Congress of the Union, the Surveillance Commission and the Superior Audit of the Federation and the public organisms in charge of the audit of the public account. The conclusion states that this law represents a very useful legal instrument to strengthen the normative guidelines of public authorities and to try to reduce the phenomenon of corruption in the country to its minimum expression.</w:t>
      </w:r>
    </w:p>
    <w:p w14:paraId="423295A3" w14:textId="20E032D0" w:rsidR="00DA7C23" w:rsidRPr="00DE788F" w:rsidRDefault="00DA7C23" w:rsidP="00DA7C23">
      <w:pPr>
        <w:spacing w:line="360" w:lineRule="auto"/>
        <w:rPr>
          <w:rFonts w:cs="Times New Roman"/>
          <w:b/>
          <w:lang w:val="en-US"/>
        </w:rPr>
      </w:pPr>
      <w:r w:rsidRPr="00DE788F">
        <w:rPr>
          <w:rFonts w:ascii="Calibri" w:eastAsia="Times New Roman" w:hAnsi="Calibri" w:cs="Calibri"/>
          <w:b/>
          <w:bCs/>
          <w:color w:val="000000"/>
          <w:sz w:val="28"/>
          <w:szCs w:val="28"/>
          <w:lang w:val="en-US" w:eastAsia="es-MX"/>
        </w:rPr>
        <w:t>Keywords:</w:t>
      </w:r>
      <w:r w:rsidRPr="00DE788F">
        <w:rPr>
          <w:rFonts w:cs="Times New Roman"/>
          <w:b/>
          <w:lang w:val="en-US"/>
        </w:rPr>
        <w:t xml:space="preserve"> </w:t>
      </w:r>
      <w:r w:rsidRPr="00DE788F">
        <w:rPr>
          <w:rFonts w:cs="Times New Roman"/>
          <w:lang w:val="en-US"/>
        </w:rPr>
        <w:t>attributions, public account, faculties,</w:t>
      </w:r>
      <w:r w:rsidRPr="00DE788F">
        <w:rPr>
          <w:rFonts w:cs="Times New Roman"/>
          <w:b/>
          <w:lang w:val="en-US"/>
        </w:rPr>
        <w:t xml:space="preserve"> </w:t>
      </w:r>
      <w:proofErr w:type="spellStart"/>
      <w:r w:rsidRPr="00DE788F">
        <w:rPr>
          <w:rFonts w:cs="Times New Roman"/>
          <w:lang w:val="en-US"/>
        </w:rPr>
        <w:t>fiscalization</w:t>
      </w:r>
      <w:proofErr w:type="spellEnd"/>
      <w:r w:rsidRPr="00DE788F">
        <w:rPr>
          <w:rFonts w:cs="Times New Roman"/>
          <w:lang w:val="en-US"/>
        </w:rPr>
        <w:t xml:space="preserve">, </w:t>
      </w:r>
    </w:p>
    <w:p w14:paraId="29A3673B" w14:textId="2DBB2885" w:rsidR="00DA7C23" w:rsidRDefault="00DA7C23" w:rsidP="00DE788F">
      <w:pPr>
        <w:spacing w:line="360" w:lineRule="auto"/>
        <w:rPr>
          <w:rFonts w:cs="Times New Roman"/>
          <w:b/>
          <w:i/>
          <w:lang w:val="en-US"/>
        </w:rPr>
      </w:pPr>
    </w:p>
    <w:p w14:paraId="000E39FB" w14:textId="0DDECA66" w:rsidR="00DE788F" w:rsidRPr="00DE788F" w:rsidRDefault="00DE788F" w:rsidP="00DE788F">
      <w:pPr>
        <w:spacing w:line="360" w:lineRule="auto"/>
        <w:rPr>
          <w:rFonts w:ascii="Calibri" w:eastAsia="Times New Roman" w:hAnsi="Calibri" w:cs="Calibri"/>
          <w:b/>
          <w:bCs/>
          <w:color w:val="000000"/>
          <w:sz w:val="28"/>
          <w:szCs w:val="28"/>
          <w:lang w:val="en-US" w:eastAsia="es-MX"/>
        </w:rPr>
      </w:pPr>
      <w:proofErr w:type="spellStart"/>
      <w:r w:rsidRPr="00DE788F">
        <w:rPr>
          <w:rFonts w:ascii="Calibri" w:eastAsia="Times New Roman" w:hAnsi="Calibri" w:cs="Calibri"/>
          <w:b/>
          <w:bCs/>
          <w:color w:val="000000"/>
          <w:sz w:val="28"/>
          <w:szCs w:val="28"/>
          <w:lang w:val="en-US" w:eastAsia="es-MX"/>
        </w:rPr>
        <w:t>Resumo</w:t>
      </w:r>
      <w:proofErr w:type="spellEnd"/>
    </w:p>
    <w:p w14:paraId="395FF897" w14:textId="77777777" w:rsidR="00DE788F" w:rsidRPr="00DE788F" w:rsidRDefault="00DE788F" w:rsidP="00DE788F">
      <w:pPr>
        <w:spacing w:line="360" w:lineRule="auto"/>
        <w:rPr>
          <w:rFonts w:cs="Times New Roman"/>
          <w:lang w:val="en-US"/>
        </w:rPr>
      </w:pPr>
      <w:r w:rsidRPr="00DE788F">
        <w:rPr>
          <w:rFonts w:cs="Times New Roman"/>
          <w:lang w:val="en-US"/>
        </w:rPr>
        <w:t xml:space="preserve">O </w:t>
      </w:r>
      <w:proofErr w:type="spellStart"/>
      <w:r w:rsidRPr="00DE788F">
        <w:rPr>
          <w:rFonts w:cs="Times New Roman"/>
          <w:lang w:val="en-US"/>
        </w:rPr>
        <w:t>objetivo</w:t>
      </w:r>
      <w:proofErr w:type="spellEnd"/>
      <w:r w:rsidRPr="00DE788F">
        <w:rPr>
          <w:rFonts w:cs="Times New Roman"/>
          <w:lang w:val="en-US"/>
        </w:rPr>
        <w:t xml:space="preserve"> </w:t>
      </w:r>
      <w:proofErr w:type="spellStart"/>
      <w:r w:rsidRPr="00DE788F">
        <w:rPr>
          <w:rFonts w:cs="Times New Roman"/>
          <w:lang w:val="en-US"/>
        </w:rPr>
        <w:t>deste</w:t>
      </w:r>
      <w:proofErr w:type="spellEnd"/>
      <w:r w:rsidRPr="00DE788F">
        <w:rPr>
          <w:rFonts w:cs="Times New Roman"/>
          <w:lang w:val="en-US"/>
        </w:rPr>
        <w:t xml:space="preserve"> </w:t>
      </w:r>
      <w:proofErr w:type="spellStart"/>
      <w:r w:rsidRPr="00DE788F">
        <w:rPr>
          <w:rFonts w:cs="Times New Roman"/>
          <w:lang w:val="en-US"/>
        </w:rPr>
        <w:t>trabalho</w:t>
      </w:r>
      <w:proofErr w:type="spellEnd"/>
      <w:r w:rsidRPr="00DE788F">
        <w:rPr>
          <w:rFonts w:cs="Times New Roman"/>
          <w:lang w:val="en-US"/>
        </w:rPr>
        <w:t xml:space="preserve"> é </w:t>
      </w:r>
      <w:proofErr w:type="spellStart"/>
      <w:r w:rsidRPr="00DE788F">
        <w:rPr>
          <w:rFonts w:cs="Times New Roman"/>
          <w:lang w:val="en-US"/>
        </w:rPr>
        <w:t>oferecer</w:t>
      </w:r>
      <w:proofErr w:type="spellEnd"/>
      <w:r w:rsidRPr="00DE788F">
        <w:rPr>
          <w:rFonts w:cs="Times New Roman"/>
          <w:lang w:val="en-US"/>
        </w:rPr>
        <w:t xml:space="preserve"> </w:t>
      </w:r>
      <w:proofErr w:type="spellStart"/>
      <w:r w:rsidRPr="00DE788F">
        <w:rPr>
          <w:rFonts w:cs="Times New Roman"/>
          <w:lang w:val="en-US"/>
        </w:rPr>
        <w:t>ao</w:t>
      </w:r>
      <w:proofErr w:type="spellEnd"/>
      <w:r w:rsidRPr="00DE788F">
        <w:rPr>
          <w:rFonts w:cs="Times New Roman"/>
          <w:lang w:val="en-US"/>
        </w:rPr>
        <w:t xml:space="preserve"> </w:t>
      </w:r>
      <w:proofErr w:type="spellStart"/>
      <w:r w:rsidRPr="00DE788F">
        <w:rPr>
          <w:rFonts w:cs="Times New Roman"/>
          <w:lang w:val="en-US"/>
        </w:rPr>
        <w:t>leitor</w:t>
      </w:r>
      <w:proofErr w:type="spellEnd"/>
      <w:r w:rsidRPr="00DE788F">
        <w:rPr>
          <w:rFonts w:cs="Times New Roman"/>
          <w:lang w:val="en-US"/>
        </w:rPr>
        <w:t xml:space="preserve"> </w:t>
      </w:r>
      <w:proofErr w:type="spellStart"/>
      <w:r w:rsidRPr="00DE788F">
        <w:rPr>
          <w:rFonts w:cs="Times New Roman"/>
          <w:lang w:val="en-US"/>
        </w:rPr>
        <w:t>uma</w:t>
      </w:r>
      <w:proofErr w:type="spellEnd"/>
      <w:r w:rsidRPr="00DE788F">
        <w:rPr>
          <w:rFonts w:cs="Times New Roman"/>
          <w:lang w:val="en-US"/>
        </w:rPr>
        <w:t xml:space="preserve"> </w:t>
      </w:r>
      <w:proofErr w:type="spellStart"/>
      <w:r w:rsidRPr="00DE788F">
        <w:rPr>
          <w:rFonts w:cs="Times New Roman"/>
          <w:lang w:val="en-US"/>
        </w:rPr>
        <w:t>visão</w:t>
      </w:r>
      <w:proofErr w:type="spellEnd"/>
      <w:r w:rsidRPr="00DE788F">
        <w:rPr>
          <w:rFonts w:cs="Times New Roman"/>
          <w:lang w:val="en-US"/>
        </w:rPr>
        <w:t xml:space="preserve"> </w:t>
      </w:r>
      <w:proofErr w:type="spellStart"/>
      <w:r w:rsidRPr="00DE788F">
        <w:rPr>
          <w:rFonts w:cs="Times New Roman"/>
          <w:lang w:val="en-US"/>
        </w:rPr>
        <w:t>ampla</w:t>
      </w:r>
      <w:proofErr w:type="spellEnd"/>
      <w:r w:rsidRPr="00DE788F">
        <w:rPr>
          <w:rFonts w:cs="Times New Roman"/>
          <w:lang w:val="en-US"/>
        </w:rPr>
        <w:t xml:space="preserve"> da </w:t>
      </w:r>
      <w:proofErr w:type="spellStart"/>
      <w:r w:rsidRPr="00DE788F">
        <w:rPr>
          <w:rFonts w:cs="Times New Roman"/>
          <w:lang w:val="en-US"/>
        </w:rPr>
        <w:t>estrutura</w:t>
      </w:r>
      <w:proofErr w:type="spellEnd"/>
      <w:r w:rsidRPr="00DE788F">
        <w:rPr>
          <w:rFonts w:cs="Times New Roman"/>
          <w:lang w:val="en-US"/>
        </w:rPr>
        <w:t xml:space="preserve"> e dos </w:t>
      </w:r>
      <w:proofErr w:type="spellStart"/>
      <w:r w:rsidRPr="00DE788F">
        <w:rPr>
          <w:rFonts w:cs="Times New Roman"/>
          <w:lang w:val="en-US"/>
        </w:rPr>
        <w:t>títulos</w:t>
      </w:r>
      <w:proofErr w:type="spellEnd"/>
      <w:r w:rsidRPr="00DE788F">
        <w:rPr>
          <w:rFonts w:cs="Times New Roman"/>
          <w:lang w:val="en-US"/>
        </w:rPr>
        <w:t xml:space="preserve"> que </w:t>
      </w:r>
      <w:proofErr w:type="spellStart"/>
      <w:r w:rsidRPr="00DE788F">
        <w:rPr>
          <w:rFonts w:cs="Times New Roman"/>
          <w:lang w:val="en-US"/>
        </w:rPr>
        <w:t>constituem</w:t>
      </w:r>
      <w:proofErr w:type="spellEnd"/>
      <w:r w:rsidRPr="00DE788F">
        <w:rPr>
          <w:rFonts w:cs="Times New Roman"/>
          <w:lang w:val="en-US"/>
        </w:rPr>
        <w:t xml:space="preserve"> a Lei de </w:t>
      </w:r>
      <w:proofErr w:type="spellStart"/>
      <w:r w:rsidRPr="00DE788F">
        <w:rPr>
          <w:rFonts w:cs="Times New Roman"/>
          <w:lang w:val="en-US"/>
        </w:rPr>
        <w:t>Fiscalização</w:t>
      </w:r>
      <w:proofErr w:type="spellEnd"/>
      <w:r w:rsidRPr="00DE788F">
        <w:rPr>
          <w:rFonts w:cs="Times New Roman"/>
          <w:lang w:val="en-US"/>
        </w:rPr>
        <w:t xml:space="preserve"> e </w:t>
      </w:r>
      <w:proofErr w:type="spellStart"/>
      <w:r w:rsidRPr="00DE788F">
        <w:rPr>
          <w:rFonts w:cs="Times New Roman"/>
          <w:lang w:val="en-US"/>
        </w:rPr>
        <w:t>Responsabilização</w:t>
      </w:r>
      <w:proofErr w:type="spellEnd"/>
      <w:r w:rsidRPr="00DE788F">
        <w:rPr>
          <w:rFonts w:cs="Times New Roman"/>
          <w:lang w:val="en-US"/>
        </w:rPr>
        <w:t xml:space="preserve"> da </w:t>
      </w:r>
      <w:proofErr w:type="spellStart"/>
      <w:r w:rsidRPr="00DE788F">
        <w:rPr>
          <w:rFonts w:cs="Times New Roman"/>
          <w:lang w:val="en-US"/>
        </w:rPr>
        <w:t>Federação</w:t>
      </w:r>
      <w:proofErr w:type="spellEnd"/>
      <w:r w:rsidRPr="00DE788F">
        <w:rPr>
          <w:rFonts w:cs="Times New Roman"/>
          <w:lang w:val="en-US"/>
        </w:rPr>
        <w:t xml:space="preserve"> (2009). Para </w:t>
      </w:r>
      <w:proofErr w:type="spellStart"/>
      <w:r w:rsidRPr="00DE788F">
        <w:rPr>
          <w:rFonts w:cs="Times New Roman"/>
          <w:lang w:val="en-US"/>
        </w:rPr>
        <w:t>isso</w:t>
      </w:r>
      <w:proofErr w:type="spellEnd"/>
      <w:r w:rsidRPr="00DE788F">
        <w:rPr>
          <w:rFonts w:cs="Times New Roman"/>
          <w:lang w:val="en-US"/>
        </w:rPr>
        <w:t xml:space="preserve">, </w:t>
      </w:r>
      <w:proofErr w:type="spellStart"/>
      <w:r w:rsidRPr="00DE788F">
        <w:rPr>
          <w:rFonts w:cs="Times New Roman"/>
          <w:lang w:val="en-US"/>
        </w:rPr>
        <w:t>são</w:t>
      </w:r>
      <w:proofErr w:type="spellEnd"/>
      <w:r w:rsidRPr="00DE788F">
        <w:rPr>
          <w:rFonts w:cs="Times New Roman"/>
          <w:lang w:val="en-US"/>
        </w:rPr>
        <w:t xml:space="preserve"> </w:t>
      </w:r>
      <w:proofErr w:type="spellStart"/>
      <w:r w:rsidRPr="00DE788F">
        <w:rPr>
          <w:rFonts w:cs="Times New Roman"/>
          <w:lang w:val="en-US"/>
        </w:rPr>
        <w:t>explicados</w:t>
      </w:r>
      <w:proofErr w:type="spellEnd"/>
      <w:r w:rsidRPr="00DE788F">
        <w:rPr>
          <w:rFonts w:cs="Times New Roman"/>
          <w:lang w:val="en-US"/>
        </w:rPr>
        <w:t xml:space="preserve"> </w:t>
      </w:r>
      <w:proofErr w:type="spellStart"/>
      <w:r w:rsidRPr="00DE788F">
        <w:rPr>
          <w:rFonts w:cs="Times New Roman"/>
          <w:lang w:val="en-US"/>
        </w:rPr>
        <w:t>os</w:t>
      </w:r>
      <w:proofErr w:type="spellEnd"/>
      <w:r w:rsidRPr="00DE788F">
        <w:rPr>
          <w:rFonts w:cs="Times New Roman"/>
          <w:lang w:val="en-US"/>
        </w:rPr>
        <w:t xml:space="preserve"> </w:t>
      </w:r>
      <w:proofErr w:type="spellStart"/>
      <w:r w:rsidRPr="00DE788F">
        <w:rPr>
          <w:rFonts w:cs="Times New Roman"/>
          <w:lang w:val="en-US"/>
        </w:rPr>
        <w:t>princípios</w:t>
      </w:r>
      <w:proofErr w:type="spellEnd"/>
      <w:r w:rsidRPr="00DE788F">
        <w:rPr>
          <w:rFonts w:cs="Times New Roman"/>
          <w:lang w:val="en-US"/>
        </w:rPr>
        <w:t xml:space="preserve"> </w:t>
      </w:r>
      <w:proofErr w:type="spellStart"/>
      <w:r w:rsidRPr="00DE788F">
        <w:rPr>
          <w:rFonts w:cs="Times New Roman"/>
          <w:lang w:val="en-US"/>
        </w:rPr>
        <w:t>essenciais</w:t>
      </w:r>
      <w:proofErr w:type="spellEnd"/>
      <w:r w:rsidRPr="00DE788F">
        <w:rPr>
          <w:rFonts w:cs="Times New Roman"/>
          <w:lang w:val="en-US"/>
        </w:rPr>
        <w:t xml:space="preserve"> </w:t>
      </w:r>
      <w:proofErr w:type="spellStart"/>
      <w:r w:rsidRPr="00DE788F">
        <w:rPr>
          <w:rFonts w:cs="Times New Roman"/>
          <w:lang w:val="en-US"/>
        </w:rPr>
        <w:t>estabelecidos</w:t>
      </w:r>
      <w:proofErr w:type="spellEnd"/>
      <w:r w:rsidRPr="00DE788F">
        <w:rPr>
          <w:rFonts w:cs="Times New Roman"/>
          <w:lang w:val="en-US"/>
        </w:rPr>
        <w:t xml:space="preserve"> </w:t>
      </w:r>
      <w:proofErr w:type="spellStart"/>
      <w:r w:rsidRPr="00DE788F">
        <w:rPr>
          <w:rFonts w:cs="Times New Roman"/>
          <w:lang w:val="en-US"/>
        </w:rPr>
        <w:t>em</w:t>
      </w:r>
      <w:proofErr w:type="spellEnd"/>
      <w:r w:rsidRPr="00DE788F">
        <w:rPr>
          <w:rFonts w:cs="Times New Roman"/>
          <w:lang w:val="en-US"/>
        </w:rPr>
        <w:t xml:space="preserve"> </w:t>
      </w:r>
      <w:proofErr w:type="spellStart"/>
      <w:r w:rsidRPr="00DE788F">
        <w:rPr>
          <w:rFonts w:cs="Times New Roman"/>
          <w:lang w:val="en-US"/>
        </w:rPr>
        <w:t>cada</w:t>
      </w:r>
      <w:proofErr w:type="spellEnd"/>
      <w:r w:rsidRPr="00DE788F">
        <w:rPr>
          <w:rFonts w:cs="Times New Roman"/>
          <w:lang w:val="en-US"/>
        </w:rPr>
        <w:t xml:space="preserve"> um dos </w:t>
      </w:r>
      <w:proofErr w:type="spellStart"/>
      <w:r w:rsidRPr="00DE788F">
        <w:rPr>
          <w:rFonts w:cs="Times New Roman"/>
          <w:lang w:val="en-US"/>
        </w:rPr>
        <w:t>seus</w:t>
      </w:r>
      <w:proofErr w:type="spellEnd"/>
      <w:r w:rsidRPr="00DE788F">
        <w:rPr>
          <w:rFonts w:cs="Times New Roman"/>
          <w:lang w:val="en-US"/>
        </w:rPr>
        <w:t xml:space="preserve"> </w:t>
      </w:r>
      <w:proofErr w:type="spellStart"/>
      <w:r w:rsidRPr="00DE788F">
        <w:rPr>
          <w:rFonts w:cs="Times New Roman"/>
          <w:lang w:val="en-US"/>
        </w:rPr>
        <w:t>preceitos</w:t>
      </w:r>
      <w:proofErr w:type="spellEnd"/>
      <w:r w:rsidRPr="00DE788F">
        <w:rPr>
          <w:rFonts w:cs="Times New Roman"/>
          <w:lang w:val="en-US"/>
        </w:rPr>
        <w:t xml:space="preserve">, </w:t>
      </w:r>
      <w:proofErr w:type="spellStart"/>
      <w:r w:rsidRPr="00DE788F">
        <w:rPr>
          <w:rFonts w:cs="Times New Roman"/>
          <w:lang w:val="en-US"/>
        </w:rPr>
        <w:t>bem</w:t>
      </w:r>
      <w:proofErr w:type="spellEnd"/>
      <w:r w:rsidRPr="00DE788F">
        <w:rPr>
          <w:rFonts w:cs="Times New Roman"/>
          <w:lang w:val="en-US"/>
        </w:rPr>
        <w:t xml:space="preserve"> </w:t>
      </w:r>
      <w:proofErr w:type="spellStart"/>
      <w:r w:rsidRPr="00DE788F">
        <w:rPr>
          <w:rFonts w:cs="Times New Roman"/>
          <w:lang w:val="en-US"/>
        </w:rPr>
        <w:t>como</w:t>
      </w:r>
      <w:proofErr w:type="spellEnd"/>
      <w:r w:rsidRPr="00DE788F">
        <w:rPr>
          <w:rFonts w:cs="Times New Roman"/>
          <w:lang w:val="en-US"/>
        </w:rPr>
        <w:t xml:space="preserve"> as </w:t>
      </w:r>
      <w:proofErr w:type="spellStart"/>
      <w:r w:rsidRPr="00DE788F">
        <w:rPr>
          <w:rFonts w:cs="Times New Roman"/>
          <w:lang w:val="en-US"/>
        </w:rPr>
        <w:t>atribuições</w:t>
      </w:r>
      <w:proofErr w:type="spellEnd"/>
      <w:r w:rsidRPr="00DE788F">
        <w:rPr>
          <w:rFonts w:cs="Times New Roman"/>
          <w:lang w:val="en-US"/>
        </w:rPr>
        <w:t xml:space="preserve"> e </w:t>
      </w:r>
      <w:proofErr w:type="spellStart"/>
      <w:r w:rsidRPr="00DE788F">
        <w:rPr>
          <w:rFonts w:cs="Times New Roman"/>
          <w:lang w:val="en-US"/>
        </w:rPr>
        <w:t>faculdades</w:t>
      </w:r>
      <w:proofErr w:type="spellEnd"/>
      <w:r w:rsidRPr="00DE788F">
        <w:rPr>
          <w:rFonts w:cs="Times New Roman"/>
          <w:lang w:val="en-US"/>
        </w:rPr>
        <w:t xml:space="preserve"> da </w:t>
      </w:r>
      <w:proofErr w:type="spellStart"/>
      <w:r w:rsidRPr="00DE788F">
        <w:rPr>
          <w:rFonts w:cs="Times New Roman"/>
          <w:lang w:val="en-US"/>
        </w:rPr>
        <w:t>Câmara</w:t>
      </w:r>
      <w:proofErr w:type="spellEnd"/>
      <w:r w:rsidRPr="00DE788F">
        <w:rPr>
          <w:rFonts w:cs="Times New Roman"/>
          <w:lang w:val="en-US"/>
        </w:rPr>
        <w:t xml:space="preserve"> dos </w:t>
      </w:r>
      <w:proofErr w:type="spellStart"/>
      <w:r w:rsidRPr="00DE788F">
        <w:rPr>
          <w:rFonts w:cs="Times New Roman"/>
          <w:lang w:val="en-US"/>
        </w:rPr>
        <w:t>Deputados</w:t>
      </w:r>
      <w:proofErr w:type="spellEnd"/>
      <w:r w:rsidRPr="00DE788F">
        <w:rPr>
          <w:rFonts w:cs="Times New Roman"/>
          <w:lang w:val="en-US"/>
        </w:rPr>
        <w:t xml:space="preserve"> do </w:t>
      </w:r>
      <w:proofErr w:type="spellStart"/>
      <w:r w:rsidRPr="00DE788F">
        <w:rPr>
          <w:rFonts w:cs="Times New Roman"/>
          <w:lang w:val="en-US"/>
        </w:rPr>
        <w:t>Congresso</w:t>
      </w:r>
      <w:proofErr w:type="spellEnd"/>
      <w:r w:rsidRPr="00DE788F">
        <w:rPr>
          <w:rFonts w:cs="Times New Roman"/>
          <w:lang w:val="en-US"/>
        </w:rPr>
        <w:t xml:space="preserve"> da </w:t>
      </w:r>
      <w:proofErr w:type="spellStart"/>
      <w:r w:rsidRPr="00DE788F">
        <w:rPr>
          <w:rFonts w:cs="Times New Roman"/>
          <w:lang w:val="en-US"/>
        </w:rPr>
        <w:t>União</w:t>
      </w:r>
      <w:proofErr w:type="spellEnd"/>
      <w:r w:rsidRPr="00DE788F">
        <w:rPr>
          <w:rFonts w:cs="Times New Roman"/>
          <w:lang w:val="en-US"/>
        </w:rPr>
        <w:t xml:space="preserve">, a </w:t>
      </w:r>
      <w:proofErr w:type="spellStart"/>
      <w:r w:rsidRPr="00DE788F">
        <w:rPr>
          <w:rFonts w:cs="Times New Roman"/>
          <w:lang w:val="en-US"/>
        </w:rPr>
        <w:t>Comissão</w:t>
      </w:r>
      <w:proofErr w:type="spellEnd"/>
      <w:r w:rsidRPr="00DE788F">
        <w:rPr>
          <w:rFonts w:cs="Times New Roman"/>
          <w:lang w:val="en-US"/>
        </w:rPr>
        <w:t xml:space="preserve"> de </w:t>
      </w:r>
      <w:proofErr w:type="spellStart"/>
      <w:r w:rsidRPr="00DE788F">
        <w:rPr>
          <w:rFonts w:cs="Times New Roman"/>
          <w:lang w:val="en-US"/>
        </w:rPr>
        <w:t>Fiscalização</w:t>
      </w:r>
      <w:proofErr w:type="spellEnd"/>
      <w:r w:rsidRPr="00DE788F">
        <w:rPr>
          <w:rFonts w:cs="Times New Roman"/>
          <w:lang w:val="en-US"/>
        </w:rPr>
        <w:t xml:space="preserve"> e </w:t>
      </w:r>
      <w:proofErr w:type="gramStart"/>
      <w:r w:rsidRPr="00DE788F">
        <w:rPr>
          <w:rFonts w:cs="Times New Roman"/>
          <w:lang w:val="en-US"/>
        </w:rPr>
        <w:t>a</w:t>
      </w:r>
      <w:proofErr w:type="gramEnd"/>
      <w:r w:rsidRPr="00DE788F">
        <w:rPr>
          <w:rFonts w:cs="Times New Roman"/>
          <w:lang w:val="en-US"/>
        </w:rPr>
        <w:t xml:space="preserve"> Auditoria Superior da </w:t>
      </w:r>
      <w:proofErr w:type="spellStart"/>
      <w:r w:rsidRPr="00DE788F">
        <w:rPr>
          <w:rFonts w:cs="Times New Roman"/>
          <w:lang w:val="en-US"/>
        </w:rPr>
        <w:t>Federação</w:t>
      </w:r>
      <w:proofErr w:type="spellEnd"/>
      <w:r w:rsidRPr="00DE788F">
        <w:rPr>
          <w:rFonts w:cs="Times New Roman"/>
          <w:lang w:val="en-US"/>
        </w:rPr>
        <w:t xml:space="preserve"> e </w:t>
      </w:r>
      <w:proofErr w:type="spellStart"/>
      <w:r w:rsidRPr="00DE788F">
        <w:rPr>
          <w:rFonts w:cs="Times New Roman"/>
          <w:lang w:val="en-US"/>
        </w:rPr>
        <w:t>os</w:t>
      </w:r>
      <w:proofErr w:type="spellEnd"/>
      <w:r w:rsidRPr="00DE788F">
        <w:rPr>
          <w:rFonts w:cs="Times New Roman"/>
          <w:lang w:val="en-US"/>
        </w:rPr>
        <w:t xml:space="preserve"> </w:t>
      </w:r>
      <w:proofErr w:type="spellStart"/>
      <w:r w:rsidRPr="00DE788F">
        <w:rPr>
          <w:rFonts w:cs="Times New Roman"/>
          <w:lang w:val="en-US"/>
        </w:rPr>
        <w:t>organismos</w:t>
      </w:r>
      <w:proofErr w:type="spellEnd"/>
      <w:r w:rsidRPr="00DE788F">
        <w:rPr>
          <w:rFonts w:cs="Times New Roman"/>
          <w:lang w:val="en-US"/>
        </w:rPr>
        <w:t xml:space="preserve"> </w:t>
      </w:r>
      <w:proofErr w:type="spellStart"/>
      <w:r w:rsidRPr="00DE788F">
        <w:rPr>
          <w:rFonts w:cs="Times New Roman"/>
          <w:lang w:val="en-US"/>
        </w:rPr>
        <w:t>públicos</w:t>
      </w:r>
      <w:proofErr w:type="spellEnd"/>
      <w:r w:rsidRPr="00DE788F">
        <w:rPr>
          <w:rFonts w:cs="Times New Roman"/>
          <w:lang w:val="en-US"/>
        </w:rPr>
        <w:t xml:space="preserve"> </w:t>
      </w:r>
      <w:proofErr w:type="spellStart"/>
      <w:r w:rsidRPr="00DE788F">
        <w:rPr>
          <w:rFonts w:cs="Times New Roman"/>
          <w:lang w:val="en-US"/>
        </w:rPr>
        <w:t>encarregados</w:t>
      </w:r>
      <w:proofErr w:type="spellEnd"/>
      <w:r w:rsidRPr="00DE788F">
        <w:rPr>
          <w:rFonts w:cs="Times New Roman"/>
          <w:lang w:val="en-US"/>
        </w:rPr>
        <w:t xml:space="preserve">. da auditoria da </w:t>
      </w:r>
      <w:proofErr w:type="spellStart"/>
      <w:r w:rsidRPr="00DE788F">
        <w:rPr>
          <w:rFonts w:cs="Times New Roman"/>
          <w:lang w:val="en-US"/>
        </w:rPr>
        <w:t>conta</w:t>
      </w:r>
      <w:proofErr w:type="spellEnd"/>
      <w:r w:rsidRPr="00DE788F">
        <w:rPr>
          <w:rFonts w:cs="Times New Roman"/>
          <w:lang w:val="en-US"/>
        </w:rPr>
        <w:t xml:space="preserve"> </w:t>
      </w:r>
      <w:proofErr w:type="spellStart"/>
      <w:r w:rsidRPr="00DE788F">
        <w:rPr>
          <w:rFonts w:cs="Times New Roman"/>
          <w:lang w:val="en-US"/>
        </w:rPr>
        <w:t>pública</w:t>
      </w:r>
      <w:proofErr w:type="spellEnd"/>
      <w:r w:rsidRPr="00DE788F">
        <w:rPr>
          <w:rFonts w:cs="Times New Roman"/>
          <w:lang w:val="en-US"/>
        </w:rPr>
        <w:t xml:space="preserve">. A </w:t>
      </w:r>
      <w:proofErr w:type="spellStart"/>
      <w:r w:rsidRPr="00DE788F">
        <w:rPr>
          <w:rFonts w:cs="Times New Roman"/>
          <w:lang w:val="en-US"/>
        </w:rPr>
        <w:t>conclusão</w:t>
      </w:r>
      <w:proofErr w:type="spellEnd"/>
      <w:r w:rsidRPr="00DE788F">
        <w:rPr>
          <w:rFonts w:cs="Times New Roman"/>
          <w:lang w:val="en-US"/>
        </w:rPr>
        <w:t xml:space="preserve"> </w:t>
      </w:r>
      <w:proofErr w:type="spellStart"/>
      <w:r w:rsidRPr="00DE788F">
        <w:rPr>
          <w:rFonts w:cs="Times New Roman"/>
          <w:lang w:val="en-US"/>
        </w:rPr>
        <w:t>afirma</w:t>
      </w:r>
      <w:proofErr w:type="spellEnd"/>
      <w:r w:rsidRPr="00DE788F">
        <w:rPr>
          <w:rFonts w:cs="Times New Roman"/>
          <w:lang w:val="en-US"/>
        </w:rPr>
        <w:t xml:space="preserve"> que </w:t>
      </w:r>
      <w:proofErr w:type="spellStart"/>
      <w:r w:rsidRPr="00DE788F">
        <w:rPr>
          <w:rFonts w:cs="Times New Roman"/>
          <w:lang w:val="en-US"/>
        </w:rPr>
        <w:t>esta</w:t>
      </w:r>
      <w:proofErr w:type="spellEnd"/>
      <w:r w:rsidRPr="00DE788F">
        <w:rPr>
          <w:rFonts w:cs="Times New Roman"/>
          <w:lang w:val="en-US"/>
        </w:rPr>
        <w:t xml:space="preserve"> lei </w:t>
      </w:r>
      <w:proofErr w:type="spellStart"/>
      <w:r w:rsidRPr="00DE788F">
        <w:rPr>
          <w:rFonts w:cs="Times New Roman"/>
          <w:lang w:val="en-US"/>
        </w:rPr>
        <w:t>representa</w:t>
      </w:r>
      <w:proofErr w:type="spellEnd"/>
      <w:r w:rsidRPr="00DE788F">
        <w:rPr>
          <w:rFonts w:cs="Times New Roman"/>
          <w:lang w:val="en-US"/>
        </w:rPr>
        <w:t xml:space="preserve"> um </w:t>
      </w:r>
      <w:proofErr w:type="spellStart"/>
      <w:r w:rsidRPr="00DE788F">
        <w:rPr>
          <w:rFonts w:cs="Times New Roman"/>
          <w:lang w:val="en-US"/>
        </w:rPr>
        <w:t>instrumento</w:t>
      </w:r>
      <w:proofErr w:type="spellEnd"/>
      <w:r w:rsidRPr="00DE788F">
        <w:rPr>
          <w:rFonts w:cs="Times New Roman"/>
          <w:lang w:val="en-US"/>
        </w:rPr>
        <w:t xml:space="preserve"> legal </w:t>
      </w:r>
      <w:proofErr w:type="spellStart"/>
      <w:r w:rsidRPr="00DE788F">
        <w:rPr>
          <w:rFonts w:cs="Times New Roman"/>
          <w:lang w:val="en-US"/>
        </w:rPr>
        <w:t>muito</w:t>
      </w:r>
      <w:proofErr w:type="spellEnd"/>
      <w:r w:rsidRPr="00DE788F">
        <w:rPr>
          <w:rFonts w:cs="Times New Roman"/>
          <w:lang w:val="en-US"/>
        </w:rPr>
        <w:t xml:space="preserve"> </w:t>
      </w:r>
      <w:proofErr w:type="spellStart"/>
      <w:r w:rsidRPr="00DE788F">
        <w:rPr>
          <w:rFonts w:cs="Times New Roman"/>
          <w:lang w:val="en-US"/>
        </w:rPr>
        <w:t>útil</w:t>
      </w:r>
      <w:proofErr w:type="spellEnd"/>
      <w:r w:rsidRPr="00DE788F">
        <w:rPr>
          <w:rFonts w:cs="Times New Roman"/>
          <w:lang w:val="en-US"/>
        </w:rPr>
        <w:t xml:space="preserve"> para </w:t>
      </w:r>
      <w:proofErr w:type="spellStart"/>
      <w:r w:rsidRPr="00DE788F">
        <w:rPr>
          <w:rFonts w:cs="Times New Roman"/>
          <w:lang w:val="en-US"/>
        </w:rPr>
        <w:t>fortalecer</w:t>
      </w:r>
      <w:proofErr w:type="spellEnd"/>
      <w:r w:rsidRPr="00DE788F">
        <w:rPr>
          <w:rFonts w:cs="Times New Roman"/>
          <w:lang w:val="en-US"/>
        </w:rPr>
        <w:t xml:space="preserve"> as </w:t>
      </w:r>
      <w:proofErr w:type="spellStart"/>
      <w:r w:rsidRPr="00DE788F">
        <w:rPr>
          <w:rFonts w:cs="Times New Roman"/>
          <w:lang w:val="en-US"/>
        </w:rPr>
        <w:t>diretrizes</w:t>
      </w:r>
      <w:proofErr w:type="spellEnd"/>
      <w:r w:rsidRPr="00DE788F">
        <w:rPr>
          <w:rFonts w:cs="Times New Roman"/>
          <w:lang w:val="en-US"/>
        </w:rPr>
        <w:t xml:space="preserve"> </w:t>
      </w:r>
      <w:proofErr w:type="spellStart"/>
      <w:r w:rsidRPr="00DE788F">
        <w:rPr>
          <w:rFonts w:cs="Times New Roman"/>
          <w:lang w:val="en-US"/>
        </w:rPr>
        <w:t>normativas</w:t>
      </w:r>
      <w:proofErr w:type="spellEnd"/>
      <w:r w:rsidRPr="00DE788F">
        <w:rPr>
          <w:rFonts w:cs="Times New Roman"/>
          <w:lang w:val="en-US"/>
        </w:rPr>
        <w:t xml:space="preserve"> das </w:t>
      </w:r>
      <w:proofErr w:type="spellStart"/>
      <w:r w:rsidRPr="00DE788F">
        <w:rPr>
          <w:rFonts w:cs="Times New Roman"/>
          <w:lang w:val="en-US"/>
        </w:rPr>
        <w:t>autoridades</w:t>
      </w:r>
      <w:proofErr w:type="spellEnd"/>
      <w:r w:rsidRPr="00DE788F">
        <w:rPr>
          <w:rFonts w:cs="Times New Roman"/>
          <w:lang w:val="en-US"/>
        </w:rPr>
        <w:t xml:space="preserve"> </w:t>
      </w:r>
      <w:proofErr w:type="spellStart"/>
      <w:r w:rsidRPr="00DE788F">
        <w:rPr>
          <w:rFonts w:cs="Times New Roman"/>
          <w:lang w:val="en-US"/>
        </w:rPr>
        <w:t>públicas</w:t>
      </w:r>
      <w:proofErr w:type="spellEnd"/>
      <w:r w:rsidRPr="00DE788F">
        <w:rPr>
          <w:rFonts w:cs="Times New Roman"/>
          <w:lang w:val="en-US"/>
        </w:rPr>
        <w:t xml:space="preserve"> e </w:t>
      </w:r>
      <w:proofErr w:type="spellStart"/>
      <w:r w:rsidRPr="00DE788F">
        <w:rPr>
          <w:rFonts w:cs="Times New Roman"/>
          <w:lang w:val="en-US"/>
        </w:rPr>
        <w:t>tentar</w:t>
      </w:r>
      <w:proofErr w:type="spellEnd"/>
      <w:r w:rsidRPr="00DE788F">
        <w:rPr>
          <w:rFonts w:cs="Times New Roman"/>
          <w:lang w:val="en-US"/>
        </w:rPr>
        <w:t xml:space="preserve"> </w:t>
      </w:r>
      <w:proofErr w:type="spellStart"/>
      <w:r w:rsidRPr="00DE788F">
        <w:rPr>
          <w:rFonts w:cs="Times New Roman"/>
          <w:lang w:val="en-US"/>
        </w:rPr>
        <w:t>reduzir</w:t>
      </w:r>
      <w:proofErr w:type="spellEnd"/>
      <w:r w:rsidRPr="00DE788F">
        <w:rPr>
          <w:rFonts w:cs="Times New Roman"/>
          <w:lang w:val="en-US"/>
        </w:rPr>
        <w:t xml:space="preserve"> o </w:t>
      </w:r>
      <w:proofErr w:type="spellStart"/>
      <w:r w:rsidRPr="00DE788F">
        <w:rPr>
          <w:rFonts w:cs="Times New Roman"/>
          <w:lang w:val="en-US"/>
        </w:rPr>
        <w:t>fenômeno</w:t>
      </w:r>
      <w:proofErr w:type="spellEnd"/>
      <w:r w:rsidRPr="00DE788F">
        <w:rPr>
          <w:rFonts w:cs="Times New Roman"/>
          <w:lang w:val="en-US"/>
        </w:rPr>
        <w:t xml:space="preserve"> da </w:t>
      </w:r>
      <w:proofErr w:type="spellStart"/>
      <w:r w:rsidRPr="00DE788F">
        <w:rPr>
          <w:rFonts w:cs="Times New Roman"/>
          <w:lang w:val="en-US"/>
        </w:rPr>
        <w:t>corrupção</w:t>
      </w:r>
      <w:proofErr w:type="spellEnd"/>
      <w:r w:rsidRPr="00DE788F">
        <w:rPr>
          <w:rFonts w:cs="Times New Roman"/>
          <w:lang w:val="en-US"/>
        </w:rPr>
        <w:t xml:space="preserve"> no </w:t>
      </w:r>
      <w:proofErr w:type="spellStart"/>
      <w:r w:rsidRPr="00DE788F">
        <w:rPr>
          <w:rFonts w:cs="Times New Roman"/>
          <w:lang w:val="en-US"/>
        </w:rPr>
        <w:t>país</w:t>
      </w:r>
      <w:proofErr w:type="spellEnd"/>
      <w:r w:rsidRPr="00DE788F">
        <w:rPr>
          <w:rFonts w:cs="Times New Roman"/>
          <w:lang w:val="en-US"/>
        </w:rPr>
        <w:t xml:space="preserve"> à </w:t>
      </w:r>
      <w:proofErr w:type="spellStart"/>
      <w:r w:rsidRPr="00DE788F">
        <w:rPr>
          <w:rFonts w:cs="Times New Roman"/>
          <w:lang w:val="en-US"/>
        </w:rPr>
        <w:t>sua</w:t>
      </w:r>
      <w:proofErr w:type="spellEnd"/>
      <w:r w:rsidRPr="00DE788F">
        <w:rPr>
          <w:rFonts w:cs="Times New Roman"/>
          <w:lang w:val="en-US"/>
        </w:rPr>
        <w:t xml:space="preserve"> </w:t>
      </w:r>
      <w:proofErr w:type="spellStart"/>
      <w:r w:rsidRPr="00DE788F">
        <w:rPr>
          <w:rFonts w:cs="Times New Roman"/>
          <w:lang w:val="en-US"/>
        </w:rPr>
        <w:t>expressão</w:t>
      </w:r>
      <w:proofErr w:type="spellEnd"/>
      <w:r w:rsidRPr="00DE788F">
        <w:rPr>
          <w:rFonts w:cs="Times New Roman"/>
          <w:lang w:val="en-US"/>
        </w:rPr>
        <w:t xml:space="preserve"> </w:t>
      </w:r>
      <w:proofErr w:type="spellStart"/>
      <w:r w:rsidRPr="00DE788F">
        <w:rPr>
          <w:rFonts w:cs="Times New Roman"/>
          <w:lang w:val="en-US"/>
        </w:rPr>
        <w:t>mínima</w:t>
      </w:r>
      <w:proofErr w:type="spellEnd"/>
      <w:r w:rsidRPr="00DE788F">
        <w:rPr>
          <w:rFonts w:cs="Times New Roman"/>
          <w:lang w:val="en-US"/>
        </w:rPr>
        <w:t>.</w:t>
      </w:r>
    </w:p>
    <w:p w14:paraId="37076799" w14:textId="77BF1C23" w:rsidR="00DE788F" w:rsidRDefault="00DE788F" w:rsidP="00DE788F">
      <w:pPr>
        <w:spacing w:line="360" w:lineRule="auto"/>
        <w:rPr>
          <w:rFonts w:cs="Times New Roman"/>
          <w:lang w:val="en-US"/>
        </w:rPr>
      </w:pPr>
      <w:proofErr w:type="spellStart"/>
      <w:r w:rsidRPr="00DE788F">
        <w:rPr>
          <w:rFonts w:ascii="Calibri" w:eastAsia="Times New Roman" w:hAnsi="Calibri" w:cs="Calibri"/>
          <w:b/>
          <w:bCs/>
          <w:color w:val="000000"/>
          <w:sz w:val="28"/>
          <w:szCs w:val="28"/>
          <w:lang w:val="en-US" w:eastAsia="es-MX"/>
        </w:rPr>
        <w:t>Palavras-chave</w:t>
      </w:r>
      <w:proofErr w:type="spellEnd"/>
      <w:r w:rsidRPr="00DE788F">
        <w:rPr>
          <w:rFonts w:ascii="Calibri" w:eastAsia="Times New Roman" w:hAnsi="Calibri" w:cs="Calibri"/>
          <w:b/>
          <w:bCs/>
          <w:color w:val="000000"/>
          <w:sz w:val="28"/>
          <w:szCs w:val="28"/>
          <w:lang w:val="en-US" w:eastAsia="es-MX"/>
        </w:rPr>
        <w:t>:</w:t>
      </w:r>
      <w:r w:rsidRPr="00DE788F">
        <w:rPr>
          <w:rFonts w:cs="Times New Roman"/>
          <w:b/>
          <w:i/>
          <w:lang w:val="en-US"/>
        </w:rPr>
        <w:t xml:space="preserve"> </w:t>
      </w:r>
      <w:proofErr w:type="spellStart"/>
      <w:r w:rsidRPr="00DE788F">
        <w:rPr>
          <w:rFonts w:cs="Times New Roman"/>
          <w:lang w:val="en-US"/>
        </w:rPr>
        <w:t>atribuições</w:t>
      </w:r>
      <w:proofErr w:type="spellEnd"/>
      <w:r w:rsidRPr="00DE788F">
        <w:rPr>
          <w:rFonts w:cs="Times New Roman"/>
          <w:lang w:val="en-US"/>
        </w:rPr>
        <w:t xml:space="preserve">, </w:t>
      </w:r>
      <w:proofErr w:type="spellStart"/>
      <w:r w:rsidRPr="00DE788F">
        <w:rPr>
          <w:rFonts w:cs="Times New Roman"/>
          <w:lang w:val="en-US"/>
        </w:rPr>
        <w:t>contas</w:t>
      </w:r>
      <w:proofErr w:type="spellEnd"/>
      <w:r w:rsidRPr="00DE788F">
        <w:rPr>
          <w:rFonts w:cs="Times New Roman"/>
          <w:lang w:val="en-US"/>
        </w:rPr>
        <w:t xml:space="preserve"> </w:t>
      </w:r>
      <w:proofErr w:type="spellStart"/>
      <w:r w:rsidRPr="00DE788F">
        <w:rPr>
          <w:rFonts w:cs="Times New Roman"/>
          <w:lang w:val="en-US"/>
        </w:rPr>
        <w:t>públicas</w:t>
      </w:r>
      <w:proofErr w:type="spellEnd"/>
      <w:r w:rsidRPr="00DE788F">
        <w:rPr>
          <w:rFonts w:cs="Times New Roman"/>
          <w:lang w:val="en-US"/>
        </w:rPr>
        <w:t xml:space="preserve">, </w:t>
      </w:r>
      <w:proofErr w:type="spellStart"/>
      <w:r w:rsidRPr="00DE788F">
        <w:rPr>
          <w:rFonts w:cs="Times New Roman"/>
          <w:lang w:val="en-US"/>
        </w:rPr>
        <w:t>poderes</w:t>
      </w:r>
      <w:proofErr w:type="spellEnd"/>
      <w:r w:rsidRPr="00DE788F">
        <w:rPr>
          <w:rFonts w:cs="Times New Roman"/>
          <w:lang w:val="en-US"/>
        </w:rPr>
        <w:t xml:space="preserve">, </w:t>
      </w:r>
      <w:proofErr w:type="spellStart"/>
      <w:r w:rsidRPr="00DE788F">
        <w:rPr>
          <w:rFonts w:cs="Times New Roman"/>
          <w:lang w:val="en-US"/>
        </w:rPr>
        <w:t>fiscalização</w:t>
      </w:r>
      <w:proofErr w:type="spellEnd"/>
      <w:r w:rsidRPr="00DE788F">
        <w:rPr>
          <w:rFonts w:cs="Times New Roman"/>
          <w:lang w:val="en-US"/>
        </w:rPr>
        <w:t>.</w:t>
      </w:r>
    </w:p>
    <w:p w14:paraId="79A75C4E" w14:textId="248D0443" w:rsidR="00DE788F" w:rsidRDefault="00DE788F" w:rsidP="00DE788F">
      <w:pPr>
        <w:spacing w:line="360" w:lineRule="auto"/>
        <w:rPr>
          <w:rFonts w:cs="Times New Roman"/>
          <w:b/>
          <w:i/>
          <w:lang w:val="en-US"/>
        </w:rPr>
      </w:pPr>
    </w:p>
    <w:p w14:paraId="50E955C8" w14:textId="5912F430" w:rsidR="00DE788F" w:rsidRPr="00DE788F" w:rsidRDefault="00DE788F" w:rsidP="00DE788F">
      <w:pPr>
        <w:spacing w:line="360" w:lineRule="auto"/>
        <w:rPr>
          <w:rFonts w:cs="Times New Roman"/>
          <w:b/>
          <w:i/>
          <w:lang w:val="en-US"/>
        </w:rPr>
      </w:pPr>
      <w:r w:rsidRPr="00883030">
        <w:rPr>
          <w:b/>
          <w:color w:val="000000"/>
        </w:rPr>
        <w:t>Fecha Recepción:</w:t>
      </w:r>
      <w:r w:rsidRPr="00883030">
        <w:rPr>
          <w:color w:val="000000"/>
        </w:rPr>
        <w:t xml:space="preserve"> </w:t>
      </w:r>
      <w:proofErr w:type="gramStart"/>
      <w:r w:rsidRPr="00883030">
        <w:rPr>
          <w:color w:val="000000"/>
        </w:rPr>
        <w:t>Enero</w:t>
      </w:r>
      <w:proofErr w:type="gramEnd"/>
      <w:r w:rsidRPr="00883030">
        <w:rPr>
          <w:color w:val="000000"/>
        </w:rPr>
        <w:t xml:space="preserve"> 2018     </w:t>
      </w:r>
      <w:r w:rsidRPr="00883030">
        <w:rPr>
          <w:b/>
          <w:color w:val="000000"/>
        </w:rPr>
        <w:t>Fecha Aceptación:</w:t>
      </w:r>
      <w:r w:rsidRPr="00883030">
        <w:rPr>
          <w:color w:val="000000"/>
        </w:rPr>
        <w:t xml:space="preserve"> </w:t>
      </w:r>
      <w:r>
        <w:rPr>
          <w:color w:val="000000"/>
        </w:rPr>
        <w:t>Junio</w:t>
      </w:r>
      <w:r w:rsidRPr="00883030">
        <w:rPr>
          <w:color w:val="000000"/>
        </w:rPr>
        <w:t xml:space="preserve"> 2018</w:t>
      </w:r>
      <w:r w:rsidRPr="00883030">
        <w:rPr>
          <w:color w:val="000000"/>
        </w:rPr>
        <w:br/>
      </w:r>
      <w:r w:rsidR="00055D13">
        <w:rPr>
          <w:noProof/>
        </w:rPr>
        <w:pict w14:anchorId="29F4E272">
          <v:rect id="_x0000_i1025" alt="" style="width:453.5pt;height:.05pt;mso-width-percent:0;mso-height-percent:0;mso-width-percent:0;mso-height-percent:0" o:hralign="center" o:hrstd="t" o:hr="t" fillcolor="#a0a0a0" stroked="f"/>
        </w:pict>
      </w:r>
    </w:p>
    <w:p w14:paraId="7CBC142D" w14:textId="77777777" w:rsidR="00DA7C23" w:rsidRPr="00DE788F" w:rsidRDefault="00DA7C23" w:rsidP="00DA7C23">
      <w:pPr>
        <w:spacing w:line="360" w:lineRule="auto"/>
        <w:rPr>
          <w:rFonts w:cs="Times New Roman"/>
          <w:b/>
          <w:lang w:val="en-US"/>
        </w:rPr>
      </w:pPr>
    </w:p>
    <w:p w14:paraId="646EAF51" w14:textId="77777777" w:rsidR="00DE788F" w:rsidRDefault="00DE788F" w:rsidP="00D50888">
      <w:pPr>
        <w:pStyle w:val="Ttulo1"/>
        <w:rPr>
          <w:rFonts w:ascii="Calibri" w:eastAsia="Times New Roman" w:hAnsi="Calibri" w:cs="Calibri"/>
          <w:bCs/>
          <w:color w:val="000000"/>
          <w:sz w:val="28"/>
          <w:szCs w:val="28"/>
          <w:lang w:val="es-ES_tradnl" w:eastAsia="es-MX"/>
        </w:rPr>
      </w:pPr>
    </w:p>
    <w:p w14:paraId="4FBE853D" w14:textId="77777777" w:rsidR="00DE788F" w:rsidRDefault="00DE788F" w:rsidP="00D50888">
      <w:pPr>
        <w:pStyle w:val="Ttulo1"/>
        <w:rPr>
          <w:rFonts w:ascii="Calibri" w:eastAsia="Times New Roman" w:hAnsi="Calibri" w:cs="Calibri"/>
          <w:bCs/>
          <w:color w:val="000000"/>
          <w:sz w:val="28"/>
          <w:szCs w:val="28"/>
          <w:lang w:val="es-ES_tradnl" w:eastAsia="es-MX"/>
        </w:rPr>
      </w:pPr>
    </w:p>
    <w:p w14:paraId="386283B2" w14:textId="77777777" w:rsidR="00DE788F" w:rsidRDefault="00DE788F" w:rsidP="00D50888">
      <w:pPr>
        <w:pStyle w:val="Ttulo1"/>
        <w:rPr>
          <w:rFonts w:ascii="Calibri" w:eastAsia="Times New Roman" w:hAnsi="Calibri" w:cs="Calibri"/>
          <w:bCs/>
          <w:color w:val="000000"/>
          <w:sz w:val="28"/>
          <w:szCs w:val="28"/>
          <w:lang w:val="es-ES_tradnl" w:eastAsia="es-MX"/>
        </w:rPr>
      </w:pPr>
    </w:p>
    <w:p w14:paraId="565F0911" w14:textId="36630DFE" w:rsidR="00DA7C23" w:rsidRPr="00DE788F" w:rsidRDefault="00D50888" w:rsidP="00D50888">
      <w:pPr>
        <w:pStyle w:val="Ttulo1"/>
        <w:rPr>
          <w:rFonts w:ascii="Calibri" w:eastAsia="Times New Roman" w:hAnsi="Calibri" w:cs="Calibri"/>
          <w:bCs/>
          <w:color w:val="000000"/>
          <w:sz w:val="28"/>
          <w:szCs w:val="28"/>
          <w:lang w:val="es-ES_tradnl" w:eastAsia="es-MX"/>
        </w:rPr>
      </w:pPr>
      <w:r w:rsidRPr="00DE788F">
        <w:rPr>
          <w:rFonts w:ascii="Calibri" w:eastAsia="Times New Roman" w:hAnsi="Calibri" w:cs="Calibri"/>
          <w:bCs/>
          <w:color w:val="000000"/>
          <w:sz w:val="28"/>
          <w:szCs w:val="28"/>
          <w:lang w:val="es-ES_tradnl" w:eastAsia="es-MX"/>
        </w:rPr>
        <w:lastRenderedPageBreak/>
        <w:t>Introducción</w:t>
      </w:r>
    </w:p>
    <w:p w14:paraId="16EBC1CC" w14:textId="77777777" w:rsidR="00807671" w:rsidRPr="00DE788F" w:rsidRDefault="005F0603" w:rsidP="00807671">
      <w:pPr>
        <w:spacing w:line="360" w:lineRule="auto"/>
        <w:ind w:firstLine="708"/>
        <w:rPr>
          <w:rFonts w:cs="Times New Roman"/>
          <w:lang w:val="es-ES"/>
        </w:rPr>
      </w:pPr>
      <w:r w:rsidRPr="00DE788F">
        <w:rPr>
          <w:rFonts w:cs="Times New Roman"/>
          <w:lang w:val="es-ES"/>
        </w:rPr>
        <w:t>En las di</w:t>
      </w:r>
      <w:r w:rsidR="00D50888" w:rsidRPr="00DE788F">
        <w:rPr>
          <w:rFonts w:cs="Times New Roman"/>
          <w:lang w:val="es-ES"/>
        </w:rPr>
        <w:t>sposiciones transitorias que dieron</w:t>
      </w:r>
      <w:r w:rsidRPr="00DE788F">
        <w:rPr>
          <w:rFonts w:cs="Times New Roman"/>
          <w:lang w:val="es-ES"/>
        </w:rPr>
        <w:t xml:space="preserve"> </w:t>
      </w:r>
      <w:r w:rsidR="00B54931" w:rsidRPr="00DE788F">
        <w:rPr>
          <w:rFonts w:cs="Times New Roman"/>
          <w:lang w:val="es-ES"/>
        </w:rPr>
        <w:t>origen a</w:t>
      </w:r>
      <w:r w:rsidRPr="00DE788F">
        <w:rPr>
          <w:rFonts w:cs="Times New Roman"/>
          <w:lang w:val="es-ES"/>
        </w:rPr>
        <w:t>l Decreto</w:t>
      </w:r>
      <w:r w:rsidR="00B54931" w:rsidRPr="00DE788F">
        <w:rPr>
          <w:rFonts w:cs="Times New Roman"/>
          <w:lang w:val="es-ES"/>
        </w:rPr>
        <w:t xml:space="preserve"> de</w:t>
      </w:r>
      <w:r w:rsidR="00CB5A33" w:rsidRPr="00DE788F">
        <w:rPr>
          <w:rFonts w:cs="Times New Roman"/>
          <w:lang w:val="es-ES"/>
        </w:rPr>
        <w:t xml:space="preserve"> 2016, por medio del cual se llevaron a cabo diversas reformas constitucionales </w:t>
      </w:r>
      <w:r w:rsidR="00D50888" w:rsidRPr="00DE788F">
        <w:rPr>
          <w:rFonts w:cs="Times New Roman"/>
          <w:lang w:val="es-ES"/>
        </w:rPr>
        <w:t>—</w:t>
      </w:r>
      <w:r w:rsidR="00CB5A33" w:rsidRPr="00DE788F">
        <w:rPr>
          <w:rFonts w:cs="Times New Roman"/>
          <w:lang w:val="es-ES"/>
        </w:rPr>
        <w:t xml:space="preserve">fundamentalmente </w:t>
      </w:r>
      <w:r w:rsidR="00D50888" w:rsidRPr="00DE788F">
        <w:rPr>
          <w:rFonts w:cs="Times New Roman"/>
          <w:lang w:val="es-ES"/>
        </w:rPr>
        <w:t xml:space="preserve">enfocadas en el </w:t>
      </w:r>
      <w:r w:rsidR="00CB5A33" w:rsidRPr="00DE788F">
        <w:rPr>
          <w:rFonts w:cs="Times New Roman"/>
          <w:lang w:val="es-ES"/>
        </w:rPr>
        <w:t>combate a la corrupción que se venía instaurando desde 2015 (</w:t>
      </w:r>
      <w:r w:rsidR="00CB5A33" w:rsidRPr="00DE788F">
        <w:rPr>
          <w:rFonts w:cs="Times New Roman"/>
          <w:i/>
          <w:lang w:val="es-ES"/>
        </w:rPr>
        <w:t>D</w:t>
      </w:r>
      <w:r w:rsidR="00D50888" w:rsidRPr="00DE788F">
        <w:rPr>
          <w:rFonts w:cs="Times New Roman"/>
          <w:i/>
          <w:lang w:val="es-ES"/>
        </w:rPr>
        <w:t xml:space="preserve">iario </w:t>
      </w:r>
      <w:r w:rsidR="00CB5A33" w:rsidRPr="00DE788F">
        <w:rPr>
          <w:rFonts w:cs="Times New Roman"/>
          <w:i/>
          <w:lang w:val="es-ES"/>
        </w:rPr>
        <w:t>O</w:t>
      </w:r>
      <w:r w:rsidR="00D50888" w:rsidRPr="00DE788F">
        <w:rPr>
          <w:rFonts w:cs="Times New Roman"/>
          <w:i/>
          <w:lang w:val="es-ES"/>
        </w:rPr>
        <w:t>ficial</w:t>
      </w:r>
      <w:r w:rsidR="000866B2" w:rsidRPr="00DE788F">
        <w:rPr>
          <w:rFonts w:cs="Times New Roman"/>
          <w:i/>
          <w:lang w:val="es-ES"/>
        </w:rPr>
        <w:t xml:space="preserve"> de la</w:t>
      </w:r>
      <w:r w:rsidR="00D50888" w:rsidRPr="00DE788F">
        <w:rPr>
          <w:rFonts w:cs="Times New Roman"/>
          <w:i/>
          <w:lang w:val="es-ES"/>
        </w:rPr>
        <w:t xml:space="preserve"> </w:t>
      </w:r>
      <w:r w:rsidR="00CB5A33" w:rsidRPr="00DE788F">
        <w:rPr>
          <w:rFonts w:cs="Times New Roman"/>
          <w:i/>
          <w:lang w:val="es-ES"/>
        </w:rPr>
        <w:t>F</w:t>
      </w:r>
      <w:r w:rsidR="000866B2" w:rsidRPr="00DE788F">
        <w:rPr>
          <w:rFonts w:cs="Times New Roman"/>
          <w:i/>
          <w:lang w:val="es-ES"/>
        </w:rPr>
        <w:t>ederación</w:t>
      </w:r>
      <w:r w:rsidR="00D50888" w:rsidRPr="00DE788F">
        <w:rPr>
          <w:rFonts w:cs="Times New Roman"/>
          <w:lang w:val="es-ES"/>
        </w:rPr>
        <w:t xml:space="preserve"> [</w:t>
      </w:r>
      <w:r w:rsidR="00D50888" w:rsidRPr="00DE788F">
        <w:rPr>
          <w:rFonts w:cs="Times New Roman"/>
          <w:i/>
          <w:lang w:val="es-ES"/>
        </w:rPr>
        <w:t>DOF</w:t>
      </w:r>
      <w:r w:rsidR="00D50888" w:rsidRPr="00DE788F">
        <w:rPr>
          <w:rFonts w:cs="Times New Roman"/>
          <w:lang w:val="es-ES"/>
        </w:rPr>
        <w:t>],</w:t>
      </w:r>
      <w:r w:rsidR="00CB5A33" w:rsidRPr="00DE788F">
        <w:rPr>
          <w:rFonts w:cs="Times New Roman"/>
          <w:lang w:val="es-ES"/>
        </w:rPr>
        <w:t xml:space="preserve"> 27 de mayo de 2015)</w:t>
      </w:r>
      <w:r w:rsidR="00D50888" w:rsidRPr="00DE788F">
        <w:rPr>
          <w:rFonts w:cs="Times New Roman"/>
          <w:lang w:val="es-ES"/>
        </w:rPr>
        <w:t>—</w:t>
      </w:r>
      <w:r w:rsidR="00DB0CBD" w:rsidRPr="00DE788F">
        <w:rPr>
          <w:rFonts w:cs="Times New Roman"/>
          <w:lang w:val="es-ES"/>
        </w:rPr>
        <w:t xml:space="preserve"> se estableció </w:t>
      </w:r>
      <w:r w:rsidR="00B1401A" w:rsidRPr="00DE788F">
        <w:rPr>
          <w:rFonts w:cs="Times New Roman"/>
          <w:lang w:val="es-ES"/>
        </w:rPr>
        <w:t xml:space="preserve">que </w:t>
      </w:r>
      <w:r w:rsidR="000866B2" w:rsidRPr="00DE788F">
        <w:rPr>
          <w:rFonts w:cs="Times New Roman"/>
          <w:lang w:val="es-ES"/>
        </w:rPr>
        <w:t xml:space="preserve">en el plazo de </w:t>
      </w:r>
      <w:r w:rsidR="00B1401A" w:rsidRPr="00DE788F">
        <w:rPr>
          <w:rFonts w:cs="Times New Roman"/>
          <w:lang w:val="es-ES"/>
        </w:rPr>
        <w:t>un año, contado a partir de que entraran en vigor las re</w:t>
      </w:r>
      <w:r w:rsidR="00807671" w:rsidRPr="00DE788F">
        <w:rPr>
          <w:rFonts w:cs="Times New Roman"/>
          <w:lang w:val="es-ES"/>
        </w:rPr>
        <w:t>formas, el Congreso de la Unión</w:t>
      </w:r>
      <w:r w:rsidR="00B1401A" w:rsidRPr="00DE788F">
        <w:rPr>
          <w:rFonts w:cs="Times New Roman"/>
          <w:lang w:val="es-ES"/>
        </w:rPr>
        <w:t xml:space="preserve"> debía </w:t>
      </w:r>
      <w:r w:rsidR="000866B2" w:rsidRPr="00DE788F">
        <w:rPr>
          <w:rFonts w:cs="Times New Roman"/>
          <w:lang w:val="es-ES"/>
        </w:rPr>
        <w:t xml:space="preserve">no solo </w:t>
      </w:r>
      <w:r w:rsidR="00B1401A" w:rsidRPr="00DE788F">
        <w:rPr>
          <w:rFonts w:cs="Times New Roman"/>
          <w:lang w:val="es-ES"/>
        </w:rPr>
        <w:t>aprobar el paquete de leyes generales</w:t>
      </w:r>
      <w:r w:rsidR="000866B2" w:rsidRPr="00DE788F">
        <w:rPr>
          <w:rFonts w:cs="Times New Roman"/>
          <w:lang w:val="es-ES"/>
        </w:rPr>
        <w:t xml:space="preserve"> </w:t>
      </w:r>
      <w:r w:rsidR="00B1401A" w:rsidRPr="00DE788F">
        <w:rPr>
          <w:rFonts w:cs="Times New Roman"/>
          <w:lang w:val="es-ES"/>
        </w:rPr>
        <w:t xml:space="preserve">relacionadas con el Sistema Nacional Anticorrupción, </w:t>
      </w:r>
      <w:r w:rsidR="000866B2" w:rsidRPr="00DE788F">
        <w:rPr>
          <w:rFonts w:cs="Times New Roman"/>
          <w:lang w:val="es-ES"/>
        </w:rPr>
        <w:t xml:space="preserve">sino también </w:t>
      </w:r>
      <w:r w:rsidR="00B1401A" w:rsidRPr="00DE788F">
        <w:rPr>
          <w:rFonts w:cs="Times New Roman"/>
          <w:lang w:val="es-ES"/>
        </w:rPr>
        <w:t xml:space="preserve">hacer las adecuaciones y reformas necesarias para </w:t>
      </w:r>
      <w:r w:rsidR="000866B2" w:rsidRPr="00DE788F">
        <w:rPr>
          <w:rFonts w:cs="Times New Roman"/>
          <w:lang w:val="es-ES"/>
        </w:rPr>
        <w:t>aplicarlas</w:t>
      </w:r>
      <w:r w:rsidR="00B1401A" w:rsidRPr="00DE788F">
        <w:rPr>
          <w:rFonts w:cs="Times New Roman"/>
          <w:lang w:val="es-ES"/>
        </w:rPr>
        <w:t>.</w:t>
      </w:r>
    </w:p>
    <w:p w14:paraId="6D7662CF" w14:textId="2F6776BE" w:rsidR="006A4FA6" w:rsidRPr="00DE788F" w:rsidRDefault="0009533C" w:rsidP="006A4FA6">
      <w:pPr>
        <w:spacing w:line="360" w:lineRule="auto"/>
        <w:ind w:firstLine="708"/>
        <w:rPr>
          <w:rFonts w:cs="Times New Roman"/>
          <w:lang w:val="es-ES"/>
        </w:rPr>
      </w:pPr>
      <w:r w:rsidRPr="00DE788F">
        <w:rPr>
          <w:rFonts w:cs="Times New Roman"/>
          <w:lang w:val="es-ES"/>
        </w:rPr>
        <w:t>Para ello, y d</w:t>
      </w:r>
      <w:r w:rsidR="000866B2" w:rsidRPr="00DE788F">
        <w:rPr>
          <w:rFonts w:cs="Times New Roman"/>
          <w:lang w:val="es-ES"/>
        </w:rPr>
        <w:t>eri</w:t>
      </w:r>
      <w:r w:rsidR="00DD522B" w:rsidRPr="00DE788F">
        <w:rPr>
          <w:rFonts w:cs="Times New Roman"/>
          <w:lang w:val="es-ES"/>
        </w:rPr>
        <w:t>vado del mandato del Ejecutivo f</w:t>
      </w:r>
      <w:r w:rsidR="000866B2" w:rsidRPr="00DE788F">
        <w:rPr>
          <w:rFonts w:cs="Times New Roman"/>
          <w:lang w:val="es-ES"/>
        </w:rPr>
        <w:t>ederal, correspondió a la LXIII Legislatura, en periodo extraordinario, comenzar con la creación de la Ley de Fiscalización y Rendic</w:t>
      </w:r>
      <w:r w:rsidRPr="00DE788F">
        <w:rPr>
          <w:rFonts w:cs="Times New Roman"/>
          <w:lang w:val="es-ES"/>
        </w:rPr>
        <w:t>ión de Cuentas de la Federación</w:t>
      </w:r>
      <w:r w:rsidR="00DD522B" w:rsidRPr="00DE788F">
        <w:rPr>
          <w:rFonts w:cs="Times New Roman"/>
          <w:lang w:val="es-ES"/>
        </w:rPr>
        <w:t xml:space="preserve"> (2009)</w:t>
      </w:r>
      <w:r w:rsidRPr="00DE788F">
        <w:rPr>
          <w:rFonts w:cs="Times New Roman"/>
          <w:lang w:val="es-ES"/>
        </w:rPr>
        <w:t xml:space="preserve">, </w:t>
      </w:r>
      <w:r w:rsidR="006A4FA6" w:rsidRPr="00DE788F">
        <w:rPr>
          <w:rFonts w:cs="Times New Roman"/>
          <w:lang w:val="es-ES"/>
        </w:rPr>
        <w:t>la cual fue concebida como</w:t>
      </w:r>
      <w:r w:rsidRPr="00DE788F">
        <w:rPr>
          <w:rFonts w:cs="Times New Roman"/>
          <w:lang w:val="es-ES"/>
        </w:rPr>
        <w:t xml:space="preserve"> </w:t>
      </w:r>
      <w:r w:rsidR="00DA7C23" w:rsidRPr="00DE788F">
        <w:rPr>
          <w:rFonts w:cs="Times New Roman"/>
          <w:lang w:val="es-ES"/>
        </w:rPr>
        <w:t>“el principal instrumento normativo de control parlamentario respecto del análisis de la cuenta pública federal que recae, como una de sus facultades exclusivas, en la Cámara de Diputados en virtud de la soberana representación nacional que ostenta”</w:t>
      </w:r>
      <w:r w:rsidR="00E23CB3" w:rsidRPr="00DE788F">
        <w:rPr>
          <w:rFonts w:cs="Times New Roman"/>
          <w:lang w:val="es-ES"/>
        </w:rPr>
        <w:t xml:space="preserve"> </w:t>
      </w:r>
      <w:r w:rsidR="005E14BA" w:rsidRPr="00DE788F">
        <w:rPr>
          <w:rFonts w:cs="Times New Roman"/>
          <w:lang w:val="es-ES"/>
        </w:rPr>
        <w:t>(Comisión de Vigilancia de la Auditoría Superior de la Federación (CVASF) Revista Equilibrio Coahuila,</w:t>
      </w:r>
      <w:r w:rsidR="004A3E3C" w:rsidRPr="00DE788F">
        <w:rPr>
          <w:rFonts w:cs="Times New Roman"/>
          <w:lang w:val="es-ES"/>
        </w:rPr>
        <w:t xml:space="preserve"> número 18,</w:t>
      </w:r>
      <w:r w:rsidR="005E14BA" w:rsidRPr="00DE788F">
        <w:rPr>
          <w:rFonts w:cs="Times New Roman"/>
          <w:lang w:val="es-ES"/>
        </w:rPr>
        <w:t xml:space="preserve"> 2016,</w:t>
      </w:r>
      <w:r w:rsidR="004A3E3C" w:rsidRPr="00DE788F">
        <w:rPr>
          <w:rFonts w:cs="Times New Roman"/>
          <w:lang w:val="es-ES"/>
        </w:rPr>
        <w:t xml:space="preserve"> p. 10</w:t>
      </w:r>
      <w:r w:rsidR="005E14BA" w:rsidRPr="00DE788F">
        <w:rPr>
          <w:rFonts w:cs="Times New Roman"/>
          <w:lang w:val="es-ES"/>
        </w:rPr>
        <w:t>).</w:t>
      </w:r>
    </w:p>
    <w:p w14:paraId="71B985C6" w14:textId="77777777" w:rsidR="006205C3" w:rsidRPr="00DE788F" w:rsidRDefault="006205C3" w:rsidP="006205C3">
      <w:pPr>
        <w:spacing w:line="360" w:lineRule="auto"/>
        <w:ind w:firstLine="708"/>
        <w:rPr>
          <w:rFonts w:cs="Times New Roman"/>
          <w:lang w:val="es-ES"/>
        </w:rPr>
      </w:pPr>
      <w:r w:rsidRPr="00DE788F">
        <w:rPr>
          <w:rFonts w:cs="Times New Roman"/>
          <w:lang w:val="es-ES"/>
        </w:rPr>
        <w:t>Se debe acotar, por supuesto, que aunque la fiscalización mayor es una atribución del Poder Legislativo, este delega labores de revisión y control a un órgano técnico denominado Auditoría Superior de la Federación</w:t>
      </w:r>
      <w:r w:rsidR="003E403D" w:rsidRPr="00DE788F">
        <w:rPr>
          <w:rFonts w:cs="Times New Roman"/>
          <w:lang w:val="es-ES"/>
        </w:rPr>
        <w:t xml:space="preserve"> (ASF)</w:t>
      </w:r>
      <w:r w:rsidR="003E403D" w:rsidRPr="00DE788F">
        <w:rPr>
          <w:rStyle w:val="Refdenotaalpie"/>
          <w:rFonts w:cs="Times New Roman"/>
          <w:lang w:val="es-ES"/>
        </w:rPr>
        <w:footnoteReference w:id="1"/>
      </w:r>
      <w:r w:rsidRPr="00DE788F">
        <w:rPr>
          <w:rFonts w:cs="Times New Roman"/>
          <w:lang w:val="es-ES"/>
        </w:rPr>
        <w:t xml:space="preserve">. El mecanismo es sencillo, pues la revisión de la cuenta pública la realiza la Cámara de Diputados por medio de esta auditoría, la cual tiene la finalidad de evaluar los resultados de la gestión financiera, comprobar si esta se ha ajustado a los criterios señalados en el Presupuesto de Egresos de la Federación y verificar el cumplimiento de los objetivos contenidos en los programas. </w:t>
      </w:r>
    </w:p>
    <w:p w14:paraId="6ED5AC2C" w14:textId="77777777" w:rsidR="001E77FC" w:rsidRPr="00DE788F" w:rsidRDefault="006205C3" w:rsidP="006A4FA6">
      <w:pPr>
        <w:spacing w:line="360" w:lineRule="auto"/>
        <w:ind w:firstLine="708"/>
        <w:rPr>
          <w:rFonts w:cs="Times New Roman"/>
          <w:lang w:val="es-ES"/>
        </w:rPr>
      </w:pPr>
      <w:r w:rsidRPr="00DE788F">
        <w:rPr>
          <w:rFonts w:cs="Times New Roman"/>
          <w:lang w:val="es-ES"/>
        </w:rPr>
        <w:t>Esto significa que Ley de Fiscalización y Rendición de Cuentas de la Federación</w:t>
      </w:r>
      <w:r w:rsidR="00FC6ACA" w:rsidRPr="00DE788F">
        <w:rPr>
          <w:rFonts w:cs="Times New Roman"/>
          <w:lang w:val="es-ES"/>
        </w:rPr>
        <w:t xml:space="preserve"> tiene por objetivo</w:t>
      </w:r>
      <w:r w:rsidRPr="00DE788F">
        <w:rPr>
          <w:rFonts w:cs="Times New Roman"/>
          <w:lang w:val="es-ES"/>
        </w:rPr>
        <w:t>, en concreto,</w:t>
      </w:r>
      <w:r w:rsidR="00FC6ACA" w:rsidRPr="00DE788F">
        <w:rPr>
          <w:rFonts w:cs="Times New Roman"/>
          <w:lang w:val="es-ES"/>
        </w:rPr>
        <w:t xml:space="preserve"> “el control de los recursos públicos, su administración, manejo, custodia y aplicación de los ingresos, egresos y fondos a fin de verificar que se ajusten a las disposiciones legales y al cumplimiento de los programas que correspondan” </w:t>
      </w:r>
      <w:r w:rsidR="004A3E3C" w:rsidRPr="00DE788F">
        <w:rPr>
          <w:rFonts w:cs="Times New Roman"/>
          <w:lang w:val="es-ES"/>
        </w:rPr>
        <w:t xml:space="preserve">(Comisión de </w:t>
      </w:r>
      <w:r w:rsidR="004A3E3C" w:rsidRPr="00DE788F">
        <w:rPr>
          <w:rFonts w:cs="Times New Roman"/>
          <w:lang w:val="es-ES"/>
        </w:rPr>
        <w:lastRenderedPageBreak/>
        <w:t xml:space="preserve">Vigilancia de la Auditoría Superior de la Federación (CVASF) Revista Equilibrio Coahuila, número 18, 2016, p. 10). </w:t>
      </w:r>
    </w:p>
    <w:p w14:paraId="754DF064" w14:textId="163B092D" w:rsidR="006A4FA6" w:rsidRPr="00DE788F" w:rsidRDefault="006A4FA6" w:rsidP="006A4FA6">
      <w:pPr>
        <w:spacing w:line="360" w:lineRule="auto"/>
        <w:ind w:firstLine="708"/>
        <w:rPr>
          <w:rFonts w:cs="Times New Roman"/>
          <w:lang w:val="es-ES"/>
        </w:rPr>
      </w:pPr>
      <w:r w:rsidRPr="00DE788F">
        <w:rPr>
          <w:rFonts w:cs="Times New Roman"/>
          <w:lang w:val="es-ES"/>
        </w:rPr>
        <w:t xml:space="preserve">En otras palabras, representa un conjunto de acciones cuya tarea es comprobar que la actividad económica y financiera se haya efectuado con total apego a los principios de eficiencia, economía, transparencia, eficacia y honradez para satisfacer los objetivos para los cuales fueron destinados, tal como lo establece el artículo 134 constitucional. </w:t>
      </w:r>
    </w:p>
    <w:p w14:paraId="4A0C2915" w14:textId="1437B642" w:rsidR="00DA7C23" w:rsidRPr="00DE788F" w:rsidRDefault="006205C3" w:rsidP="006A4FA6">
      <w:pPr>
        <w:spacing w:line="360" w:lineRule="auto"/>
        <w:ind w:firstLine="708"/>
        <w:rPr>
          <w:rFonts w:cs="Times New Roman"/>
          <w:lang w:val="es-ES"/>
        </w:rPr>
      </w:pPr>
      <w:r w:rsidRPr="00DE788F">
        <w:rPr>
          <w:rFonts w:cs="Times New Roman"/>
          <w:lang w:val="es-ES"/>
        </w:rPr>
        <w:t>Esta</w:t>
      </w:r>
      <w:r w:rsidR="006A4FA6" w:rsidRPr="00DE788F">
        <w:rPr>
          <w:rFonts w:cs="Times New Roman"/>
          <w:lang w:val="es-ES"/>
        </w:rPr>
        <w:t xml:space="preserve"> ley se publicó</w:t>
      </w:r>
      <w:r w:rsidR="00DA7C23" w:rsidRPr="00DE788F">
        <w:rPr>
          <w:rFonts w:cs="Times New Roman"/>
          <w:lang w:val="es-ES"/>
        </w:rPr>
        <w:t xml:space="preserve"> en el </w:t>
      </w:r>
      <w:r w:rsidR="00DA7C23" w:rsidRPr="00DE788F">
        <w:rPr>
          <w:rFonts w:cs="Times New Roman"/>
          <w:i/>
          <w:lang w:val="es-ES"/>
        </w:rPr>
        <w:t>Diario Oficial de la Federación</w:t>
      </w:r>
      <w:r w:rsidR="00DA7C23" w:rsidRPr="00DE788F">
        <w:rPr>
          <w:rFonts w:cs="Times New Roman"/>
          <w:lang w:val="es-ES"/>
        </w:rPr>
        <w:t xml:space="preserve"> el 18 de julio de 2016</w:t>
      </w:r>
      <w:r w:rsidR="00B05BCB" w:rsidRPr="00DE788F">
        <w:rPr>
          <w:rFonts w:cs="Times New Roman"/>
          <w:lang w:val="es-ES"/>
        </w:rPr>
        <w:t xml:space="preserve"> </w:t>
      </w:r>
      <w:r w:rsidR="00CC354E" w:rsidRPr="00DE788F">
        <w:rPr>
          <w:rFonts w:cs="Times New Roman"/>
          <w:lang w:val="es-ES"/>
        </w:rPr>
        <w:t>-</w:t>
      </w:r>
      <w:r w:rsidR="00B05BCB" w:rsidRPr="00DE788F">
        <w:rPr>
          <w:rFonts w:cs="Times New Roman"/>
          <w:lang w:val="es-ES"/>
        </w:rPr>
        <w:t>la cual abrogó la original publicada en 2009</w:t>
      </w:r>
      <w:r w:rsidR="00CC354E" w:rsidRPr="00DE788F">
        <w:rPr>
          <w:rFonts w:cs="Times New Roman"/>
          <w:lang w:val="es-ES"/>
        </w:rPr>
        <w:t>-</w:t>
      </w:r>
      <w:r w:rsidR="00B05BCB" w:rsidRPr="00DE788F">
        <w:rPr>
          <w:rFonts w:cs="Times New Roman"/>
          <w:lang w:val="es-ES"/>
        </w:rPr>
        <w:t>,</w:t>
      </w:r>
      <w:r w:rsidR="00DA7C23" w:rsidRPr="00DE788F">
        <w:rPr>
          <w:rFonts w:cs="Times New Roman"/>
          <w:lang w:val="es-ES"/>
        </w:rPr>
        <w:t xml:space="preserve"> </w:t>
      </w:r>
      <w:r w:rsidR="006A4FA6" w:rsidRPr="00DE788F">
        <w:rPr>
          <w:rFonts w:cs="Times New Roman"/>
          <w:lang w:val="es-ES"/>
        </w:rPr>
        <w:t xml:space="preserve">y en </w:t>
      </w:r>
      <w:r w:rsidRPr="00DE788F">
        <w:rPr>
          <w:rFonts w:cs="Times New Roman"/>
          <w:lang w:val="es-ES"/>
        </w:rPr>
        <w:t>ella</w:t>
      </w:r>
      <w:r w:rsidR="006A4FA6" w:rsidRPr="00DE788F">
        <w:rPr>
          <w:rFonts w:cs="Times New Roman"/>
          <w:lang w:val="es-ES"/>
        </w:rPr>
        <w:t xml:space="preserve"> se establece,</w:t>
      </w:r>
      <w:r w:rsidR="00DA7C23" w:rsidRPr="00DE788F">
        <w:rPr>
          <w:rFonts w:cs="Times New Roman"/>
          <w:lang w:val="es-ES"/>
        </w:rPr>
        <w:t xml:space="preserve"> en su artículo primero</w:t>
      </w:r>
      <w:r w:rsidR="006A4FA6" w:rsidRPr="00DE788F">
        <w:rPr>
          <w:rFonts w:cs="Times New Roman"/>
          <w:lang w:val="es-ES"/>
        </w:rPr>
        <w:t>,</w:t>
      </w:r>
      <w:r w:rsidR="00DA7C23" w:rsidRPr="00DE788F">
        <w:rPr>
          <w:rFonts w:cs="Times New Roman"/>
          <w:lang w:val="es-ES"/>
        </w:rPr>
        <w:t xml:space="preserve"> reglamentar los artículos 73 </w:t>
      </w:r>
      <w:r w:rsidR="006A4FA6" w:rsidRPr="00DE788F">
        <w:rPr>
          <w:rFonts w:cs="Times New Roman"/>
          <w:lang w:val="es-ES"/>
        </w:rPr>
        <w:t>(</w:t>
      </w:r>
      <w:r w:rsidR="00DA7C23" w:rsidRPr="00DE788F">
        <w:rPr>
          <w:rFonts w:cs="Times New Roman"/>
          <w:lang w:val="es-ES"/>
        </w:rPr>
        <w:t>fracción XXIV</w:t>
      </w:r>
      <w:r w:rsidR="006A4FA6" w:rsidRPr="00DE788F">
        <w:rPr>
          <w:rFonts w:cs="Times New Roman"/>
          <w:lang w:val="es-ES"/>
        </w:rPr>
        <w:t>), 74 (</w:t>
      </w:r>
      <w:r w:rsidR="00DA7C23" w:rsidRPr="00DE788F">
        <w:rPr>
          <w:rFonts w:cs="Times New Roman"/>
          <w:lang w:val="es-ES"/>
        </w:rPr>
        <w:t>fracciones II y VI</w:t>
      </w:r>
      <w:r w:rsidR="006A4FA6" w:rsidRPr="00DE788F">
        <w:rPr>
          <w:rFonts w:cs="Times New Roman"/>
          <w:lang w:val="es-ES"/>
        </w:rPr>
        <w:t>)</w:t>
      </w:r>
      <w:r w:rsidR="00DA7C23" w:rsidRPr="00DE788F">
        <w:rPr>
          <w:rFonts w:cs="Times New Roman"/>
          <w:lang w:val="es-ES"/>
        </w:rPr>
        <w:t xml:space="preserve"> y 79 de la Constitución Política de los Estados Unidos Mexicanos </w:t>
      </w:r>
      <w:r w:rsidR="009F243C" w:rsidRPr="00DE788F">
        <w:rPr>
          <w:rFonts w:cs="Times New Roman"/>
          <w:lang w:val="es-ES"/>
        </w:rPr>
        <w:t xml:space="preserve">(1917/2017) </w:t>
      </w:r>
      <w:r w:rsidR="00DA7C23" w:rsidRPr="00DE788F">
        <w:rPr>
          <w:rFonts w:cs="Times New Roman"/>
          <w:lang w:val="es-ES"/>
        </w:rPr>
        <w:t xml:space="preserve">en materia de revisión y fiscalización </w:t>
      </w:r>
      <w:r w:rsidR="006A4FA6" w:rsidRPr="00DE788F">
        <w:rPr>
          <w:rFonts w:cs="Times New Roman"/>
          <w:lang w:val="es-ES"/>
        </w:rPr>
        <w:t>en los siguientes aspectos</w:t>
      </w:r>
      <w:r w:rsidR="00DA7C23" w:rsidRPr="00DE788F">
        <w:rPr>
          <w:rFonts w:cs="Times New Roman"/>
          <w:lang w:val="es-ES"/>
        </w:rPr>
        <w:t xml:space="preserve">: </w:t>
      </w:r>
    </w:p>
    <w:p w14:paraId="4F90F51A" w14:textId="77777777" w:rsidR="00DA7C23" w:rsidRPr="00DE788F" w:rsidRDefault="00DA7C23" w:rsidP="00DA7C23">
      <w:pPr>
        <w:spacing w:line="360" w:lineRule="auto"/>
        <w:rPr>
          <w:rFonts w:cs="Times New Roman"/>
          <w:lang w:val="es-ES"/>
        </w:rPr>
      </w:pPr>
    </w:p>
    <w:p w14:paraId="0717C48F" w14:textId="77777777" w:rsidR="00DA7C23" w:rsidRPr="00DE788F" w:rsidRDefault="006A4FA6" w:rsidP="00DA7C23">
      <w:pPr>
        <w:pStyle w:val="Prrafodelista"/>
        <w:numPr>
          <w:ilvl w:val="0"/>
          <w:numId w:val="1"/>
        </w:numPr>
        <w:spacing w:line="360" w:lineRule="auto"/>
        <w:rPr>
          <w:rFonts w:cs="Times New Roman"/>
          <w:lang w:val="es-ES"/>
        </w:rPr>
      </w:pPr>
      <w:r w:rsidRPr="00DE788F">
        <w:rPr>
          <w:rFonts w:cs="Times New Roman"/>
          <w:lang w:val="es-ES"/>
        </w:rPr>
        <w:t>La cuenta pública</w:t>
      </w:r>
      <w:r w:rsidR="00DA7C23" w:rsidRPr="00DE788F">
        <w:rPr>
          <w:rStyle w:val="Refdenotaalpie"/>
          <w:rFonts w:cs="Times New Roman"/>
          <w:lang w:val="es-ES"/>
        </w:rPr>
        <w:footnoteReference w:id="2"/>
      </w:r>
      <w:r w:rsidRPr="00DE788F">
        <w:rPr>
          <w:rFonts w:cs="Times New Roman"/>
          <w:lang w:val="es-ES"/>
        </w:rPr>
        <w:t>.</w:t>
      </w:r>
      <w:r w:rsidR="00DA7C23" w:rsidRPr="00DE788F">
        <w:rPr>
          <w:rFonts w:cs="Times New Roman"/>
          <w:lang w:val="es-ES"/>
        </w:rPr>
        <w:t xml:space="preserve"> </w:t>
      </w:r>
    </w:p>
    <w:p w14:paraId="35DC5AD2" w14:textId="77777777" w:rsidR="00DA7C23" w:rsidRPr="00DE788F" w:rsidRDefault="00DA7C23" w:rsidP="00DA7C23">
      <w:pPr>
        <w:pStyle w:val="Prrafodelista"/>
        <w:numPr>
          <w:ilvl w:val="0"/>
          <w:numId w:val="1"/>
        </w:numPr>
        <w:spacing w:line="360" w:lineRule="auto"/>
        <w:rPr>
          <w:rFonts w:cs="Times New Roman"/>
          <w:lang w:val="es-ES"/>
        </w:rPr>
      </w:pPr>
      <w:r w:rsidRPr="00DE788F">
        <w:rPr>
          <w:rFonts w:cs="Times New Roman"/>
          <w:lang w:val="es-ES"/>
        </w:rPr>
        <w:t>Las situaciones irregulares que se</w:t>
      </w:r>
      <w:r w:rsidR="00E31050" w:rsidRPr="00DE788F">
        <w:rPr>
          <w:rFonts w:cs="Times New Roman"/>
          <w:lang w:val="es-ES"/>
        </w:rPr>
        <w:t xml:space="preserve"> denuncien en términos de esta ley</w:t>
      </w:r>
      <w:r w:rsidRPr="00DE788F">
        <w:rPr>
          <w:rFonts w:cs="Times New Roman"/>
          <w:lang w:val="es-ES"/>
        </w:rPr>
        <w:t xml:space="preserve"> respecto al ejercicio fiscal en curso o a ejercicios</w:t>
      </w:r>
      <w:r w:rsidR="00E31050" w:rsidRPr="00DE788F">
        <w:rPr>
          <w:rFonts w:cs="Times New Roman"/>
          <w:lang w:val="es-ES"/>
        </w:rPr>
        <w:t xml:space="preserve"> anteriores distintos al de la cuenta pública en revisión.</w:t>
      </w:r>
      <w:r w:rsidRPr="00DE788F">
        <w:rPr>
          <w:rFonts w:cs="Times New Roman"/>
          <w:lang w:val="es-ES"/>
        </w:rPr>
        <w:t xml:space="preserve"> </w:t>
      </w:r>
    </w:p>
    <w:p w14:paraId="6194FEF5" w14:textId="77777777" w:rsidR="00DA7C23" w:rsidRPr="00DE788F" w:rsidRDefault="00DA7C23" w:rsidP="00DA7C23">
      <w:pPr>
        <w:pStyle w:val="Prrafodelista"/>
        <w:numPr>
          <w:ilvl w:val="0"/>
          <w:numId w:val="1"/>
        </w:numPr>
        <w:spacing w:line="360" w:lineRule="auto"/>
        <w:rPr>
          <w:rFonts w:cs="Times New Roman"/>
          <w:lang w:val="es-ES"/>
        </w:rPr>
      </w:pPr>
      <w:r w:rsidRPr="00DE788F">
        <w:rPr>
          <w:rFonts w:cs="Times New Roman"/>
          <w:lang w:val="es-ES"/>
        </w:rPr>
        <w:t>La aplicación de las fórmulas de distribución, ministración y ejercicio de las participaciones fede</w:t>
      </w:r>
      <w:r w:rsidR="00E31050" w:rsidRPr="00DE788F">
        <w:rPr>
          <w:rFonts w:cs="Times New Roman"/>
          <w:lang w:val="es-ES"/>
        </w:rPr>
        <w:t>rales.</w:t>
      </w:r>
      <w:r w:rsidRPr="00DE788F">
        <w:rPr>
          <w:rFonts w:cs="Times New Roman"/>
          <w:lang w:val="es-ES"/>
        </w:rPr>
        <w:t xml:space="preserve"> </w:t>
      </w:r>
    </w:p>
    <w:p w14:paraId="2C05E096" w14:textId="77777777" w:rsidR="00DA7C23" w:rsidRPr="00DE788F" w:rsidRDefault="00DA7C23" w:rsidP="00DA7C23">
      <w:pPr>
        <w:pStyle w:val="Prrafodelista"/>
        <w:numPr>
          <w:ilvl w:val="0"/>
          <w:numId w:val="1"/>
        </w:numPr>
        <w:spacing w:line="360" w:lineRule="auto"/>
        <w:rPr>
          <w:rFonts w:cs="Times New Roman"/>
          <w:lang w:val="es-ES"/>
        </w:rPr>
      </w:pPr>
      <w:r w:rsidRPr="00DE788F">
        <w:rPr>
          <w:rFonts w:cs="Times New Roman"/>
          <w:lang w:val="es-ES"/>
        </w:rPr>
        <w:t>El destino y ejercicio de los recursos provenientes de financiamientos contratados por los estados y municipios, que cuenten con la garantía de la Federación.</w:t>
      </w:r>
    </w:p>
    <w:p w14:paraId="78859D53" w14:textId="77777777" w:rsidR="00DA7C23" w:rsidRPr="00DE788F" w:rsidRDefault="00DA7C23" w:rsidP="00DA7C23">
      <w:pPr>
        <w:spacing w:line="360" w:lineRule="auto"/>
        <w:rPr>
          <w:rFonts w:cs="Times New Roman"/>
          <w:lang w:val="es-ES"/>
        </w:rPr>
      </w:pPr>
    </w:p>
    <w:p w14:paraId="38F17A41" w14:textId="1DB759DF" w:rsidR="00DA7C23" w:rsidRDefault="009F243C" w:rsidP="00E31050">
      <w:pPr>
        <w:spacing w:line="360" w:lineRule="auto"/>
        <w:ind w:firstLine="708"/>
        <w:rPr>
          <w:rFonts w:cs="Times New Roman"/>
          <w:lang w:val="es-ES"/>
        </w:rPr>
      </w:pPr>
      <w:r w:rsidRPr="00DE788F">
        <w:rPr>
          <w:rFonts w:cs="Times New Roman"/>
          <w:lang w:val="es-ES"/>
        </w:rPr>
        <w:t>Ahora bien, u</w:t>
      </w:r>
      <w:r w:rsidR="00DA7C23" w:rsidRPr="00DE788F">
        <w:rPr>
          <w:rFonts w:cs="Times New Roman"/>
          <w:lang w:val="es-ES"/>
        </w:rPr>
        <w:t>na vez defin</w:t>
      </w:r>
      <w:r w:rsidR="00E31050" w:rsidRPr="00DE788F">
        <w:rPr>
          <w:rFonts w:cs="Times New Roman"/>
          <w:lang w:val="es-ES"/>
        </w:rPr>
        <w:t>ido el carácter y objeto de la l</w:t>
      </w:r>
      <w:r w:rsidR="00DA7C23" w:rsidRPr="00DE788F">
        <w:rPr>
          <w:rFonts w:cs="Times New Roman"/>
          <w:lang w:val="es-ES"/>
        </w:rPr>
        <w:t xml:space="preserve">ey, </w:t>
      </w:r>
      <w:r w:rsidR="00E31050" w:rsidRPr="00DE788F">
        <w:rPr>
          <w:rFonts w:cs="Times New Roman"/>
          <w:lang w:val="es-ES"/>
        </w:rPr>
        <w:t xml:space="preserve">a </w:t>
      </w:r>
      <w:proofErr w:type="gramStart"/>
      <w:r w:rsidR="00E31050" w:rsidRPr="00DE788F">
        <w:rPr>
          <w:rFonts w:cs="Times New Roman"/>
          <w:lang w:val="es-ES"/>
        </w:rPr>
        <w:t>continuación</w:t>
      </w:r>
      <w:proofErr w:type="gramEnd"/>
      <w:r w:rsidR="00E31050" w:rsidRPr="00DE788F">
        <w:rPr>
          <w:rFonts w:cs="Times New Roman"/>
          <w:lang w:val="es-ES"/>
        </w:rPr>
        <w:t xml:space="preserve"> se presenta su</w:t>
      </w:r>
      <w:r w:rsidR="00DA7C23" w:rsidRPr="00DE788F">
        <w:rPr>
          <w:rFonts w:cs="Times New Roman"/>
          <w:lang w:val="es-ES"/>
        </w:rPr>
        <w:t xml:space="preserve"> ordenamiento</w:t>
      </w:r>
      <w:r w:rsidR="00E31050" w:rsidRPr="00DE788F">
        <w:rPr>
          <w:rFonts w:cs="Times New Roman"/>
          <w:lang w:val="es-ES"/>
        </w:rPr>
        <w:t>,</w:t>
      </w:r>
      <w:r w:rsidR="00DA7C23" w:rsidRPr="00DE788F">
        <w:rPr>
          <w:rFonts w:cs="Times New Roman"/>
          <w:lang w:val="es-ES"/>
        </w:rPr>
        <w:t xml:space="preserve"> </w:t>
      </w:r>
      <w:r w:rsidR="006205C3" w:rsidRPr="00DE788F">
        <w:rPr>
          <w:rFonts w:cs="Times New Roman"/>
          <w:lang w:val="es-ES"/>
        </w:rPr>
        <w:t xml:space="preserve">el cual está constituido </w:t>
      </w:r>
      <w:r w:rsidR="00DA7C23" w:rsidRPr="00DE788F">
        <w:rPr>
          <w:rFonts w:cs="Times New Roman"/>
          <w:lang w:val="es-ES"/>
        </w:rPr>
        <w:t>por 111 artículos y 8 títulos, cuyo andamiaje es el siguiente</w:t>
      </w:r>
      <w:r w:rsidR="00E31050" w:rsidRPr="00DE788F">
        <w:rPr>
          <w:rFonts w:cs="Times New Roman"/>
          <w:lang w:val="es-ES"/>
        </w:rPr>
        <w:t xml:space="preserve"> (tabla 1)</w:t>
      </w:r>
      <w:r w:rsidR="00DA7C23" w:rsidRPr="00DE788F">
        <w:rPr>
          <w:rFonts w:cs="Times New Roman"/>
          <w:lang w:val="es-ES"/>
        </w:rPr>
        <w:t>:</w:t>
      </w:r>
      <w:r w:rsidR="00E31050" w:rsidRPr="00DE788F">
        <w:rPr>
          <w:rFonts w:cs="Times New Roman"/>
          <w:lang w:val="es-ES"/>
        </w:rPr>
        <w:t xml:space="preserve"> </w:t>
      </w:r>
    </w:p>
    <w:p w14:paraId="1DFF94E8" w14:textId="71005A66" w:rsidR="00DE788F" w:rsidRDefault="00DE788F" w:rsidP="00E31050">
      <w:pPr>
        <w:spacing w:line="360" w:lineRule="auto"/>
        <w:ind w:firstLine="708"/>
        <w:rPr>
          <w:rFonts w:cs="Times New Roman"/>
          <w:lang w:val="es-ES"/>
        </w:rPr>
      </w:pPr>
    </w:p>
    <w:p w14:paraId="3598FE41" w14:textId="495EDF8D" w:rsidR="00DE788F" w:rsidRDefault="00DE788F" w:rsidP="00E31050">
      <w:pPr>
        <w:spacing w:line="360" w:lineRule="auto"/>
        <w:ind w:firstLine="708"/>
        <w:rPr>
          <w:rFonts w:cs="Times New Roman"/>
          <w:lang w:val="es-ES"/>
        </w:rPr>
      </w:pPr>
    </w:p>
    <w:p w14:paraId="57B2F931" w14:textId="77777777" w:rsidR="00DE788F" w:rsidRPr="00DE788F" w:rsidRDefault="00DE788F" w:rsidP="00E31050">
      <w:pPr>
        <w:spacing w:line="360" w:lineRule="auto"/>
        <w:ind w:firstLine="708"/>
        <w:rPr>
          <w:rFonts w:cs="Times New Roman"/>
          <w:lang w:val="es-ES"/>
        </w:rPr>
      </w:pPr>
    </w:p>
    <w:p w14:paraId="3857C32A" w14:textId="77777777" w:rsidR="00CC354E" w:rsidRPr="00DE788F" w:rsidRDefault="00CC354E" w:rsidP="00E31050">
      <w:pPr>
        <w:spacing w:line="360" w:lineRule="auto"/>
        <w:ind w:firstLine="708"/>
        <w:rPr>
          <w:rFonts w:cs="Times New Roman"/>
          <w:lang w:val="es-ES"/>
        </w:rPr>
      </w:pPr>
    </w:p>
    <w:p w14:paraId="22EBE841" w14:textId="77777777" w:rsidR="00E31050" w:rsidRPr="00DE788F" w:rsidRDefault="00E31050" w:rsidP="00E31050">
      <w:pPr>
        <w:jc w:val="center"/>
        <w:rPr>
          <w:rFonts w:cs="Times New Roman"/>
          <w:sz w:val="22"/>
          <w:szCs w:val="24"/>
          <w:lang w:val="es-ES"/>
        </w:rPr>
      </w:pPr>
      <w:r w:rsidRPr="00DE788F">
        <w:rPr>
          <w:rFonts w:cs="Times New Roman"/>
          <w:b/>
          <w:szCs w:val="24"/>
          <w:lang w:val="es-ES"/>
        </w:rPr>
        <w:lastRenderedPageBreak/>
        <w:t>Tabla 1.</w:t>
      </w:r>
      <w:r w:rsidRPr="00DE788F">
        <w:rPr>
          <w:rFonts w:cs="Times New Roman"/>
          <w:szCs w:val="24"/>
          <w:lang w:val="es-ES"/>
        </w:rPr>
        <w:t xml:space="preserve"> Ordenamiento de la Ley de Fiscalización y Rendición de Cuentas de la Federación</w:t>
      </w:r>
    </w:p>
    <w:p w14:paraId="4F39DAE2" w14:textId="77777777" w:rsidR="00E31050" w:rsidRPr="00DE788F" w:rsidRDefault="00E31050" w:rsidP="00E31050">
      <w:pPr>
        <w:jc w:val="center"/>
        <w:rPr>
          <w:rFonts w:cs="Times New Roman"/>
          <w:sz w:val="22"/>
          <w:szCs w:val="24"/>
          <w:lang w:val="es-ES"/>
        </w:rPr>
      </w:pPr>
    </w:p>
    <w:tbl>
      <w:tblPr>
        <w:tblStyle w:val="Tablaconcuadrcula"/>
        <w:tblW w:w="5000" w:type="pct"/>
        <w:tblLook w:val="04A0" w:firstRow="1" w:lastRow="0" w:firstColumn="1" w:lastColumn="0" w:noHBand="0" w:noVBand="1"/>
      </w:tblPr>
      <w:tblGrid>
        <w:gridCol w:w="1412"/>
        <w:gridCol w:w="6097"/>
        <w:gridCol w:w="1319"/>
      </w:tblGrid>
      <w:tr w:rsidR="00E31050" w:rsidRPr="00DE788F" w14:paraId="7902679E" w14:textId="77777777" w:rsidTr="003E403D">
        <w:trPr>
          <w:cantSplit/>
          <w:trHeight w:val="646"/>
          <w:tblHead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98EDEB3" w14:textId="77777777" w:rsidR="00E31050" w:rsidRPr="00DE788F" w:rsidRDefault="00E31050" w:rsidP="003E403D">
            <w:pPr>
              <w:spacing w:line="240" w:lineRule="auto"/>
              <w:jc w:val="center"/>
              <w:rPr>
                <w:rFonts w:cs="Times New Roman"/>
                <w:b/>
                <w:szCs w:val="24"/>
                <w:lang w:val="es-ES"/>
              </w:rPr>
            </w:pPr>
            <w:r w:rsidRPr="00DE788F">
              <w:rPr>
                <w:rFonts w:cs="Times New Roman"/>
                <w:b/>
                <w:szCs w:val="24"/>
                <w:lang w:val="es-ES"/>
              </w:rPr>
              <w:t>Ley de Fiscalización y Rendición de Cuentas de la Federación</w:t>
            </w:r>
          </w:p>
        </w:tc>
      </w:tr>
      <w:tr w:rsidR="00E31050" w:rsidRPr="00DE788F" w14:paraId="0FA39AEB" w14:textId="77777777" w:rsidTr="003E403D">
        <w:trPr>
          <w:cantSplit/>
          <w:trHeight w:val="646"/>
          <w:tblHeader/>
        </w:trPr>
        <w:tc>
          <w:tcPr>
            <w:tcW w:w="800" w:type="pct"/>
            <w:tcBorders>
              <w:top w:val="single" w:sz="4" w:space="0" w:color="auto"/>
              <w:left w:val="single" w:sz="4" w:space="0" w:color="auto"/>
              <w:bottom w:val="single" w:sz="4" w:space="0" w:color="auto"/>
              <w:right w:val="single" w:sz="4" w:space="0" w:color="auto"/>
            </w:tcBorders>
            <w:vAlign w:val="center"/>
            <w:hideMark/>
          </w:tcPr>
          <w:p w14:paraId="6C4E1C7F" w14:textId="77777777" w:rsidR="00E31050" w:rsidRPr="00DE788F" w:rsidRDefault="00E31050" w:rsidP="003E403D">
            <w:pPr>
              <w:spacing w:line="240" w:lineRule="auto"/>
              <w:jc w:val="center"/>
              <w:rPr>
                <w:rFonts w:cs="Times New Roman"/>
                <w:b/>
                <w:szCs w:val="24"/>
                <w:lang w:val="es-ES"/>
              </w:rPr>
            </w:pPr>
            <w:r w:rsidRPr="00DE788F">
              <w:rPr>
                <w:rFonts w:cs="Times New Roman"/>
                <w:b/>
                <w:szCs w:val="24"/>
                <w:lang w:val="es-ES"/>
              </w:rPr>
              <w:t>Título</w:t>
            </w:r>
          </w:p>
        </w:tc>
        <w:tc>
          <w:tcPr>
            <w:tcW w:w="3453" w:type="pct"/>
            <w:tcBorders>
              <w:top w:val="single" w:sz="4" w:space="0" w:color="auto"/>
              <w:left w:val="single" w:sz="4" w:space="0" w:color="auto"/>
              <w:bottom w:val="single" w:sz="4" w:space="0" w:color="auto"/>
              <w:right w:val="single" w:sz="4" w:space="0" w:color="auto"/>
            </w:tcBorders>
            <w:vAlign w:val="center"/>
            <w:hideMark/>
          </w:tcPr>
          <w:p w14:paraId="0BA816F8" w14:textId="77777777" w:rsidR="00E31050" w:rsidRPr="00DE788F" w:rsidRDefault="00E31050" w:rsidP="003E403D">
            <w:pPr>
              <w:spacing w:line="240" w:lineRule="auto"/>
              <w:jc w:val="center"/>
              <w:rPr>
                <w:rFonts w:cs="Times New Roman"/>
                <w:b/>
                <w:szCs w:val="24"/>
                <w:lang w:val="es-ES"/>
              </w:rPr>
            </w:pPr>
            <w:r w:rsidRPr="00DE788F">
              <w:rPr>
                <w:rFonts w:cs="Times New Roman"/>
                <w:b/>
                <w:szCs w:val="24"/>
                <w:lang w:val="es-ES"/>
              </w:rPr>
              <w:t>Contenido</w:t>
            </w:r>
          </w:p>
        </w:tc>
        <w:tc>
          <w:tcPr>
            <w:tcW w:w="747" w:type="pct"/>
            <w:tcBorders>
              <w:top w:val="single" w:sz="4" w:space="0" w:color="auto"/>
              <w:left w:val="single" w:sz="4" w:space="0" w:color="auto"/>
              <w:bottom w:val="single" w:sz="4" w:space="0" w:color="auto"/>
              <w:right w:val="single" w:sz="4" w:space="0" w:color="auto"/>
            </w:tcBorders>
            <w:vAlign w:val="center"/>
            <w:hideMark/>
          </w:tcPr>
          <w:p w14:paraId="4A85F20C" w14:textId="77777777" w:rsidR="00E31050" w:rsidRPr="00DE788F" w:rsidRDefault="00E31050" w:rsidP="003E403D">
            <w:pPr>
              <w:spacing w:line="240" w:lineRule="auto"/>
              <w:jc w:val="center"/>
              <w:rPr>
                <w:rFonts w:cs="Times New Roman"/>
                <w:b/>
                <w:szCs w:val="24"/>
                <w:lang w:val="es-ES"/>
              </w:rPr>
            </w:pPr>
            <w:r w:rsidRPr="00DE788F">
              <w:rPr>
                <w:rFonts w:cs="Times New Roman"/>
                <w:b/>
                <w:szCs w:val="24"/>
                <w:lang w:val="es-ES"/>
              </w:rPr>
              <w:t>Artículos</w:t>
            </w:r>
          </w:p>
        </w:tc>
      </w:tr>
      <w:tr w:rsidR="00E31050" w:rsidRPr="00DE788F" w14:paraId="5C7747D7"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127AD3B5"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Primero </w:t>
            </w:r>
          </w:p>
        </w:tc>
        <w:tc>
          <w:tcPr>
            <w:tcW w:w="3453" w:type="pct"/>
            <w:tcBorders>
              <w:top w:val="single" w:sz="4" w:space="0" w:color="auto"/>
              <w:left w:val="single" w:sz="4" w:space="0" w:color="auto"/>
              <w:bottom w:val="single" w:sz="4" w:space="0" w:color="auto"/>
              <w:right w:val="single" w:sz="4" w:space="0" w:color="auto"/>
            </w:tcBorders>
          </w:tcPr>
          <w:p w14:paraId="0D189249"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Disposiciones generales</w:t>
            </w:r>
          </w:p>
          <w:p w14:paraId="02B0B199"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4F99DB1A"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1 al 12</w:t>
            </w:r>
          </w:p>
        </w:tc>
      </w:tr>
      <w:tr w:rsidR="00E31050" w:rsidRPr="00DE788F" w14:paraId="7472D6E9"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670BFA50"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Segundo </w:t>
            </w:r>
          </w:p>
        </w:tc>
        <w:tc>
          <w:tcPr>
            <w:tcW w:w="3453" w:type="pct"/>
            <w:tcBorders>
              <w:top w:val="single" w:sz="4" w:space="0" w:color="auto"/>
              <w:left w:val="single" w:sz="4" w:space="0" w:color="auto"/>
              <w:bottom w:val="single" w:sz="4" w:space="0" w:color="auto"/>
              <w:right w:val="single" w:sz="4" w:space="0" w:color="auto"/>
            </w:tcBorders>
          </w:tcPr>
          <w:p w14:paraId="518ECEE4"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De la fiscalización de la cuenta pública</w:t>
            </w:r>
          </w:p>
          <w:p w14:paraId="6EA3D605"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1E566BD0"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13 al 46</w:t>
            </w:r>
          </w:p>
        </w:tc>
      </w:tr>
      <w:tr w:rsidR="00E31050" w:rsidRPr="00DE788F" w14:paraId="7D71EB5D"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74ABAC5E"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Tercero </w:t>
            </w:r>
          </w:p>
        </w:tc>
        <w:tc>
          <w:tcPr>
            <w:tcW w:w="3453" w:type="pct"/>
            <w:tcBorders>
              <w:top w:val="single" w:sz="4" w:space="0" w:color="auto"/>
              <w:left w:val="single" w:sz="4" w:space="0" w:color="auto"/>
              <w:bottom w:val="single" w:sz="4" w:space="0" w:color="auto"/>
              <w:right w:val="single" w:sz="4" w:space="0" w:color="auto"/>
            </w:tcBorders>
          </w:tcPr>
          <w:p w14:paraId="79007892" w14:textId="77777777" w:rsidR="00E31050" w:rsidRPr="00DE788F" w:rsidRDefault="00E31050" w:rsidP="00E31050">
            <w:pPr>
              <w:spacing w:line="240" w:lineRule="auto"/>
              <w:jc w:val="center"/>
              <w:rPr>
                <w:rFonts w:cs="Times New Roman"/>
                <w:szCs w:val="24"/>
                <w:lang w:val="es-ES"/>
              </w:rPr>
            </w:pPr>
            <w:r w:rsidRPr="00DE788F">
              <w:rPr>
                <w:rFonts w:cs="Times New Roman"/>
                <w:szCs w:val="24"/>
                <w:lang w:val="es-ES"/>
              </w:rPr>
              <w:t>De la fiscalización de recursos federales administrados o ejercidos por órdenes de gobierno locales y por particulares, así como de las participaciones federales</w:t>
            </w:r>
          </w:p>
          <w:p w14:paraId="221E84EF"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07DE7D19"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47 al 58</w:t>
            </w:r>
          </w:p>
        </w:tc>
      </w:tr>
      <w:tr w:rsidR="00E31050" w:rsidRPr="00DE788F" w14:paraId="6C5BE12B" w14:textId="77777777" w:rsidTr="003E403D">
        <w:trPr>
          <w:cantSplit/>
        </w:trPr>
        <w:tc>
          <w:tcPr>
            <w:tcW w:w="800" w:type="pct"/>
            <w:tcBorders>
              <w:top w:val="single" w:sz="4" w:space="0" w:color="auto"/>
              <w:left w:val="single" w:sz="4" w:space="0" w:color="auto"/>
              <w:bottom w:val="single" w:sz="4" w:space="0" w:color="auto"/>
              <w:right w:val="single" w:sz="4" w:space="0" w:color="auto"/>
            </w:tcBorders>
          </w:tcPr>
          <w:p w14:paraId="165F5356"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Cuarto </w:t>
            </w:r>
          </w:p>
          <w:p w14:paraId="620CCA27" w14:textId="77777777" w:rsidR="00E31050" w:rsidRPr="00DE788F" w:rsidRDefault="00E31050" w:rsidP="003E403D">
            <w:pPr>
              <w:spacing w:line="240" w:lineRule="auto"/>
              <w:rPr>
                <w:rFonts w:cs="Times New Roman"/>
                <w:b/>
                <w:szCs w:val="24"/>
                <w:lang w:val="es-ES"/>
              </w:rPr>
            </w:pPr>
          </w:p>
        </w:tc>
        <w:tc>
          <w:tcPr>
            <w:tcW w:w="3453" w:type="pct"/>
            <w:tcBorders>
              <w:top w:val="single" w:sz="4" w:space="0" w:color="auto"/>
              <w:left w:val="single" w:sz="4" w:space="0" w:color="auto"/>
              <w:bottom w:val="single" w:sz="4" w:space="0" w:color="auto"/>
              <w:right w:val="single" w:sz="4" w:space="0" w:color="auto"/>
            </w:tcBorders>
          </w:tcPr>
          <w:p w14:paraId="1FB4380D"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De la fiscalización durante el ejercicio fiscal en curso o de ejercicios anteriores</w:t>
            </w:r>
          </w:p>
          <w:p w14:paraId="5FD70431"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56C8B1DA"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59 al 66</w:t>
            </w:r>
          </w:p>
        </w:tc>
      </w:tr>
      <w:tr w:rsidR="00E31050" w:rsidRPr="00DE788F" w14:paraId="447E7A53"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1BDA1AD2"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Quinto </w:t>
            </w:r>
          </w:p>
        </w:tc>
        <w:tc>
          <w:tcPr>
            <w:tcW w:w="3453" w:type="pct"/>
            <w:tcBorders>
              <w:top w:val="single" w:sz="4" w:space="0" w:color="auto"/>
              <w:left w:val="single" w:sz="4" w:space="0" w:color="auto"/>
              <w:bottom w:val="single" w:sz="4" w:space="0" w:color="auto"/>
              <w:right w:val="single" w:sz="4" w:space="0" w:color="auto"/>
            </w:tcBorders>
          </w:tcPr>
          <w:p w14:paraId="1943A8DB"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 xml:space="preserve">De la determinación de daños y perjuicios y </w:t>
            </w:r>
          </w:p>
          <w:p w14:paraId="53B1A6BC"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del finamiento de responsabilidades</w:t>
            </w:r>
          </w:p>
          <w:p w14:paraId="61565795"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486ACE70"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67 al 79</w:t>
            </w:r>
          </w:p>
        </w:tc>
      </w:tr>
      <w:tr w:rsidR="00E31050" w:rsidRPr="00DE788F" w14:paraId="234CF3D1"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4327A19C"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Sexto </w:t>
            </w:r>
          </w:p>
        </w:tc>
        <w:tc>
          <w:tcPr>
            <w:tcW w:w="3453" w:type="pct"/>
            <w:tcBorders>
              <w:top w:val="single" w:sz="4" w:space="0" w:color="auto"/>
              <w:left w:val="single" w:sz="4" w:space="0" w:color="auto"/>
              <w:bottom w:val="single" w:sz="4" w:space="0" w:color="auto"/>
              <w:right w:val="single" w:sz="4" w:space="0" w:color="auto"/>
            </w:tcBorders>
          </w:tcPr>
          <w:p w14:paraId="626FC73E"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De las funciones de la Cámara de Diputados en la fiscalización de la cuenta pública</w:t>
            </w:r>
          </w:p>
          <w:p w14:paraId="753B931A"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098736C6"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80 al 82</w:t>
            </w:r>
          </w:p>
        </w:tc>
      </w:tr>
      <w:tr w:rsidR="00E31050" w:rsidRPr="00DE788F" w14:paraId="07497A44"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5A326101"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Séptimo </w:t>
            </w:r>
          </w:p>
        </w:tc>
        <w:tc>
          <w:tcPr>
            <w:tcW w:w="3453" w:type="pct"/>
            <w:tcBorders>
              <w:top w:val="single" w:sz="4" w:space="0" w:color="auto"/>
              <w:left w:val="single" w:sz="4" w:space="0" w:color="auto"/>
              <w:bottom w:val="single" w:sz="4" w:space="0" w:color="auto"/>
              <w:right w:val="single" w:sz="4" w:space="0" w:color="auto"/>
            </w:tcBorders>
          </w:tcPr>
          <w:p w14:paraId="59C05986"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Organización de la Auditoría Superior de la Federación</w:t>
            </w:r>
          </w:p>
          <w:p w14:paraId="433754AD"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3CB85960"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 xml:space="preserve">83 al 109 </w:t>
            </w:r>
          </w:p>
        </w:tc>
      </w:tr>
      <w:tr w:rsidR="00E31050" w:rsidRPr="00DE788F" w14:paraId="1FD471B5" w14:textId="77777777" w:rsidTr="003E403D">
        <w:trPr>
          <w:cantSplit/>
        </w:trPr>
        <w:tc>
          <w:tcPr>
            <w:tcW w:w="800" w:type="pct"/>
            <w:tcBorders>
              <w:top w:val="single" w:sz="4" w:space="0" w:color="auto"/>
              <w:left w:val="single" w:sz="4" w:space="0" w:color="auto"/>
              <w:bottom w:val="single" w:sz="4" w:space="0" w:color="auto"/>
              <w:right w:val="single" w:sz="4" w:space="0" w:color="auto"/>
            </w:tcBorders>
            <w:hideMark/>
          </w:tcPr>
          <w:p w14:paraId="28E433A2" w14:textId="77777777" w:rsidR="00E31050" w:rsidRPr="00DE788F" w:rsidRDefault="00E31050" w:rsidP="003E403D">
            <w:pPr>
              <w:spacing w:line="240" w:lineRule="auto"/>
              <w:rPr>
                <w:rFonts w:cs="Times New Roman"/>
                <w:b/>
                <w:szCs w:val="24"/>
                <w:lang w:val="es-ES"/>
              </w:rPr>
            </w:pPr>
            <w:r w:rsidRPr="00DE788F">
              <w:rPr>
                <w:rFonts w:cs="Times New Roman"/>
                <w:b/>
                <w:szCs w:val="24"/>
                <w:lang w:val="es-ES"/>
              </w:rPr>
              <w:t xml:space="preserve">Octavo </w:t>
            </w:r>
          </w:p>
        </w:tc>
        <w:tc>
          <w:tcPr>
            <w:tcW w:w="3453" w:type="pct"/>
            <w:tcBorders>
              <w:top w:val="single" w:sz="4" w:space="0" w:color="auto"/>
              <w:left w:val="single" w:sz="4" w:space="0" w:color="auto"/>
              <w:bottom w:val="single" w:sz="4" w:space="0" w:color="auto"/>
              <w:right w:val="single" w:sz="4" w:space="0" w:color="auto"/>
            </w:tcBorders>
          </w:tcPr>
          <w:p w14:paraId="559D98C7"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 xml:space="preserve">De la contraloría social </w:t>
            </w:r>
          </w:p>
          <w:p w14:paraId="19FAFCB6" w14:textId="77777777" w:rsidR="00E31050" w:rsidRPr="00DE788F" w:rsidRDefault="00E31050" w:rsidP="003E403D">
            <w:pPr>
              <w:spacing w:line="240" w:lineRule="auto"/>
              <w:jc w:val="center"/>
              <w:rPr>
                <w:rFonts w:cs="Times New Roman"/>
                <w:szCs w:val="24"/>
                <w:lang w:val="es-ES"/>
              </w:rPr>
            </w:pPr>
          </w:p>
        </w:tc>
        <w:tc>
          <w:tcPr>
            <w:tcW w:w="747" w:type="pct"/>
            <w:tcBorders>
              <w:top w:val="single" w:sz="4" w:space="0" w:color="auto"/>
              <w:left w:val="single" w:sz="4" w:space="0" w:color="auto"/>
              <w:bottom w:val="single" w:sz="4" w:space="0" w:color="auto"/>
              <w:right w:val="single" w:sz="4" w:space="0" w:color="auto"/>
            </w:tcBorders>
            <w:hideMark/>
          </w:tcPr>
          <w:p w14:paraId="4CBD939B" w14:textId="77777777" w:rsidR="00E31050" w:rsidRPr="00DE788F" w:rsidRDefault="00E31050" w:rsidP="003E403D">
            <w:pPr>
              <w:spacing w:line="240" w:lineRule="auto"/>
              <w:jc w:val="center"/>
              <w:rPr>
                <w:rFonts w:cs="Times New Roman"/>
                <w:szCs w:val="24"/>
                <w:lang w:val="es-ES"/>
              </w:rPr>
            </w:pPr>
            <w:r w:rsidRPr="00DE788F">
              <w:rPr>
                <w:rFonts w:cs="Times New Roman"/>
                <w:szCs w:val="24"/>
                <w:lang w:val="es-ES"/>
              </w:rPr>
              <w:t>110 al 111</w:t>
            </w:r>
          </w:p>
        </w:tc>
      </w:tr>
    </w:tbl>
    <w:p w14:paraId="341B02C6" w14:textId="77777777" w:rsidR="00DA7C23" w:rsidRPr="00DE788F" w:rsidRDefault="00E31050" w:rsidP="00E31050">
      <w:pPr>
        <w:jc w:val="center"/>
        <w:rPr>
          <w:rFonts w:cs="Times New Roman"/>
          <w:sz w:val="22"/>
          <w:lang w:val="es-ES"/>
        </w:rPr>
      </w:pPr>
      <w:r w:rsidRPr="00DE788F">
        <w:rPr>
          <w:rFonts w:cs="Times New Roman"/>
          <w:lang w:val="es-ES"/>
        </w:rPr>
        <w:t>Fuente: Elaboración propia</w:t>
      </w:r>
    </w:p>
    <w:p w14:paraId="0B462D7D" w14:textId="77777777" w:rsidR="006205C3" w:rsidRPr="00DE788F" w:rsidRDefault="006205C3" w:rsidP="00E31050">
      <w:pPr>
        <w:spacing w:line="360" w:lineRule="auto"/>
        <w:ind w:firstLine="708"/>
        <w:rPr>
          <w:rFonts w:cs="Times New Roman"/>
          <w:lang w:val="es-ES"/>
        </w:rPr>
      </w:pPr>
    </w:p>
    <w:p w14:paraId="1E4BD9CC" w14:textId="77777777" w:rsidR="003E403D" w:rsidRPr="00DE788F" w:rsidRDefault="003E403D" w:rsidP="00E31050">
      <w:pPr>
        <w:spacing w:line="360" w:lineRule="auto"/>
        <w:ind w:firstLine="708"/>
        <w:rPr>
          <w:rFonts w:cs="Times New Roman"/>
          <w:lang w:val="es-ES"/>
        </w:rPr>
      </w:pPr>
      <w:r w:rsidRPr="00DE788F">
        <w:rPr>
          <w:rFonts w:cs="Times New Roman"/>
          <w:lang w:val="es-ES"/>
        </w:rPr>
        <w:t xml:space="preserve">Planteado lo anterior, y utilizando la lógica empírica, en seguida se presenta un análisis de </w:t>
      </w:r>
      <w:r w:rsidR="006205C3" w:rsidRPr="00DE788F">
        <w:rPr>
          <w:rFonts w:cs="Times New Roman"/>
          <w:lang w:val="es-ES"/>
        </w:rPr>
        <w:t xml:space="preserve">las principales implicaciones </w:t>
      </w:r>
      <w:r w:rsidRPr="00DE788F">
        <w:rPr>
          <w:rFonts w:cs="Times New Roman"/>
          <w:lang w:val="es-ES"/>
        </w:rPr>
        <w:t xml:space="preserve">de cada uno de los ocho títulos que constituyen </w:t>
      </w:r>
      <w:r w:rsidR="009F243C" w:rsidRPr="00DE788F">
        <w:rPr>
          <w:rFonts w:cs="Times New Roman"/>
          <w:lang w:val="es-ES"/>
        </w:rPr>
        <w:t>la mencionada</w:t>
      </w:r>
      <w:r w:rsidRPr="00DE788F">
        <w:rPr>
          <w:rFonts w:cs="Times New Roman"/>
          <w:lang w:val="es-ES"/>
        </w:rPr>
        <w:t xml:space="preserve"> ley.</w:t>
      </w:r>
    </w:p>
    <w:p w14:paraId="5EEF223A" w14:textId="77777777" w:rsidR="003E403D" w:rsidRPr="00DE788F" w:rsidRDefault="003E403D" w:rsidP="00E31050">
      <w:pPr>
        <w:spacing w:line="360" w:lineRule="auto"/>
        <w:ind w:firstLine="708"/>
        <w:rPr>
          <w:rFonts w:cs="Times New Roman"/>
          <w:lang w:val="es-ES"/>
        </w:rPr>
      </w:pPr>
    </w:p>
    <w:p w14:paraId="1700F0FA" w14:textId="77777777" w:rsidR="00DA7C23" w:rsidRPr="00DE788F" w:rsidRDefault="003E403D" w:rsidP="00DE788F">
      <w:pPr>
        <w:pStyle w:val="Ttulo1"/>
        <w:rPr>
          <w:sz w:val="24"/>
        </w:rPr>
      </w:pPr>
      <w:r w:rsidRPr="00DE788F">
        <w:rPr>
          <w:sz w:val="24"/>
        </w:rPr>
        <w:t>Disposiciones g</w:t>
      </w:r>
      <w:r w:rsidR="00DA7C23" w:rsidRPr="00DE788F">
        <w:rPr>
          <w:sz w:val="24"/>
        </w:rPr>
        <w:t>enerales</w:t>
      </w:r>
      <w:r w:rsidRPr="00DE788F">
        <w:rPr>
          <w:sz w:val="24"/>
        </w:rPr>
        <w:t xml:space="preserve"> </w:t>
      </w:r>
    </w:p>
    <w:p w14:paraId="1A295B7F" w14:textId="77777777" w:rsidR="00DA7C23" w:rsidRPr="00DE788F" w:rsidRDefault="00DA7C23" w:rsidP="003E403D">
      <w:pPr>
        <w:spacing w:line="360" w:lineRule="auto"/>
        <w:ind w:firstLine="708"/>
        <w:rPr>
          <w:rFonts w:cs="Times New Roman"/>
          <w:lang w:val="es-ES"/>
        </w:rPr>
      </w:pPr>
      <w:r w:rsidRPr="00DE788F">
        <w:rPr>
          <w:rFonts w:cs="Times New Roman"/>
          <w:lang w:val="es-ES"/>
        </w:rPr>
        <w:t>El título primero hace referencia a las disposi</w:t>
      </w:r>
      <w:r w:rsidR="003E403D" w:rsidRPr="00DE788F">
        <w:rPr>
          <w:rFonts w:cs="Times New Roman"/>
          <w:lang w:val="es-ES"/>
        </w:rPr>
        <w:t>ciones generales de dicha ley, las cuales se relacionan con lo siguiente: a) f</w:t>
      </w:r>
      <w:r w:rsidRPr="00DE788F">
        <w:rPr>
          <w:rFonts w:cs="Times New Roman"/>
          <w:lang w:val="es-ES"/>
        </w:rPr>
        <w:t>iscalización de las operaciones con recurso</w:t>
      </w:r>
      <w:r w:rsidR="003E403D" w:rsidRPr="00DE788F">
        <w:rPr>
          <w:rFonts w:cs="Times New Roman"/>
          <w:lang w:val="es-ES"/>
        </w:rPr>
        <w:t>s</w:t>
      </w:r>
      <w:r w:rsidRPr="00DE788F">
        <w:rPr>
          <w:rFonts w:cs="Times New Roman"/>
          <w:lang w:val="es-ES"/>
        </w:rPr>
        <w:t xml:space="preserve"> públicos federales o</w:t>
      </w:r>
      <w:r w:rsidR="003E403D" w:rsidRPr="00DE788F">
        <w:rPr>
          <w:rFonts w:cs="Times New Roman"/>
          <w:lang w:val="es-ES"/>
        </w:rPr>
        <w:t xml:space="preserve"> participaciones federales, b) fiscalización de la cuenta p</w:t>
      </w:r>
      <w:r w:rsidRPr="00DE788F">
        <w:rPr>
          <w:rFonts w:cs="Times New Roman"/>
          <w:lang w:val="es-ES"/>
        </w:rPr>
        <w:t>ública, c)</w:t>
      </w:r>
      <w:r w:rsidRPr="00DE788F">
        <w:rPr>
          <w:rFonts w:cs="Times New Roman"/>
          <w:b/>
          <w:lang w:val="es-ES"/>
        </w:rPr>
        <w:t xml:space="preserve"> </w:t>
      </w:r>
      <w:r w:rsidR="003E403D" w:rsidRPr="00DE788F">
        <w:rPr>
          <w:rFonts w:cs="Times New Roman"/>
          <w:lang w:val="es-ES"/>
        </w:rPr>
        <w:t>supletoriedad y d) m</w:t>
      </w:r>
      <w:r w:rsidRPr="00DE788F">
        <w:rPr>
          <w:rFonts w:cs="Times New Roman"/>
          <w:lang w:val="es-ES"/>
        </w:rPr>
        <w:t>ultas y sanciones.</w:t>
      </w:r>
      <w:r w:rsidR="00091403" w:rsidRPr="00DE788F">
        <w:rPr>
          <w:rFonts w:cs="Times New Roman"/>
          <w:lang w:val="es-ES"/>
        </w:rPr>
        <w:t xml:space="preserve"> A continuación, se explica cada una.</w:t>
      </w:r>
    </w:p>
    <w:p w14:paraId="3FA7E536" w14:textId="77777777" w:rsidR="00DA7C23" w:rsidRPr="00DE788F" w:rsidRDefault="00DA7C23" w:rsidP="00DA7C23">
      <w:pPr>
        <w:spacing w:line="360" w:lineRule="auto"/>
        <w:rPr>
          <w:rFonts w:cs="Times New Roman"/>
          <w:lang w:val="es-ES"/>
        </w:rPr>
      </w:pPr>
    </w:p>
    <w:p w14:paraId="27112CCC" w14:textId="77777777" w:rsidR="00DA7C23" w:rsidRPr="00DE788F" w:rsidRDefault="00DA7C23" w:rsidP="003E403D">
      <w:pPr>
        <w:pStyle w:val="Prrafodelista"/>
        <w:keepNext/>
        <w:numPr>
          <w:ilvl w:val="0"/>
          <w:numId w:val="8"/>
        </w:numPr>
        <w:spacing w:line="360" w:lineRule="auto"/>
        <w:rPr>
          <w:rFonts w:cs="Times New Roman"/>
          <w:i/>
          <w:szCs w:val="24"/>
          <w:lang w:val="es-ES"/>
        </w:rPr>
      </w:pPr>
      <w:r w:rsidRPr="00DE788F">
        <w:rPr>
          <w:rFonts w:cs="Times New Roman"/>
          <w:i/>
          <w:szCs w:val="24"/>
          <w:lang w:val="es-ES"/>
        </w:rPr>
        <w:lastRenderedPageBreak/>
        <w:t>Fiscalización de las operaciones con recursos públicos federa</w:t>
      </w:r>
      <w:r w:rsidR="003E403D" w:rsidRPr="00DE788F">
        <w:rPr>
          <w:rFonts w:cs="Times New Roman"/>
          <w:i/>
          <w:szCs w:val="24"/>
          <w:lang w:val="es-ES"/>
        </w:rPr>
        <w:t xml:space="preserve">les o participaciones federales </w:t>
      </w:r>
    </w:p>
    <w:p w14:paraId="58F06254" w14:textId="77777777" w:rsidR="00DA7C23" w:rsidRPr="00DE788F" w:rsidRDefault="00DA7C23" w:rsidP="003E403D">
      <w:pPr>
        <w:spacing w:line="360" w:lineRule="auto"/>
        <w:ind w:firstLine="708"/>
        <w:rPr>
          <w:rFonts w:cs="Times New Roman"/>
          <w:lang w:val="es-ES"/>
        </w:rPr>
      </w:pPr>
      <w:r w:rsidRPr="00DE788F">
        <w:rPr>
          <w:rFonts w:cs="Times New Roman"/>
          <w:lang w:val="es-ES"/>
        </w:rPr>
        <w:t>La ASF podrá fiscalizar las operaciones que involucren recursos públicos federales o participaciones federales a través de contrataciones, subsidios, transferencias, donativos, fideicomisos, fondos,</w:t>
      </w:r>
      <w:r w:rsidR="003E403D" w:rsidRPr="00DE788F">
        <w:rPr>
          <w:rFonts w:cs="Times New Roman"/>
          <w:lang w:val="es-ES"/>
        </w:rPr>
        <w:t xml:space="preserve"> mandatos, asociaciones público-</w:t>
      </w:r>
      <w:r w:rsidRPr="00DE788F">
        <w:rPr>
          <w:rFonts w:cs="Times New Roman"/>
          <w:lang w:val="es-ES"/>
        </w:rPr>
        <w:t>privadas o cualquier otra figura jurídica y el otorgamiento de garantías sobre empréstitos de Estados y Municipios</w:t>
      </w:r>
      <w:r w:rsidR="003E403D" w:rsidRPr="00DE788F">
        <w:rPr>
          <w:rFonts w:cs="Times New Roman"/>
          <w:lang w:val="es-ES"/>
        </w:rPr>
        <w:t>, entre otras operaciones (ver</w:t>
      </w:r>
      <w:r w:rsidRPr="00DE788F">
        <w:rPr>
          <w:rFonts w:cs="Times New Roman"/>
          <w:lang w:val="es-ES"/>
        </w:rPr>
        <w:t xml:space="preserve"> art.1).</w:t>
      </w:r>
    </w:p>
    <w:p w14:paraId="18F910A7" w14:textId="77777777" w:rsidR="00DA7C23" w:rsidRPr="00DE788F" w:rsidRDefault="00DA7C23" w:rsidP="00DA7C23">
      <w:pPr>
        <w:spacing w:line="360" w:lineRule="auto"/>
        <w:rPr>
          <w:rFonts w:cs="Times New Roman"/>
          <w:lang w:val="es-ES"/>
        </w:rPr>
      </w:pPr>
    </w:p>
    <w:p w14:paraId="26008BDE" w14:textId="77777777" w:rsidR="00DA7C23" w:rsidRPr="00DE788F" w:rsidRDefault="00DA7C23" w:rsidP="003E403D">
      <w:pPr>
        <w:pStyle w:val="Prrafodelista"/>
        <w:numPr>
          <w:ilvl w:val="0"/>
          <w:numId w:val="8"/>
        </w:numPr>
        <w:spacing w:line="360" w:lineRule="auto"/>
        <w:rPr>
          <w:rFonts w:cs="Times New Roman"/>
          <w:i/>
          <w:lang w:val="es-ES"/>
        </w:rPr>
      </w:pPr>
      <w:r w:rsidRPr="00DE788F">
        <w:rPr>
          <w:rFonts w:cs="Times New Roman"/>
          <w:i/>
          <w:lang w:val="es-ES"/>
        </w:rPr>
        <w:t>Fis</w:t>
      </w:r>
      <w:r w:rsidR="003E403D" w:rsidRPr="00DE788F">
        <w:rPr>
          <w:rFonts w:cs="Times New Roman"/>
          <w:i/>
          <w:lang w:val="es-ES"/>
        </w:rPr>
        <w:t xml:space="preserve">calización de la cuenta pública </w:t>
      </w:r>
    </w:p>
    <w:p w14:paraId="7E029C23" w14:textId="77777777" w:rsidR="00DA7C23" w:rsidRPr="00DE788F" w:rsidRDefault="00DA7C23" w:rsidP="003E403D">
      <w:pPr>
        <w:spacing w:line="360" w:lineRule="auto"/>
        <w:ind w:firstLine="708"/>
        <w:rPr>
          <w:rFonts w:cs="Times New Roman"/>
          <w:lang w:val="es-ES"/>
        </w:rPr>
      </w:pPr>
      <w:r w:rsidRPr="00DE788F">
        <w:rPr>
          <w:rFonts w:cs="Times New Roman"/>
          <w:lang w:val="es-ES"/>
        </w:rPr>
        <w:t xml:space="preserve">La fiscalización de la </w:t>
      </w:r>
      <w:r w:rsidR="003E403D" w:rsidRPr="00DE788F">
        <w:rPr>
          <w:rFonts w:cs="Times New Roman"/>
          <w:lang w:val="es-ES"/>
        </w:rPr>
        <w:t xml:space="preserve">cuenta pública </w:t>
      </w:r>
      <w:r w:rsidRPr="00DE788F">
        <w:rPr>
          <w:rFonts w:cs="Times New Roman"/>
          <w:lang w:val="es-ES"/>
        </w:rPr>
        <w:t>debe comprender</w:t>
      </w:r>
      <w:r w:rsidR="003E403D" w:rsidRPr="00DE788F">
        <w:rPr>
          <w:rFonts w:cs="Times New Roman"/>
          <w:lang w:val="es-ES"/>
        </w:rPr>
        <w:t xml:space="preserve"> los siguientes aspectos</w:t>
      </w:r>
      <w:r w:rsidRPr="00DE788F">
        <w:rPr>
          <w:rFonts w:cs="Times New Roman"/>
          <w:lang w:val="es-ES"/>
        </w:rPr>
        <w:t>:</w:t>
      </w:r>
    </w:p>
    <w:p w14:paraId="452CD869" w14:textId="77777777" w:rsidR="00091403" w:rsidRPr="00DE788F" w:rsidRDefault="00DA7C23" w:rsidP="00DA7C23">
      <w:pPr>
        <w:pStyle w:val="Prrafodelista"/>
        <w:numPr>
          <w:ilvl w:val="0"/>
          <w:numId w:val="9"/>
        </w:numPr>
        <w:spacing w:line="360" w:lineRule="auto"/>
        <w:rPr>
          <w:rFonts w:cs="Times New Roman"/>
          <w:lang w:val="es-ES"/>
        </w:rPr>
      </w:pPr>
      <w:r w:rsidRPr="00DE788F">
        <w:rPr>
          <w:rFonts w:cs="Times New Roman"/>
          <w:lang w:val="es-ES"/>
        </w:rPr>
        <w:t xml:space="preserve">La fiscalización de la gestión financiera de las </w:t>
      </w:r>
      <w:r w:rsidR="00091403" w:rsidRPr="00DE788F">
        <w:rPr>
          <w:rFonts w:cs="Times New Roman"/>
          <w:lang w:val="es-ES"/>
        </w:rPr>
        <w:t>entidades fiscalizadas</w:t>
      </w:r>
      <w:r w:rsidRPr="00DE788F">
        <w:rPr>
          <w:rStyle w:val="Refdenotaalpie"/>
          <w:rFonts w:cs="Times New Roman"/>
          <w:lang w:val="es-ES"/>
        </w:rPr>
        <w:footnoteReference w:id="3"/>
      </w:r>
      <w:r w:rsidRPr="00DE788F">
        <w:rPr>
          <w:rFonts w:cs="Times New Roman"/>
          <w:lang w:val="es-ES"/>
        </w:rPr>
        <w:t xml:space="preserve"> para comprobar el cumplimiento de lo dispuesto en la </w:t>
      </w:r>
      <w:r w:rsidR="00091403" w:rsidRPr="00DE788F">
        <w:rPr>
          <w:rFonts w:cs="Times New Roman"/>
          <w:lang w:val="es-ES"/>
        </w:rPr>
        <w:t>ley de ingresos</w:t>
      </w:r>
      <w:r w:rsidRPr="00DE788F">
        <w:rPr>
          <w:rFonts w:cs="Times New Roman"/>
          <w:lang w:val="es-ES"/>
        </w:rPr>
        <w:t xml:space="preserve"> y el </w:t>
      </w:r>
      <w:r w:rsidR="00091403" w:rsidRPr="00DE788F">
        <w:rPr>
          <w:rFonts w:cs="Times New Roman"/>
          <w:lang w:val="es-ES"/>
        </w:rPr>
        <w:t>presupuesto de egresos</w:t>
      </w:r>
      <w:r w:rsidRPr="00DE788F">
        <w:rPr>
          <w:rFonts w:cs="Times New Roman"/>
          <w:lang w:val="es-ES"/>
        </w:rPr>
        <w:t xml:space="preserve"> y demás disposiciones legales aplicables, en cuanto a los ingresos y gastos públicos, así como la deuda pública, incluyendo la revisión del manejo, la custodia y la aplicación de recursos públicos federales, así como de la demás información financiera, contable, patrimonial, presupuestaria y programática que las entidades fiscalizadas deban incluir en dicho documento, conforme</w:t>
      </w:r>
      <w:r w:rsidR="00091403" w:rsidRPr="00DE788F">
        <w:rPr>
          <w:rFonts w:cs="Times New Roman"/>
          <w:lang w:val="es-ES"/>
        </w:rPr>
        <w:t xml:space="preserve"> a las disposiciones aplicables.</w:t>
      </w:r>
    </w:p>
    <w:p w14:paraId="64770AFC" w14:textId="77777777" w:rsidR="00DA7C23" w:rsidRPr="00DE788F" w:rsidRDefault="00DA7C23" w:rsidP="00DA7C23">
      <w:pPr>
        <w:pStyle w:val="Prrafodelista"/>
        <w:numPr>
          <w:ilvl w:val="0"/>
          <w:numId w:val="9"/>
        </w:numPr>
        <w:spacing w:line="360" w:lineRule="auto"/>
        <w:rPr>
          <w:rFonts w:cs="Times New Roman"/>
          <w:lang w:val="es-ES"/>
        </w:rPr>
      </w:pPr>
      <w:r w:rsidRPr="00DE788F">
        <w:rPr>
          <w:rFonts w:cs="Times New Roman"/>
          <w:lang w:val="es-ES"/>
        </w:rPr>
        <w:t>La práctica de auditorías sobre el desempeño para verificar el grado de cumplimiento de los objetivos de los programas federales (v</w:t>
      </w:r>
      <w:r w:rsidR="00091403" w:rsidRPr="00DE788F">
        <w:rPr>
          <w:rFonts w:cs="Times New Roman"/>
          <w:lang w:val="es-ES"/>
        </w:rPr>
        <w:t>er</w:t>
      </w:r>
      <w:r w:rsidRPr="00DE788F">
        <w:rPr>
          <w:rFonts w:cs="Times New Roman"/>
          <w:lang w:val="es-ES"/>
        </w:rPr>
        <w:t xml:space="preserve"> art. 2).</w:t>
      </w:r>
      <w:r w:rsidR="00091403" w:rsidRPr="00DE788F">
        <w:rPr>
          <w:rFonts w:cs="Times New Roman"/>
          <w:lang w:val="es-ES"/>
        </w:rPr>
        <w:t xml:space="preserve"> </w:t>
      </w:r>
    </w:p>
    <w:p w14:paraId="45ED5364" w14:textId="77777777" w:rsidR="00DA7C23" w:rsidRPr="00DE788F" w:rsidRDefault="00091403" w:rsidP="00091403">
      <w:pPr>
        <w:spacing w:line="360" w:lineRule="auto"/>
        <w:ind w:firstLine="708"/>
        <w:rPr>
          <w:rFonts w:cs="Times New Roman"/>
          <w:lang w:val="es-ES"/>
        </w:rPr>
      </w:pPr>
      <w:r w:rsidRPr="00DE788F">
        <w:rPr>
          <w:rFonts w:cs="Times New Roman"/>
          <w:lang w:val="es-ES"/>
        </w:rPr>
        <w:t>Cabe destacar</w:t>
      </w:r>
      <w:r w:rsidR="00DA7C23" w:rsidRPr="00DE788F">
        <w:rPr>
          <w:rFonts w:cs="Times New Roman"/>
          <w:lang w:val="es-ES"/>
        </w:rPr>
        <w:t xml:space="preserve"> que la fiscalización de la </w:t>
      </w:r>
      <w:r w:rsidRPr="00DE788F">
        <w:rPr>
          <w:rFonts w:cs="Times New Roman"/>
          <w:lang w:val="es-ES"/>
        </w:rPr>
        <w:t>cuenta pública se realizará</w:t>
      </w:r>
      <w:r w:rsidR="00DA7C23" w:rsidRPr="00DE788F">
        <w:rPr>
          <w:rFonts w:cs="Times New Roman"/>
          <w:lang w:val="es-ES"/>
        </w:rPr>
        <w:t xml:space="preserve"> conforme a los principios de legalidad, definitividad, imparcialidad y confiabilidad. Asimismo, la fiscalización de la </w:t>
      </w:r>
      <w:r w:rsidRPr="00DE788F">
        <w:rPr>
          <w:rFonts w:cs="Times New Roman"/>
          <w:lang w:val="es-ES"/>
        </w:rPr>
        <w:t xml:space="preserve">cuenta pública </w:t>
      </w:r>
      <w:r w:rsidR="00DA7C23" w:rsidRPr="00DE788F">
        <w:rPr>
          <w:rFonts w:cs="Times New Roman"/>
          <w:lang w:val="es-ES"/>
        </w:rPr>
        <w:t xml:space="preserve">se debe llevar acabo de manera posterior al término de cada ejercicio fiscal, una vez que el programa anual de auditoría esté aprobado y publicado en su </w:t>
      </w:r>
      <w:r w:rsidR="00DA7C23" w:rsidRPr="00DE788F">
        <w:rPr>
          <w:rFonts w:cs="Times New Roman"/>
          <w:lang w:val="es-ES"/>
        </w:rPr>
        <w:lastRenderedPageBreak/>
        <w:t>pág</w:t>
      </w:r>
      <w:r w:rsidRPr="00DE788F">
        <w:rPr>
          <w:rFonts w:cs="Times New Roman"/>
          <w:lang w:val="es-ES"/>
        </w:rPr>
        <w:t>ina de internet. T</w:t>
      </w:r>
      <w:r w:rsidR="00DA7C23" w:rsidRPr="00DE788F">
        <w:rPr>
          <w:rFonts w:cs="Times New Roman"/>
          <w:lang w:val="es-ES"/>
        </w:rPr>
        <w:t>iene carácter externo y</w:t>
      </w:r>
      <w:r w:rsidRPr="00DE788F">
        <w:rPr>
          <w:rFonts w:cs="Times New Roman"/>
          <w:lang w:val="es-ES"/>
        </w:rPr>
        <w:t>,</w:t>
      </w:r>
      <w:r w:rsidR="00DA7C23" w:rsidRPr="00DE788F">
        <w:rPr>
          <w:rFonts w:cs="Times New Roman"/>
          <w:lang w:val="es-ES"/>
        </w:rPr>
        <w:t xml:space="preserve"> por lo tanto</w:t>
      </w:r>
      <w:r w:rsidRPr="00DE788F">
        <w:rPr>
          <w:rFonts w:cs="Times New Roman"/>
          <w:lang w:val="es-ES"/>
        </w:rPr>
        <w:t>,</w:t>
      </w:r>
      <w:r w:rsidR="00DA7C23" w:rsidRPr="00DE788F">
        <w:rPr>
          <w:rFonts w:cs="Times New Roman"/>
          <w:lang w:val="es-ES"/>
        </w:rPr>
        <w:t xml:space="preserve"> se efectúa de manera independiente y autónoma de cualquier otra forma de control o fiscalización que realicen </w:t>
      </w:r>
      <w:r w:rsidR="009F243C" w:rsidRPr="00DE788F">
        <w:rPr>
          <w:rFonts w:cs="Times New Roman"/>
          <w:lang w:val="es-ES"/>
        </w:rPr>
        <w:t>los órganos internos de control</w:t>
      </w:r>
      <w:r w:rsidR="00DA7C23" w:rsidRPr="00DE788F">
        <w:rPr>
          <w:rStyle w:val="Refdenotaalpie"/>
          <w:rFonts w:cs="Times New Roman"/>
          <w:lang w:val="es-ES"/>
        </w:rPr>
        <w:footnoteReference w:id="4"/>
      </w:r>
      <w:r w:rsidR="009F243C" w:rsidRPr="00DE788F">
        <w:rPr>
          <w:rFonts w:cs="Times New Roman"/>
          <w:lang w:val="es-ES"/>
        </w:rPr>
        <w:t>.</w:t>
      </w:r>
      <w:r w:rsidR="00DA7C23" w:rsidRPr="00DE788F">
        <w:rPr>
          <w:rFonts w:cs="Times New Roman"/>
          <w:lang w:val="es-ES"/>
        </w:rPr>
        <w:t xml:space="preserve"> E</w:t>
      </w:r>
      <w:r w:rsidRPr="00DE788F">
        <w:rPr>
          <w:rFonts w:cs="Times New Roman"/>
          <w:lang w:val="es-ES"/>
        </w:rPr>
        <w:t>n otras palabras</w:t>
      </w:r>
      <w:r w:rsidR="009F243C" w:rsidRPr="00DE788F">
        <w:rPr>
          <w:rFonts w:cs="Times New Roman"/>
          <w:lang w:val="es-ES"/>
        </w:rPr>
        <w:t>,</w:t>
      </w:r>
      <w:r w:rsidR="00DA7C23" w:rsidRPr="00DE788F">
        <w:rPr>
          <w:rFonts w:cs="Times New Roman"/>
          <w:lang w:val="es-ES"/>
        </w:rPr>
        <w:t xml:space="preserve"> la fiscalización de la </w:t>
      </w:r>
      <w:r w:rsidRPr="00DE788F">
        <w:rPr>
          <w:rFonts w:cs="Times New Roman"/>
          <w:lang w:val="es-ES"/>
        </w:rPr>
        <w:t xml:space="preserve">cuenta pública </w:t>
      </w:r>
      <w:r w:rsidR="00DA7C23" w:rsidRPr="00DE788F">
        <w:rPr>
          <w:rFonts w:cs="Times New Roman"/>
          <w:lang w:val="es-ES"/>
        </w:rPr>
        <w:t>del ej</w:t>
      </w:r>
      <w:r w:rsidRPr="00DE788F">
        <w:rPr>
          <w:rFonts w:cs="Times New Roman"/>
          <w:lang w:val="es-ES"/>
        </w:rPr>
        <w:t>ercicio fiscal 2017 se realizará en</w:t>
      </w:r>
      <w:r w:rsidR="00DA7C23" w:rsidRPr="00DE788F">
        <w:rPr>
          <w:rFonts w:cs="Times New Roman"/>
          <w:lang w:val="es-ES"/>
        </w:rPr>
        <w:t xml:space="preserve"> </w:t>
      </w:r>
      <w:r w:rsidRPr="00DE788F">
        <w:rPr>
          <w:rFonts w:cs="Times New Roman"/>
          <w:lang w:val="es-ES"/>
        </w:rPr>
        <w:t xml:space="preserve">el año </w:t>
      </w:r>
      <w:r w:rsidR="00DA7C23" w:rsidRPr="00DE788F">
        <w:rPr>
          <w:rFonts w:cs="Times New Roman"/>
          <w:lang w:val="es-ES"/>
        </w:rPr>
        <w:t>2018 (v</w:t>
      </w:r>
      <w:r w:rsidRPr="00DE788F">
        <w:rPr>
          <w:rFonts w:cs="Times New Roman"/>
          <w:lang w:val="es-ES"/>
        </w:rPr>
        <w:t>er</w:t>
      </w:r>
      <w:r w:rsidR="00DA7C23" w:rsidRPr="00DE788F">
        <w:rPr>
          <w:rFonts w:cs="Times New Roman"/>
          <w:lang w:val="es-ES"/>
        </w:rPr>
        <w:t xml:space="preserve"> arts. 3 y 6).</w:t>
      </w:r>
    </w:p>
    <w:p w14:paraId="3CA5081B" w14:textId="77777777" w:rsidR="00DA7C23" w:rsidRPr="00DE788F" w:rsidRDefault="00DA7C23" w:rsidP="00DA7C23">
      <w:pPr>
        <w:spacing w:line="360" w:lineRule="auto"/>
        <w:rPr>
          <w:rFonts w:cs="Times New Roman"/>
          <w:lang w:val="es-ES"/>
        </w:rPr>
      </w:pPr>
    </w:p>
    <w:p w14:paraId="2234D96A" w14:textId="77777777" w:rsidR="00DA7C23" w:rsidRPr="00DE788F" w:rsidRDefault="00091403" w:rsidP="00091403">
      <w:pPr>
        <w:pStyle w:val="Prrafodelista"/>
        <w:numPr>
          <w:ilvl w:val="0"/>
          <w:numId w:val="8"/>
        </w:numPr>
        <w:spacing w:line="360" w:lineRule="auto"/>
        <w:rPr>
          <w:rFonts w:cs="Times New Roman"/>
          <w:i/>
          <w:lang w:val="es-ES"/>
        </w:rPr>
      </w:pPr>
      <w:r w:rsidRPr="00DE788F">
        <w:rPr>
          <w:rFonts w:cs="Times New Roman"/>
          <w:i/>
          <w:lang w:val="es-ES"/>
        </w:rPr>
        <w:t xml:space="preserve">Supletoriedad </w:t>
      </w:r>
    </w:p>
    <w:p w14:paraId="608576AC" w14:textId="77777777" w:rsidR="00DA7C23" w:rsidRPr="00DE788F" w:rsidRDefault="00804FF1" w:rsidP="00091403">
      <w:pPr>
        <w:spacing w:line="360" w:lineRule="auto"/>
        <w:ind w:firstLine="708"/>
        <w:rPr>
          <w:rFonts w:cs="Times New Roman"/>
          <w:lang w:val="es-ES"/>
        </w:rPr>
      </w:pPr>
      <w:r w:rsidRPr="00DE788F">
        <w:rPr>
          <w:rFonts w:cs="Times New Roman"/>
          <w:lang w:val="es-ES"/>
        </w:rPr>
        <w:t xml:space="preserve">Cuando en la </w:t>
      </w:r>
      <w:r w:rsidR="009F243C" w:rsidRPr="00DE788F">
        <w:t>Ley de Fiscalización y Rendición de Cuentas de la Federación</w:t>
      </w:r>
      <w:r w:rsidR="00DA7C23" w:rsidRPr="00DE788F">
        <w:rPr>
          <w:rFonts w:cs="Times New Roman"/>
          <w:lang w:val="es-ES"/>
        </w:rPr>
        <w:t xml:space="preserve"> falte </w:t>
      </w:r>
      <w:r w:rsidRPr="00DE788F">
        <w:rPr>
          <w:rFonts w:cs="Times New Roman"/>
          <w:lang w:val="es-ES"/>
        </w:rPr>
        <w:t>disposición expresa, se aplicará de manera supletoria</w:t>
      </w:r>
      <w:r w:rsidR="00DA7C23" w:rsidRPr="00DE788F">
        <w:rPr>
          <w:rFonts w:cs="Times New Roman"/>
          <w:lang w:val="es-ES"/>
        </w:rPr>
        <w:t xml:space="preserve"> la Ley Federal de Presupues</w:t>
      </w:r>
      <w:r w:rsidRPr="00DE788F">
        <w:rPr>
          <w:rFonts w:cs="Times New Roman"/>
          <w:lang w:val="es-ES"/>
        </w:rPr>
        <w:t>to y Responsabilidad Hacendaria,</w:t>
      </w:r>
      <w:r w:rsidR="00DA7C23" w:rsidRPr="00DE788F">
        <w:rPr>
          <w:rFonts w:cs="Times New Roman"/>
          <w:lang w:val="es-ES"/>
        </w:rPr>
        <w:t xml:space="preserve"> la Ley General de Contabilidad</w:t>
      </w:r>
      <w:r w:rsidRPr="00DE788F">
        <w:rPr>
          <w:rFonts w:cs="Times New Roman"/>
          <w:lang w:val="es-ES"/>
        </w:rPr>
        <w:t xml:space="preserve"> Gubernamental,</w:t>
      </w:r>
      <w:r w:rsidR="00DA7C23" w:rsidRPr="00DE788F">
        <w:rPr>
          <w:rFonts w:cs="Times New Roman"/>
          <w:lang w:val="es-ES"/>
        </w:rPr>
        <w:t xml:space="preserve"> la Ley de Disciplina Financiera de las Entidad</w:t>
      </w:r>
      <w:r w:rsidRPr="00DE788F">
        <w:rPr>
          <w:rFonts w:cs="Times New Roman"/>
          <w:lang w:val="es-ES"/>
        </w:rPr>
        <w:t>es Federativas y los Municipios, la Ley de Coordinación Fiscal, la Ley de Ingresos,</w:t>
      </w:r>
      <w:r w:rsidR="00DA7C23" w:rsidRPr="00DE788F">
        <w:rPr>
          <w:rFonts w:cs="Times New Roman"/>
          <w:lang w:val="es-ES"/>
        </w:rPr>
        <w:t xml:space="preserve"> el</w:t>
      </w:r>
      <w:r w:rsidRPr="00DE788F">
        <w:rPr>
          <w:rFonts w:cs="Times New Roman"/>
          <w:lang w:val="es-ES"/>
        </w:rPr>
        <w:t xml:space="preserve"> Código Fiscal de la Federación,</w:t>
      </w:r>
      <w:r w:rsidR="00DA7C23" w:rsidRPr="00DE788F">
        <w:rPr>
          <w:rFonts w:cs="Times New Roman"/>
          <w:lang w:val="es-ES"/>
        </w:rPr>
        <w:t xml:space="preserve"> la Ley Federal </w:t>
      </w:r>
      <w:r w:rsidRPr="00DE788F">
        <w:rPr>
          <w:rFonts w:cs="Times New Roman"/>
          <w:lang w:val="es-ES"/>
        </w:rPr>
        <w:t>de Procedimiento Administrativo,</w:t>
      </w:r>
      <w:r w:rsidR="00DA7C23" w:rsidRPr="00DE788F">
        <w:rPr>
          <w:rFonts w:cs="Times New Roman"/>
          <w:lang w:val="es-ES"/>
        </w:rPr>
        <w:t xml:space="preserve"> la Ley General de Responsab</w:t>
      </w:r>
      <w:r w:rsidRPr="00DE788F">
        <w:rPr>
          <w:rFonts w:cs="Times New Roman"/>
          <w:lang w:val="es-ES"/>
        </w:rPr>
        <w:t>ilidades Administrativas, la</w:t>
      </w:r>
      <w:r w:rsidR="00DA7C23" w:rsidRPr="00DE788F">
        <w:rPr>
          <w:rFonts w:cs="Times New Roman"/>
          <w:lang w:val="es-ES"/>
        </w:rPr>
        <w:t xml:space="preserve"> Ley General del Sistema Nacional Anticorrupción, y el Presupuesto de Egresos, así como las disposiciones relativas del derecho común federal, sustantivo</w:t>
      </w:r>
      <w:r w:rsidRPr="00DE788F">
        <w:rPr>
          <w:rFonts w:cs="Times New Roman"/>
          <w:lang w:val="es-ES"/>
        </w:rPr>
        <w:t xml:space="preserve"> y procesal, en ese orden (ver</w:t>
      </w:r>
      <w:r w:rsidR="00DA7C23" w:rsidRPr="00DE788F">
        <w:rPr>
          <w:rFonts w:cs="Times New Roman"/>
          <w:lang w:val="es-ES"/>
        </w:rPr>
        <w:t xml:space="preserve"> art. 7)</w:t>
      </w:r>
      <w:r w:rsidRPr="00DE788F">
        <w:rPr>
          <w:rFonts w:cs="Times New Roman"/>
          <w:lang w:val="es-ES"/>
        </w:rPr>
        <w:t xml:space="preserve">. </w:t>
      </w:r>
    </w:p>
    <w:p w14:paraId="7B26830A" w14:textId="77777777" w:rsidR="00DA7C23" w:rsidRPr="00DE788F" w:rsidRDefault="00DA7C23" w:rsidP="00DA7C23">
      <w:pPr>
        <w:spacing w:line="360" w:lineRule="auto"/>
        <w:rPr>
          <w:rFonts w:cs="Times New Roman"/>
          <w:b/>
          <w:lang w:val="es-ES"/>
        </w:rPr>
      </w:pPr>
    </w:p>
    <w:p w14:paraId="0F7E1FAE" w14:textId="77777777" w:rsidR="00DA7C23" w:rsidRPr="00DE788F" w:rsidRDefault="00804FF1" w:rsidP="00804FF1">
      <w:pPr>
        <w:pStyle w:val="Prrafodelista"/>
        <w:numPr>
          <w:ilvl w:val="0"/>
          <w:numId w:val="8"/>
        </w:numPr>
        <w:spacing w:line="360" w:lineRule="auto"/>
        <w:rPr>
          <w:rFonts w:cs="Times New Roman"/>
          <w:i/>
          <w:lang w:val="es-ES"/>
        </w:rPr>
      </w:pPr>
      <w:r w:rsidRPr="00DE788F">
        <w:rPr>
          <w:rFonts w:cs="Times New Roman"/>
          <w:i/>
          <w:lang w:val="es-ES"/>
        </w:rPr>
        <w:t xml:space="preserve">Multas y sanciones </w:t>
      </w:r>
    </w:p>
    <w:p w14:paraId="7492123A" w14:textId="77777777" w:rsidR="00804FF1" w:rsidRPr="00DE788F" w:rsidRDefault="00DA7C23" w:rsidP="00804FF1">
      <w:pPr>
        <w:spacing w:line="360" w:lineRule="auto"/>
        <w:ind w:firstLine="708"/>
        <w:rPr>
          <w:rFonts w:cs="Times New Roman"/>
          <w:lang w:val="es-ES"/>
        </w:rPr>
      </w:pPr>
      <w:r w:rsidRPr="00DE788F">
        <w:rPr>
          <w:rFonts w:cs="Times New Roman"/>
          <w:lang w:val="es-ES"/>
        </w:rPr>
        <w:t>La ASF podrá imponer multas cuando los servidores públicos, así como cualquier entidad, persona física o moral, pública o privada, fideicomiso, mandato o fondo, o cualquier otra figura jurídica, que reciban o ejerzan recursos públicos federales o participaciones federales, no atienda</w:t>
      </w:r>
      <w:r w:rsidR="00804FF1" w:rsidRPr="00DE788F">
        <w:rPr>
          <w:rFonts w:cs="Times New Roman"/>
          <w:lang w:val="es-ES"/>
        </w:rPr>
        <w:t>n</w:t>
      </w:r>
      <w:r w:rsidRPr="00DE788F">
        <w:rPr>
          <w:rFonts w:cs="Times New Roman"/>
          <w:lang w:val="es-ES"/>
        </w:rPr>
        <w:t xml:space="preserve"> las solicitudes de información y documentación para efectos de auditorías e investigaciones (v</w:t>
      </w:r>
      <w:r w:rsidR="00804FF1" w:rsidRPr="00DE788F">
        <w:rPr>
          <w:rFonts w:cs="Times New Roman"/>
          <w:lang w:val="es-ES"/>
        </w:rPr>
        <w:t>er</w:t>
      </w:r>
      <w:r w:rsidRPr="00DE788F">
        <w:rPr>
          <w:rFonts w:cs="Times New Roman"/>
          <w:lang w:val="es-ES"/>
        </w:rPr>
        <w:t xml:space="preserve"> arts. 9 y 10).</w:t>
      </w:r>
    </w:p>
    <w:p w14:paraId="22D227DE" w14:textId="77777777" w:rsidR="00DA7C23" w:rsidRPr="00DE788F" w:rsidRDefault="00DA7C23" w:rsidP="00804FF1">
      <w:pPr>
        <w:spacing w:line="360" w:lineRule="auto"/>
        <w:ind w:firstLine="708"/>
        <w:rPr>
          <w:rFonts w:cs="Times New Roman"/>
          <w:lang w:val="es-ES"/>
        </w:rPr>
      </w:pPr>
      <w:r w:rsidRPr="00DE788F">
        <w:rPr>
          <w:rFonts w:cs="Times New Roman"/>
          <w:lang w:val="es-ES"/>
        </w:rPr>
        <w:t xml:space="preserve">Por otra parte, </w:t>
      </w:r>
      <w:r w:rsidR="00804FF1" w:rsidRPr="00DE788F">
        <w:rPr>
          <w:rFonts w:cs="Times New Roman"/>
          <w:lang w:val="es-ES"/>
        </w:rPr>
        <w:t xml:space="preserve">sobre </w:t>
      </w:r>
      <w:r w:rsidRPr="00DE788F">
        <w:rPr>
          <w:rFonts w:cs="Times New Roman"/>
          <w:lang w:val="es-ES"/>
        </w:rPr>
        <w:t>las sanciones, en caso de incurrir en negativa de entregar información a la ASF, así como la simulación de actos que pretendan entorpecer y obstaculizar la actividad de fiscalización</w:t>
      </w:r>
      <w:r w:rsidR="00804FF1" w:rsidRPr="00DE788F">
        <w:rPr>
          <w:rFonts w:cs="Times New Roman"/>
          <w:lang w:val="es-ES"/>
        </w:rPr>
        <w:t>,</w:t>
      </w:r>
      <w:r w:rsidRPr="00DE788F">
        <w:rPr>
          <w:rFonts w:cs="Times New Roman"/>
          <w:lang w:val="es-ES"/>
        </w:rPr>
        <w:t xml:space="preserve"> </w:t>
      </w:r>
      <w:r w:rsidR="00804FF1" w:rsidRPr="00DE788F">
        <w:rPr>
          <w:rFonts w:cs="Times New Roman"/>
          <w:lang w:val="es-ES"/>
        </w:rPr>
        <w:t xml:space="preserve">se sancionará </w:t>
      </w:r>
      <w:r w:rsidRPr="00DE788F">
        <w:rPr>
          <w:rFonts w:cs="Times New Roman"/>
          <w:lang w:val="es-ES"/>
        </w:rPr>
        <w:t>conforme a la Ley General de Responsabilidades Administrativas</w:t>
      </w:r>
      <w:r w:rsidR="00804FF1" w:rsidRPr="00DE788F">
        <w:rPr>
          <w:rFonts w:cs="Times New Roman"/>
          <w:lang w:val="es-ES"/>
        </w:rPr>
        <w:t xml:space="preserve">, así como </w:t>
      </w:r>
      <w:r w:rsidRPr="00DE788F">
        <w:rPr>
          <w:rFonts w:cs="Times New Roman"/>
          <w:lang w:val="es-ES"/>
        </w:rPr>
        <w:t>las leyes penales aplicables. Cuando se aporte información falsa, serán sancionados penalm</w:t>
      </w:r>
      <w:r w:rsidR="00804FF1" w:rsidRPr="00DE788F">
        <w:rPr>
          <w:rFonts w:cs="Times New Roman"/>
          <w:lang w:val="es-ES"/>
        </w:rPr>
        <w:t>ente (ver</w:t>
      </w:r>
      <w:r w:rsidRPr="00DE788F">
        <w:rPr>
          <w:rFonts w:cs="Times New Roman"/>
          <w:lang w:val="es-ES"/>
        </w:rPr>
        <w:t xml:space="preserve"> art. 11). </w:t>
      </w:r>
    </w:p>
    <w:p w14:paraId="73503F98" w14:textId="77777777" w:rsidR="00DA7C23" w:rsidRPr="00DE788F" w:rsidRDefault="00DA7C23" w:rsidP="00DA7C23">
      <w:pPr>
        <w:spacing w:line="360" w:lineRule="auto"/>
        <w:rPr>
          <w:rFonts w:cs="Times New Roman"/>
          <w:lang w:val="es-ES"/>
        </w:rPr>
      </w:pPr>
    </w:p>
    <w:p w14:paraId="68A4A327" w14:textId="77777777" w:rsidR="00DA7C23" w:rsidRPr="00DE788F" w:rsidRDefault="00DA7C23" w:rsidP="00DE788F">
      <w:pPr>
        <w:pStyle w:val="Ttulo1"/>
        <w:rPr>
          <w:sz w:val="24"/>
        </w:rPr>
      </w:pPr>
      <w:r w:rsidRPr="00DE788F">
        <w:rPr>
          <w:sz w:val="24"/>
        </w:rPr>
        <w:lastRenderedPageBreak/>
        <w:t>Fisc</w:t>
      </w:r>
      <w:r w:rsidR="00804FF1" w:rsidRPr="00DE788F">
        <w:rPr>
          <w:sz w:val="24"/>
        </w:rPr>
        <w:t xml:space="preserve">alización de la cuenta pública </w:t>
      </w:r>
    </w:p>
    <w:p w14:paraId="0F13EF9B" w14:textId="77777777" w:rsidR="00804FF1" w:rsidRPr="00DE788F" w:rsidRDefault="00DA7C23" w:rsidP="00804FF1">
      <w:pPr>
        <w:spacing w:line="360" w:lineRule="auto"/>
        <w:ind w:firstLine="708"/>
        <w:rPr>
          <w:rFonts w:cs="Times New Roman"/>
          <w:lang w:val="es-ES"/>
        </w:rPr>
      </w:pPr>
      <w:r w:rsidRPr="00DE788F">
        <w:rPr>
          <w:rFonts w:cs="Times New Roman"/>
          <w:lang w:val="es-ES"/>
        </w:rPr>
        <w:t xml:space="preserve">El título segundo hace referencia a la fiscalización de la </w:t>
      </w:r>
      <w:r w:rsidR="00804FF1" w:rsidRPr="00DE788F">
        <w:rPr>
          <w:rFonts w:cs="Times New Roman"/>
          <w:lang w:val="es-ES"/>
        </w:rPr>
        <w:t>cuenta pública</w:t>
      </w:r>
      <w:r w:rsidRPr="00DE788F">
        <w:rPr>
          <w:rFonts w:cs="Times New Roman"/>
          <w:lang w:val="es-ES"/>
        </w:rPr>
        <w:t xml:space="preserve">, </w:t>
      </w:r>
      <w:r w:rsidR="00804FF1" w:rsidRPr="00DE788F">
        <w:rPr>
          <w:rFonts w:cs="Times New Roman"/>
          <w:lang w:val="es-ES"/>
        </w:rPr>
        <w:t>para lo cual se establece</w:t>
      </w:r>
      <w:r w:rsidR="009F243C" w:rsidRPr="00DE788F">
        <w:rPr>
          <w:rFonts w:cs="Times New Roman"/>
          <w:lang w:val="es-ES"/>
        </w:rPr>
        <w:t xml:space="preserve"> lo siguiente</w:t>
      </w:r>
      <w:r w:rsidRPr="00DE788F">
        <w:rPr>
          <w:rFonts w:cs="Times New Roman"/>
          <w:lang w:val="es-ES"/>
        </w:rPr>
        <w:t xml:space="preserve">: a) plazo y objeto de la fiscalización de la </w:t>
      </w:r>
      <w:r w:rsidR="00804FF1" w:rsidRPr="00DE788F">
        <w:rPr>
          <w:rFonts w:cs="Times New Roman"/>
          <w:lang w:val="es-ES"/>
        </w:rPr>
        <w:t>cuenta pública</w:t>
      </w:r>
      <w:r w:rsidRPr="00DE788F">
        <w:rPr>
          <w:rFonts w:cs="Times New Roman"/>
          <w:lang w:val="es-ES"/>
        </w:rPr>
        <w:t xml:space="preserve">, b) contenido del </w:t>
      </w:r>
      <w:r w:rsidR="00804FF1" w:rsidRPr="00DE788F">
        <w:rPr>
          <w:rFonts w:cs="Times New Roman"/>
          <w:lang w:val="es-ES"/>
        </w:rPr>
        <w:t>informe general</w:t>
      </w:r>
      <w:r w:rsidRPr="00DE788F">
        <w:rPr>
          <w:rStyle w:val="Refdenotaalpie"/>
          <w:rFonts w:cs="Times New Roman"/>
          <w:lang w:val="es-ES"/>
        </w:rPr>
        <w:footnoteReference w:id="5"/>
      </w:r>
      <w:r w:rsidRPr="00DE788F">
        <w:rPr>
          <w:rFonts w:cs="Times New Roman"/>
          <w:lang w:val="es-ES"/>
        </w:rPr>
        <w:t xml:space="preserve"> y su a</w:t>
      </w:r>
      <w:r w:rsidR="00804FF1" w:rsidRPr="00DE788F">
        <w:rPr>
          <w:rFonts w:cs="Times New Roman"/>
          <w:lang w:val="es-ES"/>
        </w:rPr>
        <w:t>nálisis, c) informes individuales</w:t>
      </w:r>
      <w:r w:rsidRPr="00DE788F">
        <w:rPr>
          <w:rStyle w:val="Refdenotaalpie"/>
          <w:rFonts w:cs="Times New Roman"/>
          <w:lang w:val="es-ES"/>
        </w:rPr>
        <w:footnoteReference w:id="6"/>
      </w:r>
      <w:r w:rsidR="00804FF1" w:rsidRPr="00DE788F">
        <w:rPr>
          <w:rFonts w:cs="Times New Roman"/>
          <w:lang w:val="es-ES"/>
        </w:rPr>
        <w:t>,</w:t>
      </w:r>
      <w:r w:rsidRPr="00DE788F">
        <w:rPr>
          <w:rFonts w:cs="Times New Roman"/>
          <w:lang w:val="es-ES"/>
        </w:rPr>
        <w:t xml:space="preserve"> d) acciones y recomendaciones derivadas de la fiscalización y e) conclusión de la revisión de la </w:t>
      </w:r>
      <w:r w:rsidR="00804FF1" w:rsidRPr="00DE788F">
        <w:rPr>
          <w:rFonts w:cs="Times New Roman"/>
          <w:lang w:val="es-ES"/>
        </w:rPr>
        <w:t>cuenta pública</w:t>
      </w:r>
      <w:r w:rsidRPr="00DE788F">
        <w:rPr>
          <w:rFonts w:cs="Times New Roman"/>
          <w:lang w:val="es-ES"/>
        </w:rPr>
        <w:t>.</w:t>
      </w:r>
      <w:r w:rsidR="00804FF1" w:rsidRPr="00DE788F">
        <w:rPr>
          <w:rFonts w:cs="Times New Roman"/>
          <w:lang w:val="es-ES"/>
        </w:rPr>
        <w:t xml:space="preserve"> A continuación, se explica cada uno.</w:t>
      </w:r>
    </w:p>
    <w:p w14:paraId="0ADBB805" w14:textId="77777777" w:rsidR="00DA7C23" w:rsidRPr="00DE788F" w:rsidRDefault="00DA7C23" w:rsidP="00DA7C23">
      <w:pPr>
        <w:spacing w:line="360" w:lineRule="auto"/>
        <w:rPr>
          <w:rFonts w:cs="Times New Roman"/>
          <w:b/>
          <w:lang w:val="es-ES"/>
        </w:rPr>
      </w:pPr>
    </w:p>
    <w:p w14:paraId="2A2F5FD3" w14:textId="77777777" w:rsidR="00DA7C23" w:rsidRPr="00DE788F" w:rsidRDefault="00DA7C23" w:rsidP="00804FF1">
      <w:pPr>
        <w:pStyle w:val="Prrafodelista"/>
        <w:numPr>
          <w:ilvl w:val="0"/>
          <w:numId w:val="11"/>
        </w:numPr>
        <w:spacing w:line="360" w:lineRule="auto"/>
        <w:rPr>
          <w:rFonts w:cs="Times New Roman"/>
          <w:i/>
          <w:lang w:val="es-ES"/>
        </w:rPr>
      </w:pPr>
      <w:r w:rsidRPr="00DE788F">
        <w:rPr>
          <w:rFonts w:cs="Times New Roman"/>
          <w:i/>
          <w:lang w:val="es-ES"/>
        </w:rPr>
        <w:t>Plazo y objeto de la fis</w:t>
      </w:r>
      <w:r w:rsidR="00804FF1" w:rsidRPr="00DE788F">
        <w:rPr>
          <w:rFonts w:cs="Times New Roman"/>
          <w:i/>
          <w:lang w:val="es-ES"/>
        </w:rPr>
        <w:t xml:space="preserve">calización de la cuenta pública </w:t>
      </w:r>
    </w:p>
    <w:p w14:paraId="767BEA7B" w14:textId="77777777" w:rsidR="00DA7C23" w:rsidRPr="00DE788F" w:rsidRDefault="00DA7C23" w:rsidP="00804FF1">
      <w:pPr>
        <w:spacing w:line="360" w:lineRule="auto"/>
        <w:ind w:firstLine="708"/>
        <w:rPr>
          <w:rFonts w:cs="Times New Roman"/>
          <w:lang w:val="es-ES"/>
        </w:rPr>
      </w:pPr>
      <w:r w:rsidRPr="00DE788F">
        <w:rPr>
          <w:rFonts w:cs="Times New Roman"/>
          <w:lang w:val="es-ES"/>
        </w:rPr>
        <w:t xml:space="preserve">La </w:t>
      </w:r>
      <w:r w:rsidR="00804FF1" w:rsidRPr="00DE788F">
        <w:rPr>
          <w:rFonts w:cs="Times New Roman"/>
          <w:lang w:val="es-ES"/>
        </w:rPr>
        <w:t xml:space="preserve">cuenta pública </w:t>
      </w:r>
      <w:r w:rsidRPr="00DE788F">
        <w:rPr>
          <w:rFonts w:cs="Times New Roman"/>
          <w:lang w:val="es-ES"/>
        </w:rPr>
        <w:t>será presentada en el plazo previsto en el artículo 74, fracción VI</w:t>
      </w:r>
      <w:r w:rsidR="00804FF1" w:rsidRPr="00DE788F">
        <w:rPr>
          <w:rFonts w:cs="Times New Roman"/>
          <w:lang w:val="es-ES"/>
        </w:rPr>
        <w:t>,</w:t>
      </w:r>
      <w:r w:rsidRPr="00DE788F">
        <w:rPr>
          <w:rFonts w:cs="Times New Roman"/>
          <w:lang w:val="es-ES"/>
        </w:rPr>
        <w:t xml:space="preserve"> párrafo tercero, de la</w:t>
      </w:r>
      <w:r w:rsidR="00031B90" w:rsidRPr="00DE788F">
        <w:rPr>
          <w:rFonts w:cs="Times New Roman"/>
          <w:lang w:val="es-ES"/>
        </w:rPr>
        <w:t xml:space="preserve"> </w:t>
      </w:r>
      <w:r w:rsidR="00031B90" w:rsidRPr="00DE788F">
        <w:t>Constitución Política de los Estados Unidos Mexicanos</w:t>
      </w:r>
      <w:r w:rsidRPr="00DE788F">
        <w:rPr>
          <w:rFonts w:cs="Times New Roman"/>
          <w:lang w:val="es-ES"/>
        </w:rPr>
        <w:t xml:space="preserve"> </w:t>
      </w:r>
      <w:r w:rsidR="00804FF1" w:rsidRPr="00DE788F">
        <w:rPr>
          <w:rFonts w:cs="Times New Roman"/>
          <w:lang w:val="es-ES"/>
        </w:rPr>
        <w:t>(</w:t>
      </w:r>
      <w:r w:rsidRPr="00DE788F">
        <w:rPr>
          <w:rFonts w:cs="Times New Roman"/>
          <w:lang w:val="es-ES"/>
        </w:rPr>
        <w:t>CPEUM</w:t>
      </w:r>
      <w:r w:rsidR="00804FF1" w:rsidRPr="00DE788F">
        <w:rPr>
          <w:rFonts w:cs="Times New Roman"/>
          <w:lang w:val="es-ES"/>
        </w:rPr>
        <w:t>)</w:t>
      </w:r>
      <w:r w:rsidRPr="00DE788F">
        <w:rPr>
          <w:rFonts w:cs="Times New Roman"/>
          <w:lang w:val="es-ES"/>
        </w:rPr>
        <w:t xml:space="preserve"> y </w:t>
      </w:r>
      <w:r w:rsidR="00031B90" w:rsidRPr="00DE788F">
        <w:rPr>
          <w:rFonts w:cs="Times New Roman"/>
          <w:lang w:val="es-ES"/>
        </w:rPr>
        <w:t>según</w:t>
      </w:r>
      <w:r w:rsidRPr="00DE788F">
        <w:rPr>
          <w:rFonts w:cs="Times New Roman"/>
          <w:lang w:val="es-ES"/>
        </w:rPr>
        <w:t xml:space="preserve"> </w:t>
      </w:r>
      <w:r w:rsidR="00031B90" w:rsidRPr="00DE788F">
        <w:rPr>
          <w:rFonts w:cs="Times New Roman"/>
          <w:lang w:val="es-ES"/>
        </w:rPr>
        <w:t xml:space="preserve">lo </w:t>
      </w:r>
      <w:r w:rsidRPr="00DE788F">
        <w:rPr>
          <w:rFonts w:cs="Times New Roman"/>
          <w:lang w:val="es-ES"/>
        </w:rPr>
        <w:t xml:space="preserve">establecido para tal efecto en la </w:t>
      </w:r>
      <w:r w:rsidR="00031B90" w:rsidRPr="00DE788F">
        <w:t>Ley General de Contabilidad Gubernamental</w:t>
      </w:r>
      <w:r w:rsidRPr="00DE788F">
        <w:rPr>
          <w:rFonts w:cs="Times New Roman"/>
          <w:lang w:val="es-ES"/>
        </w:rPr>
        <w:t xml:space="preserve"> (v</w:t>
      </w:r>
      <w:r w:rsidR="00031B90" w:rsidRPr="00DE788F">
        <w:rPr>
          <w:rFonts w:cs="Times New Roman"/>
          <w:lang w:val="es-ES"/>
        </w:rPr>
        <w:t>er</w:t>
      </w:r>
      <w:r w:rsidRPr="00DE788F">
        <w:rPr>
          <w:rFonts w:cs="Times New Roman"/>
          <w:lang w:val="es-ES"/>
        </w:rPr>
        <w:t xml:space="preserve"> art. 13). Conforme a la CPEUM, la </w:t>
      </w:r>
      <w:r w:rsidR="00031B90" w:rsidRPr="00DE788F">
        <w:rPr>
          <w:rFonts w:cs="Times New Roman"/>
          <w:lang w:val="es-ES"/>
        </w:rPr>
        <w:t xml:space="preserve">cuenta pública </w:t>
      </w:r>
      <w:r w:rsidRPr="00DE788F">
        <w:rPr>
          <w:rFonts w:cs="Times New Roman"/>
          <w:lang w:val="es-ES"/>
        </w:rPr>
        <w:t xml:space="preserve">del ejercicio fiscal debe ser presentada a la Cámara de Diputados </w:t>
      </w:r>
      <w:r w:rsidR="00031B90" w:rsidRPr="00DE788F">
        <w:rPr>
          <w:rFonts w:cs="Times New Roman"/>
          <w:lang w:val="es-ES"/>
        </w:rPr>
        <w:t>en un plazo no mayor al 30 de abril del año siguiente, con una extensión que no exceda los</w:t>
      </w:r>
      <w:r w:rsidRPr="00DE788F">
        <w:rPr>
          <w:rFonts w:cs="Times New Roman"/>
          <w:lang w:val="es-ES"/>
        </w:rPr>
        <w:t xml:space="preserve"> 30 días naturales. El precepto constitucional aludido es del siguiente tenor:</w:t>
      </w:r>
    </w:p>
    <w:p w14:paraId="0ADF5FCE" w14:textId="77777777" w:rsidR="00DA7C23" w:rsidRPr="00DE788F" w:rsidRDefault="00DA7C23" w:rsidP="00DA7C23">
      <w:pPr>
        <w:spacing w:line="360" w:lineRule="auto"/>
        <w:rPr>
          <w:rFonts w:cs="Times New Roman"/>
          <w:lang w:val="es-ES"/>
        </w:rPr>
      </w:pPr>
    </w:p>
    <w:p w14:paraId="366B23B3" w14:textId="77777777" w:rsidR="00DA7C23" w:rsidRPr="00DE788F" w:rsidRDefault="00DA7C23" w:rsidP="00031B90">
      <w:pPr>
        <w:spacing w:line="360" w:lineRule="auto"/>
        <w:ind w:left="708" w:firstLine="708"/>
        <w:rPr>
          <w:rFonts w:cs="Times New Roman"/>
          <w:i/>
          <w:sz w:val="20"/>
          <w:szCs w:val="20"/>
          <w:lang w:val="es-ES"/>
        </w:rPr>
      </w:pPr>
      <w:r w:rsidRPr="00DE788F">
        <w:rPr>
          <w:rFonts w:cs="Times New Roman"/>
          <w:i/>
          <w:sz w:val="20"/>
          <w:szCs w:val="20"/>
          <w:lang w:val="es-ES"/>
        </w:rPr>
        <w:t>Artículo 74. Son facultades exclusivas de la Cámara de Diputados:</w:t>
      </w:r>
    </w:p>
    <w:p w14:paraId="474556E7" w14:textId="77777777" w:rsidR="00DA7C23" w:rsidRPr="00DE788F" w:rsidRDefault="00DA7C23" w:rsidP="00031B90">
      <w:pPr>
        <w:spacing w:line="360" w:lineRule="auto"/>
        <w:ind w:left="1416"/>
        <w:rPr>
          <w:rFonts w:cs="Times New Roman"/>
          <w:i/>
          <w:sz w:val="20"/>
          <w:szCs w:val="20"/>
          <w:lang w:val="es-ES"/>
        </w:rPr>
      </w:pPr>
      <w:r w:rsidRPr="00DE788F">
        <w:rPr>
          <w:rFonts w:cs="Times New Roman"/>
          <w:i/>
          <w:sz w:val="20"/>
          <w:szCs w:val="20"/>
          <w:lang w:val="es-ES"/>
        </w:rPr>
        <w:t>VI. Párrafo tercero. 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w:t>
      </w:r>
      <w:r w:rsidR="00031B90" w:rsidRPr="00DE788F">
        <w:rPr>
          <w:rFonts w:cs="Times New Roman"/>
          <w:i/>
          <w:sz w:val="20"/>
          <w:szCs w:val="20"/>
          <w:lang w:val="es-ES"/>
        </w:rPr>
        <w:t xml:space="preserve"> y, en tal supuesto, la Auditorí</w:t>
      </w:r>
      <w:r w:rsidRPr="00DE788F">
        <w:rPr>
          <w:rFonts w:cs="Times New Roman"/>
          <w:i/>
          <w:sz w:val="20"/>
          <w:szCs w:val="20"/>
          <w:lang w:val="es-ES"/>
        </w:rPr>
        <w:t xml:space="preserve">a Superior de la Federación contará con el mismo tiempo adicional para la presentación del Informe General Ejecutivo del resultado de la Fiscalización Superior de </w:t>
      </w:r>
      <w:r w:rsidR="00031B90" w:rsidRPr="00DE788F">
        <w:rPr>
          <w:rFonts w:cs="Times New Roman"/>
          <w:i/>
          <w:sz w:val="20"/>
          <w:szCs w:val="20"/>
          <w:lang w:val="es-ES"/>
        </w:rPr>
        <w:t>la Cuenta Pública.</w:t>
      </w:r>
    </w:p>
    <w:p w14:paraId="4DDF7284" w14:textId="77777777" w:rsidR="00803E80" w:rsidRDefault="00803E80" w:rsidP="00031B90">
      <w:pPr>
        <w:spacing w:line="360" w:lineRule="auto"/>
        <w:ind w:firstLine="708"/>
        <w:rPr>
          <w:rFonts w:cs="Times New Roman"/>
          <w:szCs w:val="24"/>
          <w:lang w:val="es-ES"/>
        </w:rPr>
      </w:pPr>
    </w:p>
    <w:p w14:paraId="59174D18" w14:textId="6EFF2947" w:rsidR="00DA7C23" w:rsidRPr="00DE788F" w:rsidRDefault="00031B90" w:rsidP="00031B90">
      <w:pPr>
        <w:spacing w:line="360" w:lineRule="auto"/>
        <w:ind w:firstLine="708"/>
        <w:rPr>
          <w:rFonts w:cs="Times New Roman"/>
          <w:szCs w:val="24"/>
          <w:lang w:val="es-ES"/>
        </w:rPr>
      </w:pPr>
      <w:r w:rsidRPr="00DE788F">
        <w:rPr>
          <w:rFonts w:cs="Times New Roman"/>
          <w:szCs w:val="24"/>
          <w:lang w:val="es-ES"/>
        </w:rPr>
        <w:t>En relación con e</w:t>
      </w:r>
      <w:r w:rsidR="00DA7C23" w:rsidRPr="00DE788F">
        <w:rPr>
          <w:rFonts w:cs="Times New Roman"/>
          <w:szCs w:val="24"/>
          <w:lang w:val="es-ES"/>
        </w:rPr>
        <w:t xml:space="preserve">l objeto de la fiscalización de la </w:t>
      </w:r>
      <w:r w:rsidRPr="00DE788F">
        <w:rPr>
          <w:rFonts w:cs="Times New Roman"/>
          <w:szCs w:val="24"/>
          <w:lang w:val="es-ES"/>
        </w:rPr>
        <w:t>cuenta pública</w:t>
      </w:r>
      <w:r w:rsidR="00DA7C23" w:rsidRPr="00DE788F">
        <w:rPr>
          <w:rFonts w:cs="Times New Roman"/>
          <w:szCs w:val="24"/>
          <w:lang w:val="es-ES"/>
        </w:rPr>
        <w:t>, consiste en</w:t>
      </w:r>
      <w:r w:rsidRPr="00DE788F">
        <w:rPr>
          <w:rFonts w:cs="Times New Roman"/>
          <w:szCs w:val="24"/>
          <w:lang w:val="es-ES"/>
        </w:rPr>
        <w:t xml:space="preserve"> lo siguiente</w:t>
      </w:r>
      <w:r w:rsidR="00DA7C23" w:rsidRPr="00DE788F">
        <w:rPr>
          <w:rFonts w:cs="Times New Roman"/>
          <w:szCs w:val="24"/>
          <w:lang w:val="es-ES"/>
        </w:rPr>
        <w:t>:</w:t>
      </w:r>
    </w:p>
    <w:p w14:paraId="6DF56BDB" w14:textId="77777777" w:rsidR="00031B90" w:rsidRPr="00DE788F" w:rsidRDefault="00DA7C23" w:rsidP="00DA7C23">
      <w:pPr>
        <w:pStyle w:val="Prrafodelista"/>
        <w:numPr>
          <w:ilvl w:val="0"/>
          <w:numId w:val="12"/>
        </w:numPr>
        <w:spacing w:line="360" w:lineRule="auto"/>
        <w:rPr>
          <w:rFonts w:cs="Times New Roman"/>
          <w:szCs w:val="24"/>
          <w:lang w:val="es-ES"/>
        </w:rPr>
      </w:pPr>
      <w:r w:rsidRPr="00DE788F">
        <w:rPr>
          <w:rFonts w:cs="Times New Roman"/>
          <w:szCs w:val="24"/>
          <w:lang w:val="es-ES"/>
        </w:rPr>
        <w:t>Evaluar los resultados de la gestión financiera.</w:t>
      </w:r>
    </w:p>
    <w:p w14:paraId="7B379E1A" w14:textId="77777777" w:rsidR="00031B90" w:rsidRPr="00DE788F" w:rsidRDefault="00DA7C23" w:rsidP="00DA7C23">
      <w:pPr>
        <w:pStyle w:val="Prrafodelista"/>
        <w:numPr>
          <w:ilvl w:val="0"/>
          <w:numId w:val="12"/>
        </w:numPr>
        <w:spacing w:line="360" w:lineRule="auto"/>
        <w:rPr>
          <w:rFonts w:cs="Times New Roman"/>
          <w:szCs w:val="24"/>
          <w:lang w:val="es-ES"/>
        </w:rPr>
      </w:pPr>
      <w:r w:rsidRPr="00DE788F">
        <w:rPr>
          <w:rFonts w:cs="Times New Roman"/>
          <w:szCs w:val="24"/>
          <w:lang w:val="es-ES"/>
        </w:rPr>
        <w:t>Verificar el cumplimiento de los objetivos contenidos en los programas.</w:t>
      </w:r>
    </w:p>
    <w:p w14:paraId="1FB93ADE" w14:textId="77777777" w:rsidR="00031B90" w:rsidRPr="00DE788F" w:rsidRDefault="00DA7C23" w:rsidP="00DA7C23">
      <w:pPr>
        <w:pStyle w:val="Prrafodelista"/>
        <w:numPr>
          <w:ilvl w:val="0"/>
          <w:numId w:val="12"/>
        </w:numPr>
        <w:spacing w:line="360" w:lineRule="auto"/>
        <w:rPr>
          <w:rFonts w:cs="Times New Roman"/>
          <w:szCs w:val="24"/>
          <w:lang w:val="es-ES"/>
        </w:rPr>
      </w:pPr>
      <w:r w:rsidRPr="00DE788F">
        <w:rPr>
          <w:rFonts w:cs="Times New Roman"/>
          <w:szCs w:val="24"/>
          <w:lang w:val="es-ES"/>
        </w:rPr>
        <w:lastRenderedPageBreak/>
        <w:t>Promover las acciones o denuncias correspondientes para la imposición de las</w:t>
      </w:r>
      <w:r w:rsidR="00D50888" w:rsidRPr="00DE788F">
        <w:rPr>
          <w:rFonts w:cs="Times New Roman"/>
          <w:szCs w:val="24"/>
          <w:lang w:val="es-ES"/>
        </w:rPr>
        <w:t xml:space="preserve"> </w:t>
      </w:r>
      <w:r w:rsidRPr="00DE788F">
        <w:rPr>
          <w:rFonts w:cs="Times New Roman"/>
          <w:szCs w:val="24"/>
          <w:lang w:val="es-ES"/>
        </w:rPr>
        <w:t xml:space="preserve">sanciones administrativas y penales por las faltas </w:t>
      </w:r>
      <w:r w:rsidR="00031B90" w:rsidRPr="00DE788F">
        <w:rPr>
          <w:rFonts w:cs="Times New Roman"/>
          <w:szCs w:val="24"/>
          <w:lang w:val="es-ES"/>
        </w:rPr>
        <w:t>graves que se adviertan derivadas</w:t>
      </w:r>
      <w:r w:rsidRPr="00DE788F">
        <w:rPr>
          <w:rFonts w:cs="Times New Roman"/>
          <w:szCs w:val="24"/>
          <w:lang w:val="es-ES"/>
        </w:rPr>
        <w:t xml:space="preserve"> de sus auditorías e investigaciones, así como dar vista a las autoridades competentes cuando </w:t>
      </w:r>
      <w:r w:rsidR="00031B90" w:rsidRPr="00DE788F">
        <w:rPr>
          <w:rFonts w:cs="Times New Roman"/>
          <w:szCs w:val="24"/>
          <w:lang w:val="es-ES"/>
        </w:rPr>
        <w:t xml:space="preserve">se </w:t>
      </w:r>
      <w:r w:rsidRPr="00DE788F">
        <w:rPr>
          <w:rFonts w:cs="Times New Roman"/>
          <w:szCs w:val="24"/>
          <w:lang w:val="es-ES"/>
        </w:rPr>
        <w:t>detecte la comisión de faltas administrativas no graves para que continúen la investigación respectiva y promuevan la imposición de las sanciones que procedan.</w:t>
      </w:r>
    </w:p>
    <w:p w14:paraId="20140E06" w14:textId="77777777" w:rsidR="00DA7C23" w:rsidRPr="00DE788F" w:rsidRDefault="00DA7C23" w:rsidP="00DA7C23">
      <w:pPr>
        <w:pStyle w:val="Prrafodelista"/>
        <w:numPr>
          <w:ilvl w:val="0"/>
          <w:numId w:val="12"/>
        </w:numPr>
        <w:spacing w:line="360" w:lineRule="auto"/>
        <w:rPr>
          <w:rFonts w:cs="Times New Roman"/>
          <w:szCs w:val="24"/>
          <w:lang w:val="es-ES"/>
        </w:rPr>
      </w:pPr>
      <w:r w:rsidRPr="00DE788F">
        <w:rPr>
          <w:rFonts w:cs="Times New Roman"/>
          <w:szCs w:val="24"/>
          <w:lang w:val="es-ES"/>
        </w:rPr>
        <w:t xml:space="preserve">Las demás que formen parte de la fiscalización de la </w:t>
      </w:r>
      <w:r w:rsidR="00915D6A" w:rsidRPr="00DE788F">
        <w:rPr>
          <w:rFonts w:cs="Times New Roman"/>
          <w:szCs w:val="24"/>
          <w:lang w:val="es-ES"/>
        </w:rPr>
        <w:t>cuenta pública</w:t>
      </w:r>
      <w:r w:rsidRPr="00DE788F">
        <w:rPr>
          <w:rFonts w:cs="Times New Roman"/>
          <w:szCs w:val="24"/>
          <w:lang w:val="es-ES"/>
        </w:rPr>
        <w:t xml:space="preserve"> o de la revisión del cumplimiento de los objetivos de los programas federales </w:t>
      </w:r>
      <w:r w:rsidRPr="00DE788F">
        <w:rPr>
          <w:rFonts w:cs="Times New Roman"/>
          <w:lang w:val="es-ES"/>
        </w:rPr>
        <w:t>(v</w:t>
      </w:r>
      <w:r w:rsidR="00031B90" w:rsidRPr="00DE788F">
        <w:rPr>
          <w:rFonts w:cs="Times New Roman"/>
          <w:lang w:val="es-ES"/>
        </w:rPr>
        <w:t xml:space="preserve">er </w:t>
      </w:r>
      <w:r w:rsidRPr="00DE788F">
        <w:rPr>
          <w:rFonts w:cs="Times New Roman"/>
          <w:lang w:val="es-ES"/>
        </w:rPr>
        <w:t xml:space="preserve">art. </w:t>
      </w:r>
      <w:r w:rsidRPr="00DE788F">
        <w:rPr>
          <w:rFonts w:cs="Times New Roman"/>
          <w:szCs w:val="24"/>
          <w:lang w:val="es-ES"/>
        </w:rPr>
        <w:t>14).</w:t>
      </w:r>
    </w:p>
    <w:p w14:paraId="3C6AB893" w14:textId="77777777" w:rsidR="00DA7C23" w:rsidRPr="00DE788F" w:rsidRDefault="00DA7C23" w:rsidP="00DA7C23">
      <w:pPr>
        <w:spacing w:line="360" w:lineRule="auto"/>
        <w:rPr>
          <w:rFonts w:cs="Times New Roman"/>
          <w:szCs w:val="24"/>
          <w:lang w:val="es-ES"/>
        </w:rPr>
      </w:pPr>
    </w:p>
    <w:p w14:paraId="6537A250" w14:textId="77777777" w:rsidR="00DA7C23" w:rsidRPr="00DE788F" w:rsidRDefault="00031B90" w:rsidP="00031B90">
      <w:pPr>
        <w:spacing w:line="360" w:lineRule="auto"/>
        <w:ind w:firstLine="708"/>
        <w:rPr>
          <w:rFonts w:cs="Times New Roman"/>
          <w:szCs w:val="24"/>
          <w:lang w:val="es-ES"/>
        </w:rPr>
      </w:pPr>
      <w:r w:rsidRPr="00DE788F">
        <w:rPr>
          <w:rFonts w:cs="Times New Roman"/>
          <w:szCs w:val="24"/>
          <w:lang w:val="es-ES"/>
        </w:rPr>
        <w:t>Asimismo, c</w:t>
      </w:r>
      <w:r w:rsidR="00DA7C23" w:rsidRPr="00DE788F">
        <w:rPr>
          <w:rFonts w:cs="Times New Roman"/>
          <w:szCs w:val="24"/>
          <w:lang w:val="es-ES"/>
        </w:rPr>
        <w:t xml:space="preserve">abe </w:t>
      </w:r>
      <w:r w:rsidRPr="00DE788F">
        <w:rPr>
          <w:rFonts w:cs="Times New Roman"/>
          <w:szCs w:val="24"/>
          <w:lang w:val="es-ES"/>
        </w:rPr>
        <w:t xml:space="preserve">destacar </w:t>
      </w:r>
      <w:r w:rsidR="00DA7C23" w:rsidRPr="00DE788F">
        <w:rPr>
          <w:rFonts w:cs="Times New Roman"/>
          <w:szCs w:val="24"/>
          <w:lang w:val="es-ES"/>
        </w:rPr>
        <w:t>que de las observaciones que, en su caso, emita la ASF podrán derivar en</w:t>
      </w:r>
      <w:r w:rsidRPr="00DE788F">
        <w:rPr>
          <w:rFonts w:cs="Times New Roman"/>
          <w:szCs w:val="24"/>
          <w:lang w:val="es-ES"/>
        </w:rPr>
        <w:t xml:space="preserve"> lo siguiente</w:t>
      </w:r>
      <w:r w:rsidR="00DA7C23" w:rsidRPr="00DE788F">
        <w:rPr>
          <w:rFonts w:cs="Times New Roman"/>
          <w:szCs w:val="24"/>
          <w:lang w:val="es-ES"/>
        </w:rPr>
        <w:t>:</w:t>
      </w:r>
    </w:p>
    <w:p w14:paraId="225AB8C5" w14:textId="77777777" w:rsidR="00031B90" w:rsidRPr="00DE788F" w:rsidRDefault="00DA7C23" w:rsidP="00031B90">
      <w:pPr>
        <w:pStyle w:val="Prrafodelista"/>
        <w:numPr>
          <w:ilvl w:val="0"/>
          <w:numId w:val="13"/>
        </w:numPr>
        <w:spacing w:line="360" w:lineRule="auto"/>
        <w:rPr>
          <w:rFonts w:cs="Times New Roman"/>
          <w:szCs w:val="24"/>
          <w:lang w:val="es-ES"/>
        </w:rPr>
      </w:pPr>
      <w:r w:rsidRPr="00DE788F">
        <w:rPr>
          <w:rFonts w:cs="Times New Roman"/>
          <w:szCs w:val="24"/>
          <w:lang w:val="es-ES"/>
        </w:rPr>
        <w:t xml:space="preserve">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w:t>
      </w:r>
      <w:r w:rsidR="00031B90" w:rsidRPr="00DE788F">
        <w:t>Fiscalía Especializada en Materia de Combate a la Corrupción</w:t>
      </w:r>
      <w:r w:rsidRPr="00DE788F">
        <w:rPr>
          <w:rFonts w:cs="Times New Roman"/>
          <w:szCs w:val="24"/>
          <w:lang w:val="es-ES"/>
        </w:rPr>
        <w:t xml:space="preserve"> y</w:t>
      </w:r>
      <w:r w:rsidR="00031B90" w:rsidRPr="00DE788F">
        <w:rPr>
          <w:rFonts w:cs="Times New Roman"/>
          <w:szCs w:val="24"/>
          <w:lang w:val="es-ES"/>
        </w:rPr>
        <w:t xml:space="preserve"> denuncias de juicio político.</w:t>
      </w:r>
    </w:p>
    <w:p w14:paraId="0D6F3204" w14:textId="77777777" w:rsidR="00DA7C23" w:rsidRPr="00DE788F" w:rsidRDefault="00DA7C23" w:rsidP="00031B90">
      <w:pPr>
        <w:pStyle w:val="Prrafodelista"/>
        <w:numPr>
          <w:ilvl w:val="0"/>
          <w:numId w:val="13"/>
        </w:numPr>
        <w:spacing w:line="360" w:lineRule="auto"/>
        <w:rPr>
          <w:rFonts w:cs="Times New Roman"/>
          <w:szCs w:val="24"/>
          <w:lang w:val="es-ES"/>
        </w:rPr>
      </w:pPr>
      <w:r w:rsidRPr="00DE788F">
        <w:rPr>
          <w:rFonts w:cs="Times New Roman"/>
          <w:szCs w:val="24"/>
          <w:lang w:val="es-ES"/>
        </w:rPr>
        <w:t xml:space="preserve">Recomendaciones </w:t>
      </w:r>
      <w:r w:rsidR="00031B90" w:rsidRPr="00DE788F">
        <w:rPr>
          <w:rFonts w:cs="Times New Roman"/>
          <w:lang w:val="es-ES"/>
        </w:rPr>
        <w:t>(ver</w:t>
      </w:r>
      <w:r w:rsidRPr="00DE788F">
        <w:rPr>
          <w:rFonts w:cs="Times New Roman"/>
          <w:lang w:val="es-ES"/>
        </w:rPr>
        <w:t xml:space="preserve"> art. </w:t>
      </w:r>
      <w:r w:rsidRPr="00DE788F">
        <w:rPr>
          <w:rFonts w:cs="Times New Roman"/>
          <w:szCs w:val="24"/>
          <w:lang w:val="es-ES"/>
        </w:rPr>
        <w:t>15).</w:t>
      </w:r>
    </w:p>
    <w:p w14:paraId="7DDE6BC3" w14:textId="77777777" w:rsidR="00DA7C23" w:rsidRPr="00DE788F" w:rsidRDefault="00DA7C23" w:rsidP="00DA7C23">
      <w:pPr>
        <w:spacing w:line="360" w:lineRule="auto"/>
        <w:rPr>
          <w:rFonts w:cs="Times New Roman"/>
          <w:szCs w:val="24"/>
          <w:lang w:val="es-ES"/>
        </w:rPr>
      </w:pPr>
    </w:p>
    <w:p w14:paraId="58D90D67" w14:textId="77777777" w:rsidR="00DA7C23" w:rsidRPr="00DE788F" w:rsidRDefault="00DA7C23" w:rsidP="00031B90">
      <w:pPr>
        <w:pStyle w:val="Prrafodelista"/>
        <w:numPr>
          <w:ilvl w:val="0"/>
          <w:numId w:val="11"/>
        </w:numPr>
        <w:spacing w:line="360" w:lineRule="auto"/>
        <w:rPr>
          <w:rFonts w:cs="Times New Roman"/>
          <w:i/>
          <w:lang w:val="es-ES"/>
        </w:rPr>
      </w:pPr>
      <w:r w:rsidRPr="00DE788F">
        <w:rPr>
          <w:rFonts w:cs="Times New Roman"/>
          <w:i/>
          <w:lang w:val="es-ES"/>
        </w:rPr>
        <w:t xml:space="preserve">Contenido del </w:t>
      </w:r>
      <w:r w:rsidR="00031B90" w:rsidRPr="00DE788F">
        <w:rPr>
          <w:rFonts w:cs="Times New Roman"/>
          <w:i/>
          <w:lang w:val="es-ES"/>
        </w:rPr>
        <w:t xml:space="preserve">informe general y su análisis </w:t>
      </w:r>
    </w:p>
    <w:p w14:paraId="19E4021C" w14:textId="32B881B6" w:rsidR="00DA7C23" w:rsidRPr="00DE788F" w:rsidRDefault="00DA7C23" w:rsidP="002413E4">
      <w:pPr>
        <w:spacing w:line="360" w:lineRule="auto"/>
        <w:ind w:firstLine="708"/>
        <w:rPr>
          <w:rFonts w:cs="Times New Roman"/>
          <w:szCs w:val="24"/>
          <w:lang w:val="es-ES"/>
        </w:rPr>
      </w:pPr>
      <w:r w:rsidRPr="00DE788F">
        <w:rPr>
          <w:rFonts w:cs="Times New Roman"/>
          <w:szCs w:val="24"/>
          <w:lang w:val="es-ES"/>
        </w:rPr>
        <w:t xml:space="preserve">La ASF tendrá un plazo que vence el 20 de febrero del año siguiente al de la presentación de la </w:t>
      </w:r>
      <w:r w:rsidR="00E21ED9" w:rsidRPr="00DE788F">
        <w:rPr>
          <w:rFonts w:cs="Times New Roman"/>
          <w:szCs w:val="24"/>
          <w:lang w:val="es-ES"/>
        </w:rPr>
        <w:t>cuenta pública</w:t>
      </w:r>
      <w:r w:rsidRPr="00DE788F">
        <w:rPr>
          <w:rFonts w:cs="Times New Roman"/>
          <w:szCs w:val="24"/>
          <w:lang w:val="es-ES"/>
        </w:rPr>
        <w:t xml:space="preserve"> para rendir el </w:t>
      </w:r>
      <w:r w:rsidR="00E21ED9" w:rsidRPr="00DE788F">
        <w:rPr>
          <w:rFonts w:cs="Times New Roman"/>
          <w:szCs w:val="24"/>
          <w:lang w:val="es-ES"/>
        </w:rPr>
        <w:t>informe general</w:t>
      </w:r>
      <w:r w:rsidR="000341CD" w:rsidRPr="00DE788F">
        <w:rPr>
          <w:rFonts w:cs="Times New Roman"/>
          <w:szCs w:val="24"/>
          <w:lang w:val="es-ES"/>
        </w:rPr>
        <w:t>, es decir,</w:t>
      </w:r>
      <w:r w:rsidR="00E21ED9" w:rsidRPr="00DE788F">
        <w:rPr>
          <w:rFonts w:cs="Times New Roman"/>
          <w:szCs w:val="24"/>
          <w:lang w:val="es-ES"/>
        </w:rPr>
        <w:t xml:space="preserve"> </w:t>
      </w:r>
      <w:r w:rsidRPr="00DE788F">
        <w:rPr>
          <w:rFonts w:cs="Times New Roman"/>
          <w:szCs w:val="24"/>
          <w:lang w:val="es-ES"/>
        </w:rPr>
        <w:t xml:space="preserve">correspondiente a la </w:t>
      </w:r>
      <w:r w:rsidR="00E21ED9" w:rsidRPr="00DE788F">
        <w:t>Cámara de Diputados del Congreso de la Unión</w:t>
      </w:r>
      <w:r w:rsidRPr="00DE788F">
        <w:rPr>
          <w:rFonts w:cs="Times New Roman"/>
          <w:szCs w:val="24"/>
          <w:lang w:val="es-ES"/>
        </w:rPr>
        <w:t xml:space="preserve">, por conducto de la </w:t>
      </w:r>
      <w:r w:rsidR="00E21ED9" w:rsidRPr="00DE788F">
        <w:t>Comisión de Vigilancia de la Auditoría Superior de la Federación de la Cámara de Diputados,</w:t>
      </w:r>
      <w:r w:rsidRPr="00DE788F">
        <w:rPr>
          <w:rFonts w:cs="Times New Roman"/>
          <w:szCs w:val="24"/>
          <w:lang w:val="es-ES"/>
        </w:rPr>
        <w:t xml:space="preserve"> </w:t>
      </w:r>
      <w:r w:rsidR="00E21ED9" w:rsidRPr="00DE788F">
        <w:rPr>
          <w:rFonts w:cs="Times New Roman"/>
          <w:szCs w:val="24"/>
          <w:lang w:val="es-ES"/>
        </w:rPr>
        <w:t xml:space="preserve">el cual </w:t>
      </w:r>
      <w:r w:rsidRPr="00DE788F">
        <w:rPr>
          <w:rFonts w:cs="Times New Roman"/>
          <w:szCs w:val="24"/>
          <w:lang w:val="es-ES"/>
        </w:rPr>
        <w:t xml:space="preserve">tendrá carácter público </w:t>
      </w:r>
      <w:r w:rsidRPr="00DE788F">
        <w:rPr>
          <w:rFonts w:cs="Times New Roman"/>
          <w:lang w:val="es-ES"/>
        </w:rPr>
        <w:t>(v</w:t>
      </w:r>
      <w:r w:rsidR="00E21ED9" w:rsidRPr="00DE788F">
        <w:rPr>
          <w:rFonts w:cs="Times New Roman"/>
          <w:lang w:val="es-ES"/>
        </w:rPr>
        <w:t>er</w:t>
      </w:r>
      <w:r w:rsidRPr="00DE788F">
        <w:rPr>
          <w:rFonts w:cs="Times New Roman"/>
          <w:lang w:val="es-ES"/>
        </w:rPr>
        <w:t xml:space="preserve"> art.</w:t>
      </w:r>
      <w:r w:rsidRPr="00DE788F">
        <w:rPr>
          <w:rFonts w:cs="Times New Roman"/>
          <w:szCs w:val="24"/>
          <w:lang w:val="es-ES"/>
        </w:rPr>
        <w:t xml:space="preserve"> 33). </w:t>
      </w:r>
      <w:r w:rsidR="002413E4" w:rsidRPr="00DE788F">
        <w:rPr>
          <w:rFonts w:cs="Times New Roman"/>
          <w:szCs w:val="24"/>
          <w:lang w:val="es-ES"/>
        </w:rPr>
        <w:t xml:space="preserve">Una consecuencia de la reforma de </w:t>
      </w:r>
      <w:proofErr w:type="gramStart"/>
      <w:r w:rsidR="002413E4" w:rsidRPr="00DE788F">
        <w:rPr>
          <w:rFonts w:cs="Times New Roman"/>
          <w:szCs w:val="24"/>
          <w:lang w:val="es-ES"/>
        </w:rPr>
        <w:t>2016,</w:t>
      </w:r>
      <w:proofErr w:type="gramEnd"/>
      <w:r w:rsidR="002413E4" w:rsidRPr="00DE788F">
        <w:rPr>
          <w:rFonts w:cs="Times New Roman"/>
          <w:szCs w:val="24"/>
          <w:lang w:val="es-ES"/>
        </w:rPr>
        <w:t xml:space="preserve"> se vio aplicada en la entrega de los informes</w:t>
      </w:r>
      <w:r w:rsidR="00664BE8" w:rsidRPr="00DE788F">
        <w:rPr>
          <w:rFonts w:cs="Times New Roman"/>
          <w:szCs w:val="24"/>
          <w:lang w:val="es-ES"/>
        </w:rPr>
        <w:t>,</w:t>
      </w:r>
      <w:r w:rsidR="002413E4" w:rsidRPr="00DE788F">
        <w:rPr>
          <w:rFonts w:cs="Times New Roman"/>
          <w:szCs w:val="24"/>
          <w:lang w:val="es-ES"/>
        </w:rPr>
        <w:t xml:space="preserve"> pues </w:t>
      </w:r>
      <w:r w:rsidR="00664BE8" w:rsidRPr="00DE788F">
        <w:rPr>
          <w:rFonts w:cs="Times New Roman"/>
          <w:szCs w:val="24"/>
          <w:lang w:val="es-ES"/>
        </w:rPr>
        <w:t>los plazos estaban sujetos como era</w:t>
      </w:r>
      <w:r w:rsidR="002413E4" w:rsidRPr="00DE788F">
        <w:rPr>
          <w:rFonts w:cs="Times New Roman"/>
          <w:szCs w:val="24"/>
          <w:lang w:val="es-ES"/>
        </w:rPr>
        <w:t xml:space="preserve"> antes </w:t>
      </w:r>
      <w:r w:rsidR="00664BE8" w:rsidRPr="00DE788F">
        <w:rPr>
          <w:rFonts w:cs="Times New Roman"/>
          <w:szCs w:val="24"/>
          <w:lang w:val="es-ES"/>
        </w:rPr>
        <w:t>de la reforma de la LFRCF, como ejemplo,</w:t>
      </w:r>
      <w:r w:rsidR="002413E4" w:rsidRPr="00DE788F">
        <w:rPr>
          <w:rFonts w:cs="Times New Roman"/>
          <w:szCs w:val="24"/>
          <w:lang w:val="es-ES"/>
        </w:rPr>
        <w:t xml:space="preserve"> la entrega del Informe General </w:t>
      </w:r>
      <w:r w:rsidR="00E21ED9" w:rsidRPr="00DE788F">
        <w:rPr>
          <w:rFonts w:cs="Times New Roman"/>
          <w:szCs w:val="24"/>
          <w:lang w:val="es-ES"/>
        </w:rPr>
        <w:t xml:space="preserve">y </w:t>
      </w:r>
      <w:r w:rsidRPr="00DE788F">
        <w:rPr>
          <w:rFonts w:cs="Times New Roman"/>
          <w:szCs w:val="24"/>
          <w:lang w:val="es-ES"/>
        </w:rPr>
        <w:t xml:space="preserve">la </w:t>
      </w:r>
      <w:r w:rsidR="00664BE8" w:rsidRPr="00DE788F">
        <w:rPr>
          <w:rFonts w:cs="Times New Roman"/>
          <w:szCs w:val="24"/>
          <w:lang w:val="es-ES"/>
        </w:rPr>
        <w:t>Cuenta P</w:t>
      </w:r>
      <w:r w:rsidR="00E21ED9" w:rsidRPr="00DE788F">
        <w:rPr>
          <w:rFonts w:cs="Times New Roman"/>
          <w:szCs w:val="24"/>
          <w:lang w:val="es-ES"/>
        </w:rPr>
        <w:t>ública</w:t>
      </w:r>
      <w:r w:rsidR="00664BE8" w:rsidRPr="00DE788F">
        <w:rPr>
          <w:rFonts w:cs="Times New Roman"/>
          <w:szCs w:val="24"/>
          <w:lang w:val="es-ES"/>
        </w:rPr>
        <w:t xml:space="preserve"> de</w:t>
      </w:r>
      <w:r w:rsidR="00E21ED9" w:rsidRPr="00DE788F">
        <w:rPr>
          <w:rFonts w:cs="Times New Roman"/>
          <w:szCs w:val="24"/>
          <w:lang w:val="es-ES"/>
        </w:rPr>
        <w:t xml:space="preserve"> </w:t>
      </w:r>
      <w:r w:rsidR="00ED09B5" w:rsidRPr="00DE788F">
        <w:rPr>
          <w:rFonts w:cs="Times New Roman"/>
          <w:szCs w:val="24"/>
          <w:lang w:val="es-ES"/>
        </w:rPr>
        <w:t>201</w:t>
      </w:r>
      <w:r w:rsidR="00E35409" w:rsidRPr="00DE788F">
        <w:rPr>
          <w:rFonts w:cs="Times New Roman"/>
          <w:szCs w:val="24"/>
          <w:lang w:val="es-ES"/>
        </w:rPr>
        <w:t>5</w:t>
      </w:r>
      <w:r w:rsidRPr="00DE788F">
        <w:rPr>
          <w:rFonts w:cs="Times New Roman"/>
          <w:szCs w:val="24"/>
          <w:lang w:val="es-ES"/>
        </w:rPr>
        <w:t xml:space="preserve">, la cual se realizó el día 15 de febrero de 2017. </w:t>
      </w:r>
      <w:r w:rsidR="004B6F95" w:rsidRPr="00DE788F">
        <w:rPr>
          <w:rFonts w:cs="Times New Roman"/>
          <w:szCs w:val="24"/>
          <w:lang w:val="es-ES"/>
        </w:rPr>
        <w:t>(Ver figura 1)</w:t>
      </w:r>
    </w:p>
    <w:p w14:paraId="5B3C351C" w14:textId="63F00A3D" w:rsidR="00ED09B5" w:rsidRPr="00DE788F" w:rsidRDefault="003F3019" w:rsidP="003F3019">
      <w:pPr>
        <w:spacing w:line="360" w:lineRule="auto"/>
        <w:ind w:firstLine="708"/>
        <w:jc w:val="center"/>
        <w:rPr>
          <w:rFonts w:cs="Times New Roman"/>
          <w:szCs w:val="24"/>
          <w:lang w:val="es-ES"/>
        </w:rPr>
      </w:pPr>
      <w:r w:rsidRPr="00DE788F">
        <w:rPr>
          <w:rFonts w:cs="Times New Roman"/>
          <w:noProof/>
          <w:szCs w:val="24"/>
          <w:lang w:eastAsia="es-MX"/>
        </w:rPr>
        <w:lastRenderedPageBreak/>
        <w:drawing>
          <wp:anchor distT="0" distB="0" distL="114300" distR="114300" simplePos="0" relativeHeight="251658240" behindDoc="0" locked="0" layoutInCell="1" allowOverlap="1" wp14:anchorId="3A541B85" wp14:editId="0D6C9081">
            <wp:simplePos x="0" y="0"/>
            <wp:positionH relativeFrom="column">
              <wp:posOffset>-71755</wp:posOffset>
            </wp:positionH>
            <wp:positionV relativeFrom="paragraph">
              <wp:posOffset>542290</wp:posOffset>
            </wp:positionV>
            <wp:extent cx="5610225" cy="2524125"/>
            <wp:effectExtent l="0" t="0" r="9525" b="9525"/>
            <wp:wrapThrough wrapText="bothSides">
              <wp:wrapPolygon edited="0">
                <wp:start x="0" y="0"/>
                <wp:lineTo x="0" y="21518"/>
                <wp:lineTo x="21563" y="21518"/>
                <wp:lineTo x="2156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524125"/>
                    </a:xfrm>
                    <a:prstGeom prst="rect">
                      <a:avLst/>
                    </a:prstGeom>
                    <a:noFill/>
                    <a:ln>
                      <a:noFill/>
                    </a:ln>
                  </pic:spPr>
                </pic:pic>
              </a:graphicData>
            </a:graphic>
          </wp:anchor>
        </w:drawing>
      </w:r>
      <w:r w:rsidRPr="003F3019">
        <w:rPr>
          <w:rFonts w:cs="Times New Roman"/>
          <w:b/>
          <w:szCs w:val="20"/>
          <w:lang w:val="es-ES"/>
        </w:rPr>
        <w:t>Figura 1.</w:t>
      </w:r>
      <w:r w:rsidRPr="003F3019">
        <w:rPr>
          <w:rFonts w:cs="Times New Roman"/>
          <w:szCs w:val="20"/>
          <w:lang w:val="es-ES"/>
        </w:rPr>
        <w:t xml:space="preserve"> Nota. Auditoría Superior de la Federación, Informe General Cuenta pública 2015</w:t>
      </w:r>
    </w:p>
    <w:p w14:paraId="5B31AFE8" w14:textId="0473A791" w:rsidR="00DA7C23" w:rsidRPr="00DE788F" w:rsidRDefault="00DA7C23" w:rsidP="00DA7C23">
      <w:pPr>
        <w:spacing w:line="360" w:lineRule="auto"/>
        <w:rPr>
          <w:rFonts w:cs="Times New Roman"/>
          <w:szCs w:val="24"/>
          <w:lang w:val="es-ES"/>
        </w:rPr>
      </w:pPr>
    </w:p>
    <w:p w14:paraId="1C3638EA" w14:textId="77777777" w:rsidR="00DA7C23" w:rsidRPr="00DE788F" w:rsidRDefault="00AD64C7" w:rsidP="00E21ED9">
      <w:pPr>
        <w:spacing w:line="360" w:lineRule="auto"/>
        <w:ind w:firstLine="708"/>
        <w:rPr>
          <w:rFonts w:cs="Times New Roman"/>
          <w:szCs w:val="24"/>
          <w:lang w:val="es-ES"/>
        </w:rPr>
      </w:pPr>
      <w:r w:rsidRPr="00DE788F">
        <w:rPr>
          <w:rFonts w:cs="Times New Roman"/>
          <w:szCs w:val="24"/>
          <w:lang w:val="es-ES"/>
        </w:rPr>
        <w:t>Finalmente, el informe g</w:t>
      </w:r>
      <w:r w:rsidR="00DA7C23" w:rsidRPr="00DE788F">
        <w:rPr>
          <w:rFonts w:cs="Times New Roman"/>
          <w:szCs w:val="24"/>
          <w:lang w:val="es-ES"/>
        </w:rPr>
        <w:t xml:space="preserve">eneral de </w:t>
      </w:r>
      <w:r w:rsidRPr="00DE788F">
        <w:rPr>
          <w:rFonts w:cs="Times New Roman"/>
          <w:szCs w:val="24"/>
          <w:lang w:val="es-ES"/>
        </w:rPr>
        <w:t xml:space="preserve">cuenta pública </w:t>
      </w:r>
      <w:r w:rsidR="00DA7C23" w:rsidRPr="00DE788F">
        <w:rPr>
          <w:rFonts w:cs="Times New Roman"/>
          <w:szCs w:val="24"/>
          <w:lang w:val="es-ES"/>
        </w:rPr>
        <w:t>debe contener:</w:t>
      </w:r>
    </w:p>
    <w:p w14:paraId="6732367B" w14:textId="77777777" w:rsidR="00E21ED9" w:rsidRPr="00DE788F" w:rsidRDefault="00DA7C23" w:rsidP="00DA7C23">
      <w:pPr>
        <w:pStyle w:val="Prrafodelista"/>
        <w:numPr>
          <w:ilvl w:val="0"/>
          <w:numId w:val="14"/>
        </w:numPr>
        <w:spacing w:line="360" w:lineRule="auto"/>
        <w:rPr>
          <w:rFonts w:cs="Times New Roman"/>
          <w:szCs w:val="24"/>
          <w:lang w:val="es-ES"/>
        </w:rPr>
      </w:pPr>
      <w:r w:rsidRPr="00DE788F">
        <w:rPr>
          <w:rFonts w:cs="Times New Roman"/>
          <w:szCs w:val="24"/>
          <w:lang w:val="es-ES"/>
        </w:rPr>
        <w:t xml:space="preserve">Un resumen de las auditorías realizadas </w:t>
      </w:r>
      <w:r w:rsidR="00E21ED9" w:rsidRPr="00DE788F">
        <w:rPr>
          <w:rFonts w:cs="Times New Roman"/>
          <w:szCs w:val="24"/>
          <w:lang w:val="es-ES"/>
        </w:rPr>
        <w:t>y las observaciones realizadas.</w:t>
      </w:r>
    </w:p>
    <w:p w14:paraId="0C6105D9" w14:textId="77777777" w:rsidR="00E21ED9" w:rsidRPr="00DE788F" w:rsidRDefault="00DA7C23" w:rsidP="00DA7C23">
      <w:pPr>
        <w:pStyle w:val="Prrafodelista"/>
        <w:numPr>
          <w:ilvl w:val="0"/>
          <w:numId w:val="14"/>
        </w:numPr>
        <w:spacing w:line="360" w:lineRule="auto"/>
        <w:rPr>
          <w:rFonts w:cs="Times New Roman"/>
          <w:szCs w:val="24"/>
          <w:lang w:val="es-ES"/>
        </w:rPr>
      </w:pPr>
      <w:r w:rsidRPr="00DE788F">
        <w:rPr>
          <w:rFonts w:cs="Times New Roman"/>
          <w:szCs w:val="24"/>
          <w:lang w:val="es-ES"/>
        </w:rPr>
        <w:t>Las áreas claves con riesgo ide</w:t>
      </w:r>
      <w:r w:rsidR="00E21ED9" w:rsidRPr="00DE788F">
        <w:rPr>
          <w:rFonts w:cs="Times New Roman"/>
          <w:szCs w:val="24"/>
          <w:lang w:val="es-ES"/>
        </w:rPr>
        <w:t>ntificadas en la fiscalización.</w:t>
      </w:r>
    </w:p>
    <w:p w14:paraId="0129FE4C" w14:textId="77777777" w:rsidR="00E21ED9" w:rsidRPr="00DE788F" w:rsidRDefault="00DA7C23" w:rsidP="00DA7C23">
      <w:pPr>
        <w:pStyle w:val="Prrafodelista"/>
        <w:numPr>
          <w:ilvl w:val="0"/>
          <w:numId w:val="14"/>
        </w:numPr>
        <w:spacing w:line="360" w:lineRule="auto"/>
        <w:rPr>
          <w:rFonts w:cs="Times New Roman"/>
          <w:szCs w:val="24"/>
          <w:lang w:val="es-ES"/>
        </w:rPr>
      </w:pPr>
      <w:r w:rsidRPr="00DE788F">
        <w:rPr>
          <w:rFonts w:cs="Times New Roman"/>
          <w:szCs w:val="24"/>
          <w:lang w:val="es-ES"/>
        </w:rPr>
        <w:t>Un resumen de los resultados de la fiscalización del gasto federalizado, participaciones federales y la evalu</w:t>
      </w:r>
      <w:r w:rsidR="00E21ED9" w:rsidRPr="00DE788F">
        <w:rPr>
          <w:rFonts w:cs="Times New Roman"/>
          <w:szCs w:val="24"/>
          <w:lang w:val="es-ES"/>
        </w:rPr>
        <w:t>ación de la deuda fiscalizable.</w:t>
      </w:r>
    </w:p>
    <w:p w14:paraId="430D6062" w14:textId="77777777" w:rsidR="00E21ED9" w:rsidRPr="00DE788F" w:rsidRDefault="00DA7C23" w:rsidP="00DA7C23">
      <w:pPr>
        <w:pStyle w:val="Prrafodelista"/>
        <w:numPr>
          <w:ilvl w:val="0"/>
          <w:numId w:val="14"/>
        </w:numPr>
        <w:spacing w:line="360" w:lineRule="auto"/>
        <w:rPr>
          <w:rFonts w:cs="Times New Roman"/>
          <w:szCs w:val="24"/>
          <w:lang w:val="es-ES"/>
        </w:rPr>
      </w:pPr>
      <w:r w:rsidRPr="00DE788F">
        <w:rPr>
          <w:rFonts w:cs="Times New Roman"/>
          <w:szCs w:val="24"/>
          <w:lang w:val="es-ES"/>
        </w:rPr>
        <w:t>La descripción de la muestra del gasto público auditado, señalando la proporción respecto del ejercicio de los poderes de la Unión, la Administración Pública Federal, el gasto federalizado y el ejercido por órga</w:t>
      </w:r>
      <w:r w:rsidR="00E21ED9" w:rsidRPr="00DE788F">
        <w:rPr>
          <w:rFonts w:cs="Times New Roman"/>
          <w:szCs w:val="24"/>
          <w:lang w:val="es-ES"/>
        </w:rPr>
        <w:t>nos constitucionales autónomos.</w:t>
      </w:r>
    </w:p>
    <w:p w14:paraId="733760F9" w14:textId="77777777" w:rsidR="00E21ED9" w:rsidRPr="00DE788F" w:rsidRDefault="00915D6A" w:rsidP="00DA7C23">
      <w:pPr>
        <w:pStyle w:val="Prrafodelista"/>
        <w:numPr>
          <w:ilvl w:val="0"/>
          <w:numId w:val="14"/>
        </w:numPr>
        <w:spacing w:line="360" w:lineRule="auto"/>
        <w:rPr>
          <w:rFonts w:cs="Times New Roman"/>
          <w:szCs w:val="24"/>
          <w:lang w:val="es-ES"/>
        </w:rPr>
      </w:pPr>
      <w:r w:rsidRPr="00DE788F">
        <w:rPr>
          <w:rFonts w:cs="Times New Roman"/>
          <w:szCs w:val="24"/>
          <w:lang w:val="es-ES"/>
        </w:rPr>
        <w:t>Derivado de las a</w:t>
      </w:r>
      <w:r w:rsidR="00DA7C23" w:rsidRPr="00DE788F">
        <w:rPr>
          <w:rFonts w:cs="Times New Roman"/>
          <w:szCs w:val="24"/>
          <w:lang w:val="es-ES"/>
        </w:rPr>
        <w:t>uditorías, en su caso</w:t>
      </w:r>
      <w:r w:rsidRPr="00DE788F">
        <w:rPr>
          <w:rFonts w:cs="Times New Roman"/>
          <w:szCs w:val="24"/>
          <w:lang w:val="es-ES"/>
        </w:rPr>
        <w:t>,</w:t>
      </w:r>
      <w:r w:rsidR="00DA7C23" w:rsidRPr="00DE788F">
        <w:rPr>
          <w:rFonts w:cs="Times New Roman"/>
          <w:szCs w:val="24"/>
          <w:lang w:val="es-ES"/>
        </w:rPr>
        <w:t xml:space="preserve"> y dependiendo de la relevancia de las observaciones, un apartado donde se incluyan sugerencias a la Cámara para modificar disposiciones legales a fin de mejorar la gestión financiera y el desempeño</w:t>
      </w:r>
      <w:r w:rsidR="00E21ED9" w:rsidRPr="00DE788F">
        <w:rPr>
          <w:rFonts w:cs="Times New Roman"/>
          <w:szCs w:val="24"/>
          <w:lang w:val="es-ES"/>
        </w:rPr>
        <w:t xml:space="preserve"> de las entidades fiscalizadas.</w:t>
      </w:r>
    </w:p>
    <w:p w14:paraId="2E901FCD" w14:textId="77777777" w:rsidR="00E21ED9" w:rsidRPr="00DE788F" w:rsidRDefault="00DA7C23" w:rsidP="00DA7C23">
      <w:pPr>
        <w:pStyle w:val="Prrafodelista"/>
        <w:numPr>
          <w:ilvl w:val="0"/>
          <w:numId w:val="14"/>
        </w:numPr>
        <w:spacing w:line="360" w:lineRule="auto"/>
        <w:rPr>
          <w:rFonts w:cs="Times New Roman"/>
          <w:szCs w:val="24"/>
          <w:lang w:val="es-ES"/>
        </w:rPr>
      </w:pPr>
      <w:r w:rsidRPr="00DE788F">
        <w:rPr>
          <w:rFonts w:cs="Times New Roman"/>
          <w:szCs w:val="24"/>
          <w:lang w:val="es-ES"/>
        </w:rPr>
        <w:t>Un apartado que contenga un análisis sobre las proyecciones de las finanzas públicas contenidas en los Criterios Generales de Política Económica para el ejercicio fiscal correspondiente y los datos o</w:t>
      </w:r>
      <w:r w:rsidR="00E21ED9" w:rsidRPr="00DE788F">
        <w:rPr>
          <w:rFonts w:cs="Times New Roman"/>
          <w:szCs w:val="24"/>
          <w:lang w:val="es-ES"/>
        </w:rPr>
        <w:t>bservado</w:t>
      </w:r>
      <w:r w:rsidR="00915D6A" w:rsidRPr="00DE788F">
        <w:rPr>
          <w:rFonts w:cs="Times New Roman"/>
          <w:szCs w:val="24"/>
          <w:lang w:val="es-ES"/>
        </w:rPr>
        <w:t>s al final de él</w:t>
      </w:r>
      <w:r w:rsidR="00E21ED9" w:rsidRPr="00DE788F">
        <w:rPr>
          <w:rFonts w:cs="Times New Roman"/>
          <w:szCs w:val="24"/>
          <w:lang w:val="es-ES"/>
        </w:rPr>
        <w:t>.</w:t>
      </w:r>
    </w:p>
    <w:p w14:paraId="6A20D250" w14:textId="77777777" w:rsidR="00DA7C23" w:rsidRPr="00DE788F" w:rsidRDefault="00DA7C23" w:rsidP="00DA7C23">
      <w:pPr>
        <w:pStyle w:val="Prrafodelista"/>
        <w:numPr>
          <w:ilvl w:val="0"/>
          <w:numId w:val="14"/>
        </w:numPr>
        <w:spacing w:line="360" w:lineRule="auto"/>
        <w:rPr>
          <w:rFonts w:cs="Times New Roman"/>
          <w:szCs w:val="24"/>
          <w:lang w:val="es-ES"/>
        </w:rPr>
      </w:pPr>
      <w:r w:rsidRPr="00DE788F">
        <w:rPr>
          <w:rFonts w:cs="Times New Roman"/>
          <w:szCs w:val="24"/>
          <w:lang w:val="es-ES"/>
        </w:rPr>
        <w:t xml:space="preserve">La demás información que se considere necesaria </w:t>
      </w:r>
      <w:r w:rsidR="00E21ED9" w:rsidRPr="00DE788F">
        <w:rPr>
          <w:rFonts w:cs="Times New Roman"/>
          <w:lang w:val="es-ES"/>
        </w:rPr>
        <w:t>(ver</w:t>
      </w:r>
      <w:r w:rsidRPr="00DE788F">
        <w:rPr>
          <w:rFonts w:cs="Times New Roman"/>
          <w:lang w:val="es-ES"/>
        </w:rPr>
        <w:t xml:space="preserve"> art.</w:t>
      </w:r>
      <w:r w:rsidRPr="00DE788F">
        <w:rPr>
          <w:rFonts w:cs="Times New Roman"/>
          <w:szCs w:val="24"/>
          <w:lang w:val="es-ES"/>
        </w:rPr>
        <w:t xml:space="preserve"> 34).</w:t>
      </w:r>
    </w:p>
    <w:p w14:paraId="62C78D0F" w14:textId="77777777" w:rsidR="00DA7C23" w:rsidRPr="00DE788F" w:rsidRDefault="00E21ED9" w:rsidP="00E21ED9">
      <w:pPr>
        <w:pStyle w:val="Prrafodelista"/>
        <w:numPr>
          <w:ilvl w:val="0"/>
          <w:numId w:val="11"/>
        </w:numPr>
        <w:spacing w:line="360" w:lineRule="auto"/>
        <w:rPr>
          <w:rFonts w:cs="Times New Roman"/>
          <w:i/>
          <w:szCs w:val="24"/>
          <w:lang w:val="es-ES"/>
        </w:rPr>
      </w:pPr>
      <w:r w:rsidRPr="00DE788F">
        <w:rPr>
          <w:rFonts w:cs="Times New Roman"/>
          <w:i/>
          <w:szCs w:val="24"/>
          <w:lang w:val="es-ES"/>
        </w:rPr>
        <w:lastRenderedPageBreak/>
        <w:t xml:space="preserve">Informes individuales </w:t>
      </w:r>
    </w:p>
    <w:p w14:paraId="1C7B5E0E" w14:textId="77777777" w:rsidR="00482A60" w:rsidRPr="00DE788F" w:rsidRDefault="00DA7C23" w:rsidP="00482A60">
      <w:pPr>
        <w:spacing w:line="360" w:lineRule="auto"/>
        <w:ind w:firstLine="708"/>
        <w:rPr>
          <w:rFonts w:cs="Times New Roman"/>
          <w:szCs w:val="24"/>
          <w:lang w:val="es-ES"/>
        </w:rPr>
      </w:pPr>
      <w:r w:rsidRPr="00DE788F">
        <w:rPr>
          <w:rFonts w:cs="Times New Roman"/>
          <w:szCs w:val="24"/>
          <w:lang w:val="es-ES"/>
        </w:rPr>
        <w:t xml:space="preserve">Los informes individuales que concluyan durante el periodo respectivo deberán ser entregados a la Cámara, por conducto de la Comisión, el último día hábil de los meses de junio y octubre, así como el 20 de febrero del año siguiente al de la presentación de la </w:t>
      </w:r>
      <w:r w:rsidR="00482A60" w:rsidRPr="00DE788F">
        <w:rPr>
          <w:rFonts w:cs="Times New Roman"/>
          <w:szCs w:val="24"/>
          <w:lang w:val="es-ES"/>
        </w:rPr>
        <w:t>cuenta pública</w:t>
      </w:r>
      <w:r w:rsidRPr="00DE788F">
        <w:rPr>
          <w:rFonts w:cs="Times New Roman"/>
          <w:szCs w:val="24"/>
          <w:lang w:val="es-ES"/>
        </w:rPr>
        <w:t xml:space="preserve">; dichos informes deben contener, entre otras cosas, lo siguiente: </w:t>
      </w:r>
      <w:r w:rsidR="00482A60" w:rsidRPr="00DE788F">
        <w:rPr>
          <w:rFonts w:cs="Times New Roman"/>
          <w:szCs w:val="24"/>
          <w:lang w:val="es-ES"/>
        </w:rPr>
        <w:t xml:space="preserve">los </w:t>
      </w:r>
      <w:r w:rsidRPr="00DE788F">
        <w:rPr>
          <w:rFonts w:cs="Times New Roman"/>
          <w:szCs w:val="24"/>
          <w:lang w:val="es-ES"/>
        </w:rPr>
        <w:t>criterios de selección, el objetivo, el alcance, los procedimientos de auditoría aplicados y el dictamen de la revisión; los nombres de los servidores públicos de la ASF a cargo de realizar la auditoría o, en su caso, de los despachos o profesionales independientes contratados para</w:t>
      </w:r>
      <w:r w:rsidR="00482A60" w:rsidRPr="00DE788F">
        <w:rPr>
          <w:rFonts w:cs="Times New Roman"/>
          <w:szCs w:val="24"/>
          <w:lang w:val="es-ES"/>
        </w:rPr>
        <w:t xml:space="preserve"> llevarla a cabo.</w:t>
      </w:r>
    </w:p>
    <w:p w14:paraId="43D3FE40" w14:textId="77777777" w:rsidR="00482A60" w:rsidRPr="00DE788F" w:rsidRDefault="00482A60" w:rsidP="00482A60">
      <w:pPr>
        <w:spacing w:line="360" w:lineRule="auto"/>
        <w:ind w:firstLine="708"/>
        <w:rPr>
          <w:rFonts w:cs="Times New Roman"/>
          <w:szCs w:val="24"/>
          <w:lang w:val="es-ES"/>
        </w:rPr>
      </w:pPr>
      <w:r w:rsidRPr="00DE788F">
        <w:rPr>
          <w:rFonts w:cs="Times New Roman"/>
          <w:szCs w:val="24"/>
          <w:lang w:val="es-ES"/>
        </w:rPr>
        <w:t>Asimismo, e</w:t>
      </w:r>
      <w:r w:rsidR="00DA7C23" w:rsidRPr="00DE788F">
        <w:rPr>
          <w:rFonts w:cs="Times New Roman"/>
          <w:szCs w:val="24"/>
          <w:lang w:val="es-ES"/>
        </w:rPr>
        <w:t>l cumplimiento, en su caso, de la Ley de Ingresos, el Presupuesto de Egresos, de la Ley Federal de Deuda Pública, la Ley de Coordinación Fiscal, de la Ley Genera</w:t>
      </w:r>
      <w:r w:rsidRPr="00DE788F">
        <w:rPr>
          <w:rFonts w:cs="Times New Roman"/>
          <w:szCs w:val="24"/>
          <w:lang w:val="es-ES"/>
        </w:rPr>
        <w:t>l de Contabilidad Gubernamental</w:t>
      </w:r>
      <w:r w:rsidR="00DA7C23" w:rsidRPr="00DE788F">
        <w:rPr>
          <w:rFonts w:cs="Times New Roman"/>
          <w:szCs w:val="24"/>
          <w:lang w:val="es-ES"/>
        </w:rPr>
        <w:t xml:space="preserve"> y demás disposiciones jurídicas, y los resultados de la fiscalización efectuada. Cabe </w:t>
      </w:r>
      <w:r w:rsidRPr="00DE788F">
        <w:rPr>
          <w:rFonts w:cs="Times New Roman"/>
          <w:szCs w:val="24"/>
          <w:lang w:val="es-ES"/>
        </w:rPr>
        <w:t>resaltar</w:t>
      </w:r>
      <w:r w:rsidR="00DA7C23" w:rsidRPr="00DE788F">
        <w:rPr>
          <w:rFonts w:cs="Times New Roman"/>
          <w:szCs w:val="24"/>
          <w:lang w:val="es-ES"/>
        </w:rPr>
        <w:t xml:space="preserve"> que los informes </w:t>
      </w:r>
      <w:r w:rsidRPr="00DE788F">
        <w:rPr>
          <w:rFonts w:cs="Times New Roman"/>
          <w:szCs w:val="24"/>
          <w:lang w:val="es-ES"/>
        </w:rPr>
        <w:t>tendrán el carácter de públicos</w:t>
      </w:r>
      <w:r w:rsidR="00DA7C23" w:rsidRPr="00DE788F">
        <w:rPr>
          <w:rFonts w:cs="Times New Roman"/>
          <w:szCs w:val="24"/>
          <w:lang w:val="es-ES"/>
        </w:rPr>
        <w:t xml:space="preserve"> y</w:t>
      </w:r>
      <w:r w:rsidRPr="00DE788F">
        <w:rPr>
          <w:rFonts w:cs="Times New Roman"/>
          <w:szCs w:val="24"/>
          <w:lang w:val="es-ES"/>
        </w:rPr>
        <w:t xml:space="preserve"> se mantendrán en la página de i</w:t>
      </w:r>
      <w:r w:rsidR="00DA7C23" w:rsidRPr="00DE788F">
        <w:rPr>
          <w:rFonts w:cs="Times New Roman"/>
          <w:szCs w:val="24"/>
          <w:lang w:val="es-ES"/>
        </w:rPr>
        <w:t xml:space="preserve">nternet de la ASF, en formatos abiertos conforme a lo establecido en la Ley General de Transparencia y Acceso a la Información Pública </w:t>
      </w:r>
      <w:r w:rsidRPr="00DE788F">
        <w:rPr>
          <w:rFonts w:cs="Times New Roman"/>
          <w:lang w:val="es-ES"/>
        </w:rPr>
        <w:t>(ver</w:t>
      </w:r>
      <w:r w:rsidR="00DA7C23" w:rsidRPr="00DE788F">
        <w:rPr>
          <w:rFonts w:cs="Times New Roman"/>
          <w:lang w:val="es-ES"/>
        </w:rPr>
        <w:t xml:space="preserve"> arts. </w:t>
      </w:r>
      <w:r w:rsidR="00DA7C23" w:rsidRPr="00DE788F">
        <w:rPr>
          <w:rFonts w:cs="Times New Roman"/>
          <w:szCs w:val="24"/>
          <w:lang w:val="es-ES"/>
        </w:rPr>
        <w:t>35 y 36).</w:t>
      </w:r>
    </w:p>
    <w:p w14:paraId="36CDBBCF" w14:textId="77777777" w:rsidR="00DA7C23" w:rsidRPr="00DE788F" w:rsidRDefault="00DA7C23" w:rsidP="00482A60">
      <w:pPr>
        <w:spacing w:line="360" w:lineRule="auto"/>
        <w:ind w:firstLine="708"/>
        <w:rPr>
          <w:rFonts w:cs="Times New Roman"/>
          <w:szCs w:val="24"/>
          <w:lang w:val="es-ES"/>
        </w:rPr>
      </w:pPr>
      <w:r w:rsidRPr="00DE788F">
        <w:rPr>
          <w:rFonts w:cs="Times New Roman"/>
          <w:szCs w:val="24"/>
          <w:lang w:val="es-ES"/>
        </w:rPr>
        <w:t>La ASF dará cuenta a la Cámara en los informes individuales de las observaciones, recomendaciones y acciones</w:t>
      </w:r>
      <w:r w:rsidR="00482A60" w:rsidRPr="00DE788F">
        <w:rPr>
          <w:rFonts w:cs="Times New Roman"/>
          <w:szCs w:val="24"/>
          <w:lang w:val="es-ES"/>
        </w:rPr>
        <w:t>, así como,</w:t>
      </w:r>
      <w:r w:rsidRPr="00DE788F">
        <w:rPr>
          <w:rFonts w:cs="Times New Roman"/>
          <w:szCs w:val="24"/>
          <w:lang w:val="es-ES"/>
        </w:rPr>
        <w:t xml:space="preserve"> en su caso, de la impos</w:t>
      </w:r>
      <w:r w:rsidR="00482A60" w:rsidRPr="00DE788F">
        <w:rPr>
          <w:rFonts w:cs="Times New Roman"/>
          <w:szCs w:val="24"/>
          <w:lang w:val="es-ES"/>
        </w:rPr>
        <w:t>ición de las multas respectivas</w:t>
      </w:r>
      <w:r w:rsidRPr="00DE788F">
        <w:rPr>
          <w:rFonts w:cs="Times New Roman"/>
          <w:szCs w:val="24"/>
          <w:lang w:val="es-ES"/>
        </w:rPr>
        <w:t xml:space="preserve"> y demás acciones que deriven de los resultados de las auditorías practicadas </w:t>
      </w:r>
      <w:r w:rsidR="00482A60" w:rsidRPr="00DE788F">
        <w:rPr>
          <w:rFonts w:cs="Times New Roman"/>
          <w:lang w:val="es-ES"/>
        </w:rPr>
        <w:t>(ver</w:t>
      </w:r>
      <w:r w:rsidRPr="00DE788F">
        <w:rPr>
          <w:rFonts w:cs="Times New Roman"/>
          <w:lang w:val="es-ES"/>
        </w:rPr>
        <w:t xml:space="preserve"> art. </w:t>
      </w:r>
      <w:r w:rsidRPr="00DE788F">
        <w:rPr>
          <w:rFonts w:cs="Times New Roman"/>
          <w:szCs w:val="24"/>
          <w:lang w:val="es-ES"/>
        </w:rPr>
        <w:t>37).</w:t>
      </w:r>
    </w:p>
    <w:p w14:paraId="0DAAD6E2" w14:textId="77777777" w:rsidR="00DA7C23" w:rsidRPr="00DE788F" w:rsidRDefault="00DA7C23" w:rsidP="00DA7C23">
      <w:pPr>
        <w:spacing w:line="360" w:lineRule="auto"/>
        <w:rPr>
          <w:rFonts w:cs="Times New Roman"/>
          <w:szCs w:val="24"/>
          <w:lang w:val="es-ES"/>
        </w:rPr>
      </w:pPr>
    </w:p>
    <w:p w14:paraId="6E02580B" w14:textId="77777777" w:rsidR="00DA7C23" w:rsidRPr="00DE788F" w:rsidRDefault="00DA7C23" w:rsidP="00482A60">
      <w:pPr>
        <w:pStyle w:val="Prrafodelista"/>
        <w:numPr>
          <w:ilvl w:val="0"/>
          <w:numId w:val="11"/>
        </w:numPr>
        <w:spacing w:line="360" w:lineRule="auto"/>
        <w:rPr>
          <w:rFonts w:cs="Times New Roman"/>
          <w:i/>
          <w:szCs w:val="24"/>
          <w:lang w:val="es-ES"/>
        </w:rPr>
      </w:pPr>
      <w:r w:rsidRPr="00DE788F">
        <w:rPr>
          <w:rFonts w:cs="Times New Roman"/>
          <w:i/>
          <w:szCs w:val="24"/>
          <w:lang w:val="es-ES"/>
        </w:rPr>
        <w:t>Acciones y recomendacione</w:t>
      </w:r>
      <w:r w:rsidR="00482A60" w:rsidRPr="00DE788F">
        <w:rPr>
          <w:rFonts w:cs="Times New Roman"/>
          <w:i/>
          <w:szCs w:val="24"/>
          <w:lang w:val="es-ES"/>
        </w:rPr>
        <w:t xml:space="preserve">s derivadas de la fiscalización </w:t>
      </w:r>
    </w:p>
    <w:p w14:paraId="6AF883D2" w14:textId="77777777" w:rsidR="00482A60" w:rsidRPr="00DE788F" w:rsidRDefault="00DA7C23" w:rsidP="00482A60">
      <w:pPr>
        <w:spacing w:line="360" w:lineRule="auto"/>
        <w:ind w:firstLine="708"/>
        <w:rPr>
          <w:rFonts w:cs="Times New Roman"/>
          <w:szCs w:val="24"/>
          <w:lang w:val="es-ES"/>
        </w:rPr>
      </w:pPr>
      <w:r w:rsidRPr="00DE788F">
        <w:rPr>
          <w:rFonts w:cs="Times New Roman"/>
          <w:szCs w:val="24"/>
          <w:lang w:val="es-ES"/>
        </w:rPr>
        <w:t>La ASF enviará a las entidades fiscalizadas</w:t>
      </w:r>
      <w:r w:rsidR="00482A60" w:rsidRPr="00DE788F">
        <w:rPr>
          <w:rFonts w:cs="Times New Roman"/>
          <w:szCs w:val="24"/>
          <w:lang w:val="es-ES"/>
        </w:rPr>
        <w:t>,</w:t>
      </w:r>
      <w:r w:rsidRPr="00DE788F">
        <w:rPr>
          <w:rFonts w:cs="Times New Roman"/>
          <w:szCs w:val="24"/>
          <w:lang w:val="es-ES"/>
        </w:rPr>
        <w:t xml:space="preserve"> dentro de un plazo de 10 días hábiles siguientes a que </w:t>
      </w:r>
      <w:r w:rsidR="00482A60" w:rsidRPr="00DE788F">
        <w:rPr>
          <w:rFonts w:cs="Times New Roman"/>
          <w:szCs w:val="24"/>
          <w:lang w:val="es-ES"/>
        </w:rPr>
        <w:t>haya sido entregado a la Cámara,</w:t>
      </w:r>
      <w:r w:rsidRPr="00DE788F">
        <w:rPr>
          <w:rFonts w:cs="Times New Roman"/>
          <w:szCs w:val="24"/>
          <w:lang w:val="es-ES"/>
        </w:rPr>
        <w:t xml:space="preserve"> el informe individual que contenga las acciones y las recom</w:t>
      </w:r>
      <w:r w:rsidR="00482A60" w:rsidRPr="00DE788F">
        <w:rPr>
          <w:rFonts w:cs="Times New Roman"/>
          <w:szCs w:val="24"/>
          <w:lang w:val="es-ES"/>
        </w:rPr>
        <w:t>endaciones que les correspondan</w:t>
      </w:r>
      <w:r w:rsidRPr="00DE788F">
        <w:rPr>
          <w:rFonts w:cs="Times New Roman"/>
          <w:szCs w:val="24"/>
          <w:lang w:val="es-ES"/>
        </w:rPr>
        <w:t xml:space="preserve"> para que, en un plazo de 30 días hábiles, presenten la información y realicen las consideraciones pertinentes. Con la notificación del informe individual a las entidades fiscalizadas quedarán formalmente promovidas y notificadas las acciones y recomendaciones contenidas en dicho informe </w:t>
      </w:r>
      <w:r w:rsidR="00482A60" w:rsidRPr="00DE788F">
        <w:rPr>
          <w:rFonts w:cs="Times New Roman"/>
          <w:lang w:val="es-ES"/>
        </w:rPr>
        <w:t>(ver</w:t>
      </w:r>
      <w:r w:rsidRPr="00DE788F">
        <w:rPr>
          <w:rFonts w:cs="Times New Roman"/>
          <w:lang w:val="es-ES"/>
        </w:rPr>
        <w:t xml:space="preserve"> art. </w:t>
      </w:r>
      <w:r w:rsidRPr="00DE788F">
        <w:rPr>
          <w:rFonts w:cs="Times New Roman"/>
          <w:szCs w:val="24"/>
          <w:lang w:val="es-ES"/>
        </w:rPr>
        <w:t>39).</w:t>
      </w:r>
    </w:p>
    <w:p w14:paraId="5AE609CC" w14:textId="19E6FD26" w:rsidR="00DA7C23" w:rsidRPr="00DE788F" w:rsidRDefault="00DA7C23" w:rsidP="00482A60">
      <w:pPr>
        <w:spacing w:line="360" w:lineRule="auto"/>
        <w:ind w:firstLine="708"/>
        <w:rPr>
          <w:rFonts w:cs="Times New Roman"/>
          <w:szCs w:val="24"/>
          <w:lang w:val="es-ES"/>
        </w:rPr>
      </w:pPr>
      <w:r w:rsidRPr="00DE788F">
        <w:rPr>
          <w:rFonts w:cs="Times New Roman"/>
          <w:szCs w:val="24"/>
          <w:lang w:val="es-ES"/>
        </w:rPr>
        <w:t>La ASF</w:t>
      </w:r>
      <w:r w:rsidR="00482A60" w:rsidRPr="00DE788F">
        <w:rPr>
          <w:rFonts w:cs="Times New Roman"/>
          <w:szCs w:val="24"/>
          <w:lang w:val="es-ES"/>
        </w:rPr>
        <w:t>,</w:t>
      </w:r>
      <w:r w:rsidRPr="00DE788F">
        <w:rPr>
          <w:rFonts w:cs="Times New Roman"/>
          <w:szCs w:val="24"/>
          <w:lang w:val="es-ES"/>
        </w:rPr>
        <w:t xml:space="preserve"> al promover o emitir las acc</w:t>
      </w:r>
      <w:r w:rsidR="00482A60" w:rsidRPr="00DE788F">
        <w:rPr>
          <w:rFonts w:cs="Times New Roman"/>
          <w:szCs w:val="24"/>
          <w:lang w:val="es-ES"/>
        </w:rPr>
        <w:t>iones a que hace referencia la l</w:t>
      </w:r>
      <w:r w:rsidRPr="00DE788F">
        <w:rPr>
          <w:rFonts w:cs="Times New Roman"/>
          <w:szCs w:val="24"/>
          <w:lang w:val="es-ES"/>
        </w:rPr>
        <w:t>ey, observará lo que se muestra en la</w:t>
      </w:r>
      <w:r w:rsidR="009D1FCE" w:rsidRPr="00DE788F">
        <w:rPr>
          <w:rFonts w:cs="Times New Roman"/>
          <w:szCs w:val="24"/>
          <w:lang w:val="es-ES"/>
        </w:rPr>
        <w:t>s</w:t>
      </w:r>
      <w:r w:rsidRPr="00DE788F">
        <w:rPr>
          <w:rFonts w:cs="Times New Roman"/>
          <w:szCs w:val="24"/>
          <w:lang w:val="es-ES"/>
        </w:rPr>
        <w:t xml:space="preserve"> tabla</w:t>
      </w:r>
      <w:r w:rsidR="00CC354E" w:rsidRPr="00DE788F">
        <w:rPr>
          <w:rFonts w:cs="Times New Roman"/>
          <w:szCs w:val="24"/>
          <w:lang w:val="es-ES"/>
        </w:rPr>
        <w:t>s</w:t>
      </w:r>
      <w:r w:rsidR="004E5578" w:rsidRPr="00DE788F">
        <w:rPr>
          <w:rFonts w:cs="Times New Roman"/>
          <w:szCs w:val="24"/>
          <w:lang w:val="es-ES"/>
        </w:rPr>
        <w:t xml:space="preserve"> siguiente</w:t>
      </w:r>
      <w:r w:rsidR="009D1FCE" w:rsidRPr="00DE788F">
        <w:rPr>
          <w:rFonts w:cs="Times New Roman"/>
          <w:szCs w:val="24"/>
          <w:lang w:val="es-ES"/>
        </w:rPr>
        <w:t>s</w:t>
      </w:r>
      <w:r w:rsidRPr="00DE788F">
        <w:rPr>
          <w:rFonts w:cs="Times New Roman"/>
          <w:szCs w:val="24"/>
          <w:lang w:val="es-ES"/>
        </w:rPr>
        <w:t>:</w:t>
      </w:r>
    </w:p>
    <w:p w14:paraId="3C991AF5" w14:textId="1DB5DB0F" w:rsidR="00F46079" w:rsidRPr="00DE788F" w:rsidRDefault="009D1FCE" w:rsidP="003F3019">
      <w:pPr>
        <w:shd w:val="clear" w:color="auto" w:fill="FFFFFF"/>
        <w:spacing w:line="240" w:lineRule="auto"/>
        <w:jc w:val="center"/>
        <w:outlineLvl w:val="1"/>
        <w:rPr>
          <w:rFonts w:eastAsia="Times New Roman" w:cs="Times New Roman"/>
          <w:b/>
          <w:bCs/>
          <w:szCs w:val="24"/>
          <w:lang w:eastAsia="ja-JP"/>
        </w:rPr>
      </w:pPr>
      <w:r w:rsidRPr="00DE788F">
        <w:rPr>
          <w:rFonts w:eastAsia="Times New Roman" w:cs="Times New Roman"/>
          <w:bCs/>
          <w:szCs w:val="24"/>
          <w:lang w:eastAsia="ja-JP"/>
        </w:rPr>
        <w:lastRenderedPageBreak/>
        <w:t>Tabla 1.</w:t>
      </w:r>
      <w:r w:rsidR="003F3019">
        <w:rPr>
          <w:rFonts w:eastAsia="Times New Roman" w:cs="Times New Roman"/>
          <w:bCs/>
          <w:szCs w:val="24"/>
          <w:lang w:eastAsia="ja-JP"/>
        </w:rPr>
        <w:t xml:space="preserve"> </w:t>
      </w:r>
      <w:r w:rsidR="00F46079" w:rsidRPr="003F3019">
        <w:rPr>
          <w:rFonts w:eastAsia="Times New Roman" w:cs="Times New Roman"/>
          <w:bCs/>
          <w:szCs w:val="24"/>
          <w:lang w:eastAsia="ja-JP"/>
        </w:rPr>
        <w:t>Acciones derivadas del proceso de fiscalización</w:t>
      </w:r>
    </w:p>
    <w:p w14:paraId="4D7E215F" w14:textId="58ABFBDB" w:rsidR="00F46079" w:rsidRPr="00DE788F" w:rsidRDefault="00F46079" w:rsidP="009D1FCE">
      <w:pPr>
        <w:shd w:val="clear" w:color="auto" w:fill="FFFFFF"/>
        <w:spacing w:line="240" w:lineRule="auto"/>
        <w:outlineLvl w:val="1"/>
        <w:rPr>
          <w:rFonts w:eastAsia="Times New Roman" w:cs="Times New Roman"/>
          <w:b/>
          <w:bCs/>
          <w:szCs w:val="24"/>
          <w:lang w:eastAsia="ja-JP"/>
        </w:rPr>
      </w:pPr>
      <w:r w:rsidRPr="00DE788F">
        <w:rPr>
          <w:rFonts w:eastAsia="Times New Roman" w:cs="Times New Roman"/>
          <w:iCs/>
          <w:szCs w:val="24"/>
          <w:lang w:eastAsia="ja-JP"/>
        </w:rPr>
        <w:t>Acciones que emite directamente la ASF</w:t>
      </w:r>
    </w:p>
    <w:tbl>
      <w:tblPr>
        <w:tblW w:w="5000" w:type="pct"/>
        <w:jc w:val="center"/>
        <w:tblCellSpacing w:w="0" w:type="dxa"/>
        <w:tblBorders>
          <w:left w:val="single" w:sz="6" w:space="0" w:color="697989"/>
          <w:bottom w:val="single" w:sz="6" w:space="0" w:color="697989"/>
        </w:tblBorders>
        <w:shd w:val="clear" w:color="auto" w:fill="FFFFFF"/>
        <w:tblCellMar>
          <w:left w:w="0" w:type="dxa"/>
          <w:right w:w="0" w:type="dxa"/>
        </w:tblCellMar>
        <w:tblLook w:val="04A0" w:firstRow="1" w:lastRow="0" w:firstColumn="1" w:lastColumn="0" w:noHBand="0" w:noVBand="1"/>
      </w:tblPr>
      <w:tblGrid>
        <w:gridCol w:w="1791"/>
        <w:gridCol w:w="1531"/>
        <w:gridCol w:w="1474"/>
        <w:gridCol w:w="1467"/>
        <w:gridCol w:w="928"/>
        <w:gridCol w:w="1639"/>
      </w:tblGrid>
      <w:tr w:rsidR="00F46079" w:rsidRPr="00DE788F" w14:paraId="21C35B78" w14:textId="77777777" w:rsidTr="003F3019">
        <w:trPr>
          <w:tblCellSpacing w:w="0" w:type="dxa"/>
          <w:jc w:val="center"/>
        </w:trPr>
        <w:tc>
          <w:tcPr>
            <w:tcW w:w="0" w:type="auto"/>
            <w:vMerge w:val="restart"/>
            <w:tcBorders>
              <w:top w:val="single" w:sz="6" w:space="0" w:color="000000"/>
              <w:left w:val="nil"/>
              <w:bottom w:val="nil"/>
              <w:right w:val="single" w:sz="6" w:space="0" w:color="000000"/>
            </w:tcBorders>
            <w:shd w:val="clear" w:color="auto" w:fill="FFFFFF"/>
            <w:hideMark/>
          </w:tcPr>
          <w:p w14:paraId="1069008D" w14:textId="64A19C00"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 </w:t>
            </w:r>
            <w:r w:rsidRPr="00DE788F">
              <w:rPr>
                <w:rFonts w:eastAsia="Times New Roman" w:cs="Times New Roman"/>
                <w:b/>
                <w:bCs/>
                <w:szCs w:val="24"/>
                <w:lang w:eastAsia="ja-JP"/>
              </w:rPr>
              <w:t>Tipo de acción</w:t>
            </w:r>
          </w:p>
        </w:tc>
        <w:tc>
          <w:tcPr>
            <w:tcW w:w="0" w:type="auto"/>
            <w:vMerge w:val="restart"/>
            <w:tcBorders>
              <w:top w:val="single" w:sz="6" w:space="0" w:color="000000"/>
              <w:left w:val="nil"/>
              <w:bottom w:val="nil"/>
              <w:right w:val="single" w:sz="6" w:space="0" w:color="000000"/>
            </w:tcBorders>
            <w:shd w:val="clear" w:color="auto" w:fill="FFFFFF"/>
            <w:hideMark/>
          </w:tcPr>
          <w:p w14:paraId="2746C903"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Criterios para concluir con la acción</w:t>
            </w:r>
            <w:r w:rsidRPr="00DE788F">
              <w:rPr>
                <w:rFonts w:eastAsia="Times New Roman" w:cs="Times New Roman"/>
                <w:szCs w:val="24"/>
                <w:lang w:eastAsia="ja-JP"/>
              </w:rPr>
              <w:t>  </w:t>
            </w:r>
          </w:p>
        </w:tc>
        <w:tc>
          <w:tcPr>
            <w:tcW w:w="0" w:type="auto"/>
            <w:gridSpan w:val="3"/>
            <w:tcBorders>
              <w:top w:val="single" w:sz="6" w:space="0" w:color="000000"/>
              <w:left w:val="nil"/>
              <w:bottom w:val="nil"/>
              <w:right w:val="single" w:sz="6" w:space="0" w:color="000000"/>
            </w:tcBorders>
            <w:shd w:val="clear" w:color="auto" w:fill="FFFFFF"/>
            <w:hideMark/>
          </w:tcPr>
          <w:p w14:paraId="619A3CDF"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Plazos legales involucrados hasta la conclusión de la acción</w:t>
            </w:r>
          </w:p>
        </w:tc>
        <w:tc>
          <w:tcPr>
            <w:tcW w:w="0" w:type="auto"/>
            <w:vMerge w:val="restart"/>
            <w:tcBorders>
              <w:top w:val="single" w:sz="6" w:space="0" w:color="000000"/>
              <w:left w:val="nil"/>
              <w:bottom w:val="nil"/>
              <w:right w:val="single" w:sz="6" w:space="0" w:color="000000"/>
            </w:tcBorders>
            <w:shd w:val="clear" w:color="auto" w:fill="FFFFFF"/>
            <w:hideMark/>
          </w:tcPr>
          <w:p w14:paraId="751E2D78"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Consecuencia en caso de no concluirse con la acción</w:t>
            </w:r>
          </w:p>
        </w:tc>
      </w:tr>
      <w:tr w:rsidR="00F46079" w:rsidRPr="00DE788F" w14:paraId="1094344D" w14:textId="77777777" w:rsidTr="003F3019">
        <w:trPr>
          <w:tblCellSpacing w:w="0" w:type="dxa"/>
          <w:jc w:val="center"/>
        </w:trPr>
        <w:tc>
          <w:tcPr>
            <w:tcW w:w="0" w:type="auto"/>
            <w:vMerge/>
            <w:tcBorders>
              <w:top w:val="single" w:sz="6" w:space="0" w:color="000000"/>
              <w:left w:val="nil"/>
              <w:bottom w:val="nil"/>
              <w:right w:val="single" w:sz="6" w:space="0" w:color="000000"/>
            </w:tcBorders>
            <w:shd w:val="clear" w:color="auto" w:fill="FFFFFF"/>
            <w:vAlign w:val="center"/>
            <w:hideMark/>
          </w:tcPr>
          <w:p w14:paraId="5E98BC45" w14:textId="77777777" w:rsidR="00F46079" w:rsidRPr="00DE788F" w:rsidRDefault="00F46079" w:rsidP="00F46079">
            <w:pPr>
              <w:spacing w:line="240" w:lineRule="auto"/>
              <w:rPr>
                <w:rFonts w:eastAsia="Times New Roman" w:cs="Times New Roman"/>
                <w:szCs w:val="24"/>
                <w:lang w:eastAsia="ja-JP"/>
              </w:rPr>
            </w:pPr>
          </w:p>
        </w:tc>
        <w:tc>
          <w:tcPr>
            <w:tcW w:w="0" w:type="auto"/>
            <w:vMerge/>
            <w:tcBorders>
              <w:top w:val="single" w:sz="6" w:space="0" w:color="000000"/>
              <w:left w:val="nil"/>
              <w:bottom w:val="nil"/>
              <w:right w:val="single" w:sz="6" w:space="0" w:color="000000"/>
            </w:tcBorders>
            <w:shd w:val="clear" w:color="auto" w:fill="FFFFFF"/>
            <w:vAlign w:val="center"/>
            <w:hideMark/>
          </w:tcPr>
          <w:p w14:paraId="247B8D51" w14:textId="77777777" w:rsidR="00F46079" w:rsidRPr="00DE788F" w:rsidRDefault="00F46079" w:rsidP="00F46079">
            <w:pPr>
              <w:spacing w:line="240" w:lineRule="auto"/>
              <w:rPr>
                <w:rFonts w:eastAsia="Times New Roman" w:cs="Times New Roman"/>
                <w:szCs w:val="24"/>
                <w:lang w:eastAsia="ja-JP"/>
              </w:rPr>
            </w:pPr>
          </w:p>
        </w:tc>
        <w:tc>
          <w:tcPr>
            <w:tcW w:w="0" w:type="auto"/>
            <w:tcBorders>
              <w:top w:val="single" w:sz="6" w:space="0" w:color="000000"/>
              <w:left w:val="nil"/>
              <w:bottom w:val="nil"/>
              <w:right w:val="single" w:sz="6" w:space="0" w:color="000000"/>
            </w:tcBorders>
            <w:shd w:val="clear" w:color="auto" w:fill="FFFFFF"/>
            <w:hideMark/>
          </w:tcPr>
          <w:p w14:paraId="32E925A2"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Plazo de notificación por parte de la ASF</w:t>
            </w:r>
          </w:p>
        </w:tc>
        <w:tc>
          <w:tcPr>
            <w:tcW w:w="0" w:type="auto"/>
            <w:tcBorders>
              <w:top w:val="single" w:sz="6" w:space="0" w:color="000000"/>
              <w:left w:val="nil"/>
              <w:bottom w:val="nil"/>
              <w:right w:val="single" w:sz="6" w:space="0" w:color="000000"/>
            </w:tcBorders>
            <w:shd w:val="clear" w:color="auto" w:fill="FFFFFF"/>
            <w:hideMark/>
          </w:tcPr>
          <w:p w14:paraId="35557D16"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Plazo de respuesta del ente auditado</w:t>
            </w:r>
          </w:p>
        </w:tc>
        <w:tc>
          <w:tcPr>
            <w:tcW w:w="0" w:type="auto"/>
            <w:tcBorders>
              <w:top w:val="single" w:sz="6" w:space="0" w:color="000000"/>
              <w:left w:val="nil"/>
              <w:bottom w:val="nil"/>
              <w:right w:val="single" w:sz="6" w:space="0" w:color="000000"/>
            </w:tcBorders>
            <w:shd w:val="clear" w:color="auto" w:fill="FFFFFF"/>
            <w:hideMark/>
          </w:tcPr>
          <w:p w14:paraId="2BAC888A"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Plazo para que la ASF se pronuncie</w:t>
            </w:r>
          </w:p>
        </w:tc>
        <w:tc>
          <w:tcPr>
            <w:tcW w:w="0" w:type="auto"/>
            <w:vMerge/>
            <w:tcBorders>
              <w:top w:val="single" w:sz="6" w:space="0" w:color="000000"/>
              <w:left w:val="nil"/>
              <w:bottom w:val="nil"/>
              <w:right w:val="single" w:sz="6" w:space="0" w:color="000000"/>
            </w:tcBorders>
            <w:shd w:val="clear" w:color="auto" w:fill="FFFFFF"/>
            <w:vAlign w:val="center"/>
            <w:hideMark/>
          </w:tcPr>
          <w:p w14:paraId="14FEDDEB" w14:textId="77777777" w:rsidR="00F46079" w:rsidRPr="00DE788F" w:rsidRDefault="00F46079" w:rsidP="00F46079">
            <w:pPr>
              <w:spacing w:line="240" w:lineRule="auto"/>
              <w:rPr>
                <w:rFonts w:eastAsia="Times New Roman" w:cs="Times New Roman"/>
                <w:szCs w:val="24"/>
                <w:lang w:eastAsia="ja-JP"/>
              </w:rPr>
            </w:pPr>
          </w:p>
        </w:tc>
      </w:tr>
      <w:tr w:rsidR="00F46079" w:rsidRPr="00DE788F" w14:paraId="4FF654F9" w14:textId="77777777" w:rsidTr="003F301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20A71CBB"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    </w:t>
            </w:r>
            <w:r w:rsidRPr="00DE788F">
              <w:rPr>
                <w:rFonts w:eastAsia="Times New Roman" w:cs="Times New Roman"/>
                <w:b/>
                <w:bCs/>
                <w:szCs w:val="24"/>
                <w:lang w:eastAsia="ja-JP"/>
              </w:rPr>
              <w:t>Recomendación</w:t>
            </w:r>
          </w:p>
          <w:p w14:paraId="4605F299"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(Preventivo)</w:t>
            </w:r>
          </w:p>
          <w:p w14:paraId="6D38A80D"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Sugerencia para fortalecer los procesos administrativos y los sistemas de control.</w:t>
            </w:r>
          </w:p>
        </w:tc>
        <w:tc>
          <w:tcPr>
            <w:tcW w:w="0" w:type="auto"/>
            <w:tcBorders>
              <w:top w:val="single" w:sz="6" w:space="0" w:color="000000"/>
              <w:left w:val="nil"/>
              <w:bottom w:val="nil"/>
              <w:right w:val="single" w:sz="6" w:space="0" w:color="000000"/>
            </w:tcBorders>
            <w:shd w:val="clear" w:color="auto" w:fill="FFFFFF"/>
            <w:hideMark/>
          </w:tcPr>
          <w:p w14:paraId="3193FE13"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Respuesta de la entidad fiscalizada.</w:t>
            </w:r>
          </w:p>
        </w:tc>
        <w:tc>
          <w:tcPr>
            <w:tcW w:w="0" w:type="auto"/>
            <w:tcBorders>
              <w:top w:val="single" w:sz="6" w:space="0" w:color="000000"/>
              <w:left w:val="nil"/>
              <w:bottom w:val="nil"/>
              <w:right w:val="single" w:sz="6" w:space="0" w:color="000000"/>
            </w:tcBorders>
            <w:shd w:val="clear" w:color="auto" w:fill="FFFFFF"/>
            <w:hideMark/>
          </w:tcPr>
          <w:p w14:paraId="1586E26A"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10 días hábiles a partir de la entrega del informe individual correspondiente a la Cámara de Diputados.</w:t>
            </w:r>
          </w:p>
          <w:p w14:paraId="72A8C93B" w14:textId="77777777" w:rsidR="00F46079" w:rsidRPr="00DE788F" w:rsidRDefault="00F46079" w:rsidP="00F46079">
            <w:pPr>
              <w:spacing w:line="240" w:lineRule="auto"/>
              <w:jc w:val="left"/>
              <w:rPr>
                <w:rFonts w:eastAsia="Times New Roman" w:cs="Times New Roman"/>
                <w:szCs w:val="24"/>
                <w:lang w:eastAsia="ja-JP"/>
              </w:rPr>
            </w:pPr>
            <w:r w:rsidRPr="00DE788F">
              <w:rPr>
                <w:rFonts w:eastAsia="Times New Roman" w:cs="Times New Roman"/>
                <w:szCs w:val="24"/>
                <w:lang w:eastAsia="ja-JP"/>
              </w:rPr>
              <w:t> </w:t>
            </w:r>
          </w:p>
        </w:tc>
        <w:tc>
          <w:tcPr>
            <w:tcW w:w="0" w:type="auto"/>
            <w:tcBorders>
              <w:top w:val="single" w:sz="6" w:space="0" w:color="000000"/>
              <w:left w:val="nil"/>
              <w:bottom w:val="nil"/>
              <w:right w:val="single" w:sz="6" w:space="0" w:color="000000"/>
            </w:tcBorders>
            <w:shd w:val="clear" w:color="auto" w:fill="FFFFFF"/>
            <w:hideMark/>
          </w:tcPr>
          <w:p w14:paraId="503CDCA3"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30 días hábiles, a partir de la recepción de la recomendación.</w:t>
            </w:r>
          </w:p>
        </w:tc>
        <w:tc>
          <w:tcPr>
            <w:tcW w:w="0" w:type="auto"/>
            <w:tcBorders>
              <w:top w:val="single" w:sz="6" w:space="0" w:color="000000"/>
              <w:left w:val="nil"/>
              <w:bottom w:val="nil"/>
              <w:right w:val="single" w:sz="6" w:space="0" w:color="000000"/>
            </w:tcBorders>
            <w:shd w:val="clear" w:color="auto" w:fill="FFFFFF"/>
            <w:hideMark/>
          </w:tcPr>
          <w:p w14:paraId="49E92AF6"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120 días hábiles a partir de recepción de respuesta.</w:t>
            </w:r>
          </w:p>
        </w:tc>
        <w:tc>
          <w:tcPr>
            <w:tcW w:w="0" w:type="auto"/>
            <w:tcBorders>
              <w:top w:val="single" w:sz="6" w:space="0" w:color="000000"/>
              <w:left w:val="nil"/>
              <w:bottom w:val="nil"/>
              <w:right w:val="single" w:sz="6" w:space="0" w:color="000000"/>
            </w:tcBorders>
            <w:shd w:val="clear" w:color="auto" w:fill="FFFFFF"/>
            <w:hideMark/>
          </w:tcPr>
          <w:p w14:paraId="1121FFBA"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 </w:t>
            </w:r>
          </w:p>
          <w:p w14:paraId="605C4CAC"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La ASF enviará a la Cámara de Diputados un reporte final detallando la información, documentación o consideraciones aportadas por las entidades fiscalizadas.</w:t>
            </w:r>
          </w:p>
        </w:tc>
      </w:tr>
      <w:tr w:rsidR="00F46079" w:rsidRPr="00DE788F" w14:paraId="6FECA300" w14:textId="77777777" w:rsidTr="003F301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3826C347"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Solicitud de aclaración</w:t>
            </w:r>
          </w:p>
          <w:p w14:paraId="421E4712"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(Preventivo)</w:t>
            </w:r>
          </w:p>
          <w:p w14:paraId="1E9953EF"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La ASF requerirá a las entidades fiscalizadas que presenten información adicional para atender las observaciones que se hayan realizado.</w:t>
            </w:r>
          </w:p>
        </w:tc>
        <w:tc>
          <w:tcPr>
            <w:tcW w:w="0" w:type="auto"/>
            <w:tcBorders>
              <w:top w:val="single" w:sz="6" w:space="0" w:color="000000"/>
              <w:left w:val="nil"/>
              <w:bottom w:val="nil"/>
              <w:right w:val="single" w:sz="6" w:space="0" w:color="000000"/>
            </w:tcBorders>
            <w:shd w:val="clear" w:color="auto" w:fill="FFFFFF"/>
            <w:hideMark/>
          </w:tcPr>
          <w:p w14:paraId="7B35BBDB"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Respuesta y documentación suficiente y competente.</w:t>
            </w:r>
          </w:p>
        </w:tc>
        <w:tc>
          <w:tcPr>
            <w:tcW w:w="0" w:type="auto"/>
            <w:tcBorders>
              <w:top w:val="single" w:sz="6" w:space="0" w:color="000000"/>
              <w:left w:val="nil"/>
              <w:bottom w:val="nil"/>
              <w:right w:val="single" w:sz="6" w:space="0" w:color="000000"/>
            </w:tcBorders>
            <w:shd w:val="clear" w:color="auto" w:fill="FFFFFF"/>
            <w:hideMark/>
          </w:tcPr>
          <w:p w14:paraId="5774BE10"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10 días hábiles a partir de la entrega del informe individual correspondiente a la Cámara de Diputados.</w:t>
            </w:r>
          </w:p>
          <w:p w14:paraId="34AC4F3E" w14:textId="77777777" w:rsidR="00F46079" w:rsidRPr="00DE788F" w:rsidRDefault="00F46079" w:rsidP="00F46079">
            <w:pPr>
              <w:spacing w:line="240" w:lineRule="auto"/>
              <w:jc w:val="left"/>
              <w:rPr>
                <w:rFonts w:eastAsia="Times New Roman" w:cs="Times New Roman"/>
                <w:szCs w:val="24"/>
                <w:lang w:eastAsia="ja-JP"/>
              </w:rPr>
            </w:pPr>
            <w:r w:rsidRPr="00DE788F">
              <w:rPr>
                <w:rFonts w:eastAsia="Times New Roman" w:cs="Times New Roman"/>
                <w:szCs w:val="24"/>
                <w:lang w:eastAsia="ja-JP"/>
              </w:rPr>
              <w:t> </w:t>
            </w:r>
          </w:p>
        </w:tc>
        <w:tc>
          <w:tcPr>
            <w:tcW w:w="0" w:type="auto"/>
            <w:tcBorders>
              <w:top w:val="single" w:sz="6" w:space="0" w:color="000000"/>
              <w:left w:val="nil"/>
              <w:bottom w:val="nil"/>
              <w:right w:val="single" w:sz="6" w:space="0" w:color="000000"/>
            </w:tcBorders>
            <w:shd w:val="clear" w:color="auto" w:fill="FFFFFF"/>
            <w:hideMark/>
          </w:tcPr>
          <w:p w14:paraId="5168D8C9"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30 días hábiles, a partir de la recepción de la recomendación</w:t>
            </w:r>
          </w:p>
        </w:tc>
        <w:tc>
          <w:tcPr>
            <w:tcW w:w="0" w:type="auto"/>
            <w:tcBorders>
              <w:top w:val="single" w:sz="6" w:space="0" w:color="000000"/>
              <w:left w:val="nil"/>
              <w:bottom w:val="nil"/>
              <w:right w:val="single" w:sz="6" w:space="0" w:color="000000"/>
            </w:tcBorders>
            <w:shd w:val="clear" w:color="auto" w:fill="FFFFFF"/>
            <w:hideMark/>
          </w:tcPr>
          <w:p w14:paraId="3E517A00"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120 días hábiles a partir de recepción de respuesta.</w:t>
            </w:r>
          </w:p>
          <w:p w14:paraId="56C229D1" w14:textId="77777777" w:rsidR="00F46079" w:rsidRPr="00DE788F" w:rsidRDefault="00F46079" w:rsidP="00F46079">
            <w:pPr>
              <w:spacing w:line="240" w:lineRule="auto"/>
              <w:jc w:val="left"/>
              <w:rPr>
                <w:rFonts w:eastAsia="Times New Roman" w:cs="Times New Roman"/>
                <w:szCs w:val="24"/>
                <w:lang w:eastAsia="ja-JP"/>
              </w:rPr>
            </w:pPr>
            <w:r w:rsidRPr="00DE788F">
              <w:rPr>
                <w:rFonts w:eastAsia="Times New Roman" w:cs="Times New Roman"/>
                <w:szCs w:val="24"/>
                <w:lang w:eastAsia="ja-JP"/>
              </w:rPr>
              <w:t> </w:t>
            </w:r>
          </w:p>
        </w:tc>
        <w:tc>
          <w:tcPr>
            <w:tcW w:w="0" w:type="auto"/>
            <w:tcBorders>
              <w:top w:val="single" w:sz="6" w:space="0" w:color="000000"/>
              <w:left w:val="nil"/>
              <w:bottom w:val="nil"/>
              <w:right w:val="single" w:sz="6" w:space="0" w:color="000000"/>
            </w:tcBorders>
            <w:shd w:val="clear" w:color="auto" w:fill="FFFFFF"/>
            <w:hideMark/>
          </w:tcPr>
          <w:p w14:paraId="71CB0C44"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 </w:t>
            </w:r>
          </w:p>
          <w:p w14:paraId="15A288A3"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 </w:t>
            </w:r>
          </w:p>
          <w:p w14:paraId="1760997A"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Formulación de Pliego de Observaciones.</w:t>
            </w:r>
          </w:p>
        </w:tc>
      </w:tr>
      <w:tr w:rsidR="00F46079" w:rsidRPr="00DE788F" w14:paraId="5D10ECBB" w14:textId="77777777" w:rsidTr="003F301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6436345A"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Pliego de observaciones</w:t>
            </w:r>
          </w:p>
          <w:p w14:paraId="0E835C8E"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(Correctivo)</w:t>
            </w:r>
          </w:p>
          <w:p w14:paraId="608270BA"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lastRenderedPageBreak/>
              <w:t>La ASF determinará en cantidad líquida los daños o perjuicios, o ambos a la Hacienda Pública Federal o, en su caso, al patrimonio de los entes públicos.</w:t>
            </w:r>
          </w:p>
        </w:tc>
        <w:tc>
          <w:tcPr>
            <w:tcW w:w="0" w:type="auto"/>
            <w:tcBorders>
              <w:top w:val="single" w:sz="6" w:space="0" w:color="000000"/>
              <w:left w:val="nil"/>
              <w:bottom w:val="nil"/>
              <w:right w:val="single" w:sz="6" w:space="0" w:color="000000"/>
            </w:tcBorders>
            <w:shd w:val="clear" w:color="auto" w:fill="FFFFFF"/>
            <w:hideMark/>
          </w:tcPr>
          <w:p w14:paraId="072B71CE"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lastRenderedPageBreak/>
              <w:t>Argumentos y documentación suficiente o con el reintegro correspondiente.</w:t>
            </w:r>
          </w:p>
        </w:tc>
        <w:tc>
          <w:tcPr>
            <w:tcW w:w="0" w:type="auto"/>
            <w:tcBorders>
              <w:top w:val="single" w:sz="6" w:space="0" w:color="000000"/>
              <w:left w:val="nil"/>
              <w:bottom w:val="nil"/>
              <w:right w:val="single" w:sz="6" w:space="0" w:color="000000"/>
            </w:tcBorders>
            <w:shd w:val="clear" w:color="auto" w:fill="FFFFFF"/>
            <w:hideMark/>
          </w:tcPr>
          <w:p w14:paraId="28B9A455"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10 días hábiles a partir de la entrega del informe individual correspondient</w:t>
            </w:r>
            <w:r w:rsidRPr="00DE788F">
              <w:rPr>
                <w:rFonts w:eastAsia="Times New Roman" w:cs="Times New Roman"/>
                <w:szCs w:val="24"/>
                <w:lang w:eastAsia="ja-JP"/>
              </w:rPr>
              <w:lastRenderedPageBreak/>
              <w:t>e a la Cámara de Diputados.</w:t>
            </w:r>
          </w:p>
        </w:tc>
        <w:tc>
          <w:tcPr>
            <w:tcW w:w="0" w:type="auto"/>
            <w:tcBorders>
              <w:top w:val="single" w:sz="6" w:space="0" w:color="000000"/>
              <w:left w:val="nil"/>
              <w:bottom w:val="nil"/>
              <w:right w:val="single" w:sz="6" w:space="0" w:color="000000"/>
            </w:tcBorders>
            <w:shd w:val="clear" w:color="auto" w:fill="FFFFFF"/>
            <w:hideMark/>
          </w:tcPr>
          <w:p w14:paraId="74E22911"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lastRenderedPageBreak/>
              <w:t xml:space="preserve">30 días hábiles, a partir de la recepción de la </w:t>
            </w:r>
            <w:r w:rsidRPr="00DE788F">
              <w:rPr>
                <w:rFonts w:eastAsia="Times New Roman" w:cs="Times New Roman"/>
                <w:szCs w:val="24"/>
                <w:lang w:eastAsia="ja-JP"/>
              </w:rPr>
              <w:lastRenderedPageBreak/>
              <w:t>recomendación</w:t>
            </w:r>
          </w:p>
        </w:tc>
        <w:tc>
          <w:tcPr>
            <w:tcW w:w="0" w:type="auto"/>
            <w:tcBorders>
              <w:top w:val="single" w:sz="6" w:space="0" w:color="000000"/>
              <w:left w:val="nil"/>
              <w:bottom w:val="nil"/>
              <w:right w:val="single" w:sz="6" w:space="0" w:color="000000"/>
            </w:tcBorders>
            <w:shd w:val="clear" w:color="auto" w:fill="FFFFFF"/>
            <w:hideMark/>
          </w:tcPr>
          <w:p w14:paraId="234E695D"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lastRenderedPageBreak/>
              <w:t xml:space="preserve">120 días hábiles a partir de la recepción de la </w:t>
            </w:r>
            <w:r w:rsidRPr="00DE788F">
              <w:rPr>
                <w:rFonts w:eastAsia="Times New Roman" w:cs="Times New Roman"/>
                <w:szCs w:val="24"/>
                <w:lang w:eastAsia="ja-JP"/>
              </w:rPr>
              <w:lastRenderedPageBreak/>
              <w:t>respuesta.</w:t>
            </w:r>
          </w:p>
        </w:tc>
        <w:tc>
          <w:tcPr>
            <w:tcW w:w="0" w:type="auto"/>
            <w:tcBorders>
              <w:top w:val="single" w:sz="6" w:space="0" w:color="000000"/>
              <w:left w:val="nil"/>
              <w:bottom w:val="nil"/>
              <w:right w:val="single" w:sz="6" w:space="0" w:color="000000"/>
            </w:tcBorders>
            <w:shd w:val="clear" w:color="auto" w:fill="FFFFFF"/>
            <w:hideMark/>
          </w:tcPr>
          <w:p w14:paraId="122CD5C0"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lastRenderedPageBreak/>
              <w:t xml:space="preserve">Se inicia el procedimiento para el fincamiento de responsabilidad resarcitoria a </w:t>
            </w:r>
            <w:r w:rsidRPr="00DE788F">
              <w:rPr>
                <w:rFonts w:eastAsia="Times New Roman" w:cs="Times New Roman"/>
                <w:szCs w:val="24"/>
                <w:lang w:eastAsia="ja-JP"/>
              </w:rPr>
              <w:lastRenderedPageBreak/>
              <w:t>servidores públicos o particulares. El pliego definitivo de responsabilidades determina indemnización correspondiente por daños o perjuicios, estimables en dinero. La indemnización correspondiente se constituye en un crédito fiscal, cuyo cobro efectúa la autoridad competente mediante procedimiento administrativo de ejecución.</w:t>
            </w:r>
          </w:p>
        </w:tc>
      </w:tr>
    </w:tbl>
    <w:p w14:paraId="6EE3BE6A" w14:textId="2A26AC58" w:rsidR="00F46079" w:rsidRPr="003F3019" w:rsidRDefault="009D1FCE" w:rsidP="003F3019">
      <w:pPr>
        <w:shd w:val="clear" w:color="auto" w:fill="FFFFFF"/>
        <w:spacing w:before="100" w:beforeAutospacing="1" w:after="100" w:afterAutospacing="1" w:line="240" w:lineRule="auto"/>
        <w:jc w:val="center"/>
        <w:rPr>
          <w:rFonts w:eastAsia="Times New Roman" w:cs="Times New Roman"/>
          <w:szCs w:val="20"/>
          <w:lang w:eastAsia="ja-JP"/>
        </w:rPr>
      </w:pPr>
      <w:r w:rsidRPr="003F3019">
        <w:rPr>
          <w:rFonts w:eastAsia="Times New Roman" w:cs="Times New Roman"/>
          <w:szCs w:val="20"/>
          <w:lang w:eastAsia="ja-JP"/>
        </w:rPr>
        <w:lastRenderedPageBreak/>
        <w:t>Fuente: Recuperado de [Web] Auditoría Superior de la Federación (2018) Acerca de la ASF, ¿Qué hacemos y cómo lo hacemos?, Acciones derivadas del proceso de fiscalización.</w:t>
      </w:r>
    </w:p>
    <w:p w14:paraId="543A6A98" w14:textId="77777777" w:rsidR="009D1FCE" w:rsidRPr="00DE788F" w:rsidRDefault="009D1FCE" w:rsidP="00F46079">
      <w:pPr>
        <w:shd w:val="clear" w:color="auto" w:fill="FFFFFF"/>
        <w:spacing w:before="100" w:beforeAutospacing="1" w:after="100" w:afterAutospacing="1" w:line="240" w:lineRule="auto"/>
        <w:rPr>
          <w:rFonts w:eastAsia="Times New Roman" w:cs="Times New Roman"/>
          <w:szCs w:val="24"/>
          <w:lang w:eastAsia="ja-JP"/>
        </w:rPr>
      </w:pPr>
    </w:p>
    <w:p w14:paraId="6018327E" w14:textId="77777777" w:rsidR="009D1FCE" w:rsidRPr="00DE788F" w:rsidRDefault="009D1FCE" w:rsidP="00F46079">
      <w:pPr>
        <w:shd w:val="clear" w:color="auto" w:fill="FFFFFF"/>
        <w:spacing w:before="100" w:beforeAutospacing="1" w:after="100" w:afterAutospacing="1" w:line="240" w:lineRule="auto"/>
        <w:rPr>
          <w:rFonts w:eastAsia="Times New Roman" w:cs="Times New Roman"/>
          <w:szCs w:val="24"/>
          <w:lang w:eastAsia="ja-JP"/>
        </w:rPr>
      </w:pPr>
    </w:p>
    <w:p w14:paraId="323A8099" w14:textId="77777777" w:rsidR="003F3019" w:rsidRDefault="003F3019" w:rsidP="003F3019">
      <w:pPr>
        <w:shd w:val="clear" w:color="auto" w:fill="FFFFFF"/>
        <w:spacing w:line="240" w:lineRule="auto"/>
        <w:jc w:val="center"/>
        <w:rPr>
          <w:rFonts w:eastAsia="Times New Roman" w:cs="Times New Roman"/>
          <w:b/>
          <w:szCs w:val="24"/>
          <w:lang w:eastAsia="ja-JP"/>
        </w:rPr>
      </w:pPr>
    </w:p>
    <w:p w14:paraId="657F7E24" w14:textId="77777777" w:rsidR="003F3019" w:rsidRDefault="003F3019" w:rsidP="003F3019">
      <w:pPr>
        <w:shd w:val="clear" w:color="auto" w:fill="FFFFFF"/>
        <w:spacing w:line="240" w:lineRule="auto"/>
        <w:jc w:val="center"/>
        <w:rPr>
          <w:rFonts w:eastAsia="Times New Roman" w:cs="Times New Roman"/>
          <w:b/>
          <w:szCs w:val="24"/>
          <w:lang w:eastAsia="ja-JP"/>
        </w:rPr>
      </w:pPr>
    </w:p>
    <w:p w14:paraId="79EAD41E" w14:textId="77777777" w:rsidR="003F3019" w:rsidRDefault="003F3019" w:rsidP="003F3019">
      <w:pPr>
        <w:shd w:val="clear" w:color="auto" w:fill="FFFFFF"/>
        <w:spacing w:line="240" w:lineRule="auto"/>
        <w:jc w:val="center"/>
        <w:rPr>
          <w:rFonts w:eastAsia="Times New Roman" w:cs="Times New Roman"/>
          <w:b/>
          <w:szCs w:val="24"/>
          <w:lang w:eastAsia="ja-JP"/>
        </w:rPr>
      </w:pPr>
    </w:p>
    <w:p w14:paraId="4ABA8A55" w14:textId="77777777" w:rsidR="003F3019" w:rsidRDefault="003F3019" w:rsidP="003F3019">
      <w:pPr>
        <w:shd w:val="clear" w:color="auto" w:fill="FFFFFF"/>
        <w:spacing w:line="240" w:lineRule="auto"/>
        <w:jc w:val="center"/>
        <w:rPr>
          <w:rFonts w:eastAsia="Times New Roman" w:cs="Times New Roman"/>
          <w:b/>
          <w:szCs w:val="24"/>
          <w:lang w:eastAsia="ja-JP"/>
        </w:rPr>
      </w:pPr>
    </w:p>
    <w:p w14:paraId="181EF2E4" w14:textId="77777777" w:rsidR="003F3019" w:rsidRDefault="003F3019" w:rsidP="003F3019">
      <w:pPr>
        <w:shd w:val="clear" w:color="auto" w:fill="FFFFFF"/>
        <w:spacing w:line="240" w:lineRule="auto"/>
        <w:jc w:val="center"/>
        <w:rPr>
          <w:rFonts w:eastAsia="Times New Roman" w:cs="Times New Roman"/>
          <w:b/>
          <w:szCs w:val="24"/>
          <w:lang w:eastAsia="ja-JP"/>
        </w:rPr>
      </w:pPr>
    </w:p>
    <w:p w14:paraId="4A5643FC" w14:textId="77777777" w:rsidR="003F3019" w:rsidRDefault="003F3019" w:rsidP="003F3019">
      <w:pPr>
        <w:shd w:val="clear" w:color="auto" w:fill="FFFFFF"/>
        <w:spacing w:line="240" w:lineRule="auto"/>
        <w:jc w:val="center"/>
        <w:rPr>
          <w:rFonts w:eastAsia="Times New Roman" w:cs="Times New Roman"/>
          <w:b/>
          <w:szCs w:val="24"/>
          <w:lang w:eastAsia="ja-JP"/>
        </w:rPr>
      </w:pPr>
    </w:p>
    <w:p w14:paraId="0C5430BE" w14:textId="77777777" w:rsidR="003F3019" w:rsidRDefault="003F3019" w:rsidP="003F3019">
      <w:pPr>
        <w:shd w:val="clear" w:color="auto" w:fill="FFFFFF"/>
        <w:spacing w:line="240" w:lineRule="auto"/>
        <w:jc w:val="center"/>
        <w:rPr>
          <w:rFonts w:eastAsia="Times New Roman" w:cs="Times New Roman"/>
          <w:b/>
          <w:szCs w:val="24"/>
          <w:lang w:eastAsia="ja-JP"/>
        </w:rPr>
      </w:pPr>
    </w:p>
    <w:p w14:paraId="391B83B6" w14:textId="77777777" w:rsidR="003F3019" w:rsidRDefault="003F3019" w:rsidP="003F3019">
      <w:pPr>
        <w:shd w:val="clear" w:color="auto" w:fill="FFFFFF"/>
        <w:spacing w:line="240" w:lineRule="auto"/>
        <w:jc w:val="center"/>
        <w:rPr>
          <w:rFonts w:eastAsia="Times New Roman" w:cs="Times New Roman"/>
          <w:b/>
          <w:szCs w:val="24"/>
          <w:lang w:eastAsia="ja-JP"/>
        </w:rPr>
      </w:pPr>
    </w:p>
    <w:p w14:paraId="4E094532" w14:textId="77777777" w:rsidR="003F3019" w:rsidRDefault="003F3019" w:rsidP="003F3019">
      <w:pPr>
        <w:shd w:val="clear" w:color="auto" w:fill="FFFFFF"/>
        <w:spacing w:line="240" w:lineRule="auto"/>
        <w:jc w:val="center"/>
        <w:rPr>
          <w:rFonts w:eastAsia="Times New Roman" w:cs="Times New Roman"/>
          <w:b/>
          <w:szCs w:val="24"/>
          <w:lang w:eastAsia="ja-JP"/>
        </w:rPr>
      </w:pPr>
    </w:p>
    <w:p w14:paraId="10B30647" w14:textId="77777777" w:rsidR="003F3019" w:rsidRDefault="003F3019" w:rsidP="003F3019">
      <w:pPr>
        <w:shd w:val="clear" w:color="auto" w:fill="FFFFFF"/>
        <w:spacing w:line="240" w:lineRule="auto"/>
        <w:jc w:val="center"/>
        <w:rPr>
          <w:rFonts w:eastAsia="Times New Roman" w:cs="Times New Roman"/>
          <w:b/>
          <w:szCs w:val="24"/>
          <w:lang w:eastAsia="ja-JP"/>
        </w:rPr>
      </w:pPr>
    </w:p>
    <w:p w14:paraId="2BF2344F" w14:textId="77777777" w:rsidR="003F3019" w:rsidRDefault="003F3019" w:rsidP="003F3019">
      <w:pPr>
        <w:shd w:val="clear" w:color="auto" w:fill="FFFFFF"/>
        <w:spacing w:line="240" w:lineRule="auto"/>
        <w:jc w:val="center"/>
        <w:rPr>
          <w:rFonts w:eastAsia="Times New Roman" w:cs="Times New Roman"/>
          <w:b/>
          <w:szCs w:val="24"/>
          <w:lang w:eastAsia="ja-JP"/>
        </w:rPr>
      </w:pPr>
    </w:p>
    <w:p w14:paraId="6A81C5D6" w14:textId="77777777" w:rsidR="003F3019" w:rsidRDefault="003F3019" w:rsidP="003F3019">
      <w:pPr>
        <w:shd w:val="clear" w:color="auto" w:fill="FFFFFF"/>
        <w:spacing w:line="240" w:lineRule="auto"/>
        <w:jc w:val="center"/>
        <w:rPr>
          <w:rFonts w:eastAsia="Times New Roman" w:cs="Times New Roman"/>
          <w:b/>
          <w:szCs w:val="24"/>
          <w:lang w:eastAsia="ja-JP"/>
        </w:rPr>
      </w:pPr>
    </w:p>
    <w:p w14:paraId="52361D4C" w14:textId="69CCA278" w:rsidR="009D1FCE" w:rsidRPr="003F3019" w:rsidRDefault="009D1FCE" w:rsidP="003F3019">
      <w:pPr>
        <w:shd w:val="clear" w:color="auto" w:fill="FFFFFF"/>
        <w:spacing w:line="240" w:lineRule="auto"/>
        <w:jc w:val="center"/>
        <w:rPr>
          <w:rFonts w:eastAsia="Times New Roman" w:cs="Times New Roman"/>
          <w:szCs w:val="24"/>
          <w:lang w:eastAsia="ja-JP"/>
        </w:rPr>
      </w:pPr>
      <w:r w:rsidRPr="003F3019">
        <w:rPr>
          <w:rFonts w:eastAsia="Times New Roman" w:cs="Times New Roman"/>
          <w:b/>
          <w:szCs w:val="24"/>
          <w:lang w:eastAsia="ja-JP"/>
        </w:rPr>
        <w:lastRenderedPageBreak/>
        <w:t>Tabla 2.</w:t>
      </w:r>
      <w:r w:rsidR="003F3019">
        <w:rPr>
          <w:rFonts w:eastAsia="Times New Roman" w:cs="Times New Roman"/>
          <w:szCs w:val="24"/>
          <w:lang w:eastAsia="ja-JP"/>
        </w:rPr>
        <w:t xml:space="preserve"> </w:t>
      </w:r>
      <w:r w:rsidRPr="003F3019">
        <w:rPr>
          <w:rFonts w:eastAsia="Times New Roman" w:cs="Times New Roman"/>
          <w:szCs w:val="24"/>
          <w:lang w:eastAsia="ja-JP"/>
        </w:rPr>
        <w:t>Acciones derivadas del proceso de fiscalización</w:t>
      </w:r>
    </w:p>
    <w:p w14:paraId="3262E168" w14:textId="68548CD0" w:rsidR="00F46079" w:rsidRPr="00DE788F" w:rsidRDefault="00F46079" w:rsidP="009D1FCE">
      <w:pPr>
        <w:shd w:val="clear" w:color="auto" w:fill="FFFFFF"/>
        <w:spacing w:line="240" w:lineRule="auto"/>
        <w:rPr>
          <w:rFonts w:eastAsia="Times New Roman" w:cs="Times New Roman"/>
          <w:szCs w:val="24"/>
          <w:lang w:eastAsia="ja-JP"/>
        </w:rPr>
      </w:pPr>
      <w:r w:rsidRPr="00DE788F">
        <w:rPr>
          <w:rFonts w:eastAsia="Times New Roman" w:cs="Times New Roman"/>
          <w:iCs/>
          <w:szCs w:val="24"/>
          <w:lang w:eastAsia="ja-JP"/>
        </w:rPr>
        <w:t>Acciones que promueve la ASF ante otras instancias</w:t>
      </w:r>
      <w:r w:rsidR="009D1FCE" w:rsidRPr="00DE788F">
        <w:rPr>
          <w:rFonts w:eastAsia="Times New Roman" w:cs="Times New Roman"/>
          <w:i/>
          <w:iCs/>
          <w:szCs w:val="24"/>
          <w:lang w:eastAsia="ja-JP"/>
        </w:rPr>
        <w:t>.</w:t>
      </w:r>
    </w:p>
    <w:tbl>
      <w:tblPr>
        <w:tblW w:w="4950" w:type="pct"/>
        <w:jc w:val="center"/>
        <w:tblCellSpacing w:w="0" w:type="dxa"/>
        <w:tblBorders>
          <w:left w:val="single" w:sz="6" w:space="0" w:color="697989"/>
          <w:bottom w:val="single" w:sz="6" w:space="0" w:color="697989"/>
        </w:tblBorders>
        <w:shd w:val="clear" w:color="auto" w:fill="FFFFFF"/>
        <w:tblCellMar>
          <w:left w:w="0" w:type="dxa"/>
          <w:right w:w="0" w:type="dxa"/>
        </w:tblCellMar>
        <w:tblLook w:val="04A0" w:firstRow="1" w:lastRow="0" w:firstColumn="1" w:lastColumn="0" w:noHBand="0" w:noVBand="1"/>
      </w:tblPr>
      <w:tblGrid>
        <w:gridCol w:w="2241"/>
        <w:gridCol w:w="3532"/>
        <w:gridCol w:w="2969"/>
      </w:tblGrid>
      <w:tr w:rsidR="00F46079" w:rsidRPr="00DE788F" w14:paraId="02C9D22D" w14:textId="77777777" w:rsidTr="00F4607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1C539A32" w14:textId="0F8F8BCC"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 </w:t>
            </w:r>
            <w:r w:rsidRPr="00DE788F">
              <w:rPr>
                <w:rFonts w:eastAsia="Times New Roman" w:cs="Times New Roman"/>
                <w:b/>
                <w:bCs/>
                <w:szCs w:val="24"/>
                <w:lang w:eastAsia="ja-JP"/>
              </w:rPr>
              <w:t>Acción</w:t>
            </w:r>
          </w:p>
        </w:tc>
        <w:tc>
          <w:tcPr>
            <w:tcW w:w="0" w:type="auto"/>
            <w:tcBorders>
              <w:top w:val="single" w:sz="6" w:space="0" w:color="000000"/>
              <w:left w:val="nil"/>
              <w:bottom w:val="nil"/>
              <w:right w:val="single" w:sz="6" w:space="0" w:color="000000"/>
            </w:tcBorders>
            <w:shd w:val="clear" w:color="auto" w:fill="FFFFFF"/>
            <w:hideMark/>
          </w:tcPr>
          <w:p w14:paraId="4E4F2297"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Descripción</w:t>
            </w:r>
          </w:p>
        </w:tc>
        <w:tc>
          <w:tcPr>
            <w:tcW w:w="0" w:type="auto"/>
            <w:tcBorders>
              <w:top w:val="single" w:sz="6" w:space="0" w:color="000000"/>
              <w:left w:val="nil"/>
              <w:bottom w:val="nil"/>
              <w:right w:val="single" w:sz="6" w:space="0" w:color="000000"/>
            </w:tcBorders>
            <w:shd w:val="clear" w:color="auto" w:fill="FFFFFF"/>
            <w:hideMark/>
          </w:tcPr>
          <w:p w14:paraId="4CEEDE0F"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Rol de la ASF</w:t>
            </w:r>
          </w:p>
        </w:tc>
      </w:tr>
      <w:tr w:rsidR="00F46079" w:rsidRPr="00DE788F" w14:paraId="6C033D5E" w14:textId="77777777" w:rsidTr="00F4607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1390AAF8"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Promoción del Ejercicio de la Facultad de Comprobación Fiscal</w:t>
            </w:r>
          </w:p>
          <w:p w14:paraId="2FFB9C6D"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(Correctivo)</w:t>
            </w:r>
          </w:p>
        </w:tc>
        <w:tc>
          <w:tcPr>
            <w:tcW w:w="0" w:type="auto"/>
            <w:tcBorders>
              <w:top w:val="single" w:sz="6" w:space="0" w:color="000000"/>
              <w:left w:val="nil"/>
              <w:bottom w:val="nil"/>
              <w:right w:val="single" w:sz="6" w:space="0" w:color="000000"/>
            </w:tcBorders>
            <w:shd w:val="clear" w:color="auto" w:fill="FFFFFF"/>
            <w:hideMark/>
          </w:tcPr>
          <w:p w14:paraId="62ACD225"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La ASF informará a la autoridad competente sobre un posible incumplimiento de carácter fiscal detectado en el ejercicio de sus facultades de fiscalización.</w:t>
            </w:r>
          </w:p>
        </w:tc>
        <w:tc>
          <w:tcPr>
            <w:tcW w:w="0" w:type="auto"/>
            <w:tcBorders>
              <w:top w:val="single" w:sz="6" w:space="0" w:color="000000"/>
              <w:left w:val="nil"/>
              <w:bottom w:val="nil"/>
              <w:right w:val="single" w:sz="6" w:space="0" w:color="000000"/>
            </w:tcBorders>
            <w:shd w:val="clear" w:color="auto" w:fill="FFFFFF"/>
            <w:hideMark/>
          </w:tcPr>
          <w:p w14:paraId="1B06B966"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Promovente</w:t>
            </w:r>
            <w:r w:rsidRPr="00DE788F">
              <w:rPr>
                <w:rFonts w:eastAsia="Times New Roman" w:cs="Times New Roman"/>
                <w:i/>
                <w:iCs/>
                <w:szCs w:val="24"/>
                <w:lang w:eastAsia="ja-JP"/>
              </w:rPr>
              <w:t> </w:t>
            </w:r>
            <w:r w:rsidRPr="00DE788F">
              <w:rPr>
                <w:rFonts w:eastAsia="Times New Roman" w:cs="Times New Roman"/>
                <w:szCs w:val="24"/>
                <w:lang w:eastAsia="ja-JP"/>
              </w:rPr>
              <w:t>ante el  Servicio de Administración tributaria.</w:t>
            </w:r>
          </w:p>
        </w:tc>
      </w:tr>
      <w:tr w:rsidR="00F46079" w:rsidRPr="00DE788F" w14:paraId="163DFB22" w14:textId="77777777" w:rsidTr="00F4607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53562BA5"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Promoción de Responsabilidad Administrativa Sancionatoria</w:t>
            </w:r>
          </w:p>
          <w:p w14:paraId="2BD53362"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(Correctivo)</w:t>
            </w:r>
          </w:p>
        </w:tc>
        <w:tc>
          <w:tcPr>
            <w:tcW w:w="0" w:type="auto"/>
            <w:tcBorders>
              <w:top w:val="single" w:sz="6" w:space="0" w:color="000000"/>
              <w:left w:val="nil"/>
              <w:bottom w:val="nil"/>
              <w:right w:val="single" w:sz="6" w:space="0" w:color="000000"/>
            </w:tcBorders>
            <w:shd w:val="clear" w:color="auto" w:fill="FFFFFF"/>
            <w:hideMark/>
          </w:tcPr>
          <w:p w14:paraId="2D20F34C"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La ASF promueve, ante las instancias internas de control competentes, las presuntas acciones u omisiones que pudieran implicar una responsabilidad administrativa</w:t>
            </w:r>
          </w:p>
        </w:tc>
        <w:tc>
          <w:tcPr>
            <w:tcW w:w="0" w:type="auto"/>
            <w:tcBorders>
              <w:top w:val="single" w:sz="6" w:space="0" w:color="000000"/>
              <w:left w:val="nil"/>
              <w:bottom w:val="nil"/>
              <w:right w:val="single" w:sz="6" w:space="0" w:color="000000"/>
            </w:tcBorders>
            <w:shd w:val="clear" w:color="auto" w:fill="FFFFFF"/>
            <w:hideMark/>
          </w:tcPr>
          <w:p w14:paraId="64226307"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Promovente ante los Órganos Internos de Control, las contralorías estatales, la Secretaría de la Función Pública, etc.</w:t>
            </w:r>
          </w:p>
        </w:tc>
      </w:tr>
      <w:tr w:rsidR="00F46079" w:rsidRPr="00DE788F" w14:paraId="0467A298" w14:textId="77777777" w:rsidTr="00F46079">
        <w:trPr>
          <w:tblCellSpacing w:w="0" w:type="dxa"/>
          <w:jc w:val="center"/>
        </w:trPr>
        <w:tc>
          <w:tcPr>
            <w:tcW w:w="0" w:type="auto"/>
            <w:tcBorders>
              <w:top w:val="single" w:sz="6" w:space="0" w:color="000000"/>
              <w:left w:val="nil"/>
              <w:bottom w:val="nil"/>
              <w:right w:val="single" w:sz="6" w:space="0" w:color="000000"/>
            </w:tcBorders>
            <w:shd w:val="clear" w:color="auto" w:fill="FFFFFF"/>
            <w:hideMark/>
          </w:tcPr>
          <w:p w14:paraId="62D7F6EE"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szCs w:val="24"/>
                <w:lang w:eastAsia="ja-JP"/>
              </w:rPr>
              <w:t>Denuncia de Hechos</w:t>
            </w:r>
          </w:p>
          <w:p w14:paraId="1228EF6A" w14:textId="77777777" w:rsidR="00F46079" w:rsidRPr="00DE788F" w:rsidRDefault="00F46079" w:rsidP="00F46079">
            <w:pPr>
              <w:spacing w:before="100" w:beforeAutospacing="1" w:after="100" w:afterAutospacing="1" w:line="240" w:lineRule="auto"/>
              <w:jc w:val="center"/>
              <w:rPr>
                <w:rFonts w:eastAsia="Times New Roman" w:cs="Times New Roman"/>
                <w:szCs w:val="24"/>
                <w:lang w:eastAsia="ja-JP"/>
              </w:rPr>
            </w:pPr>
            <w:r w:rsidRPr="00DE788F">
              <w:rPr>
                <w:rFonts w:eastAsia="Times New Roman" w:cs="Times New Roman"/>
                <w:b/>
                <w:bCs/>
                <w:szCs w:val="24"/>
                <w:lang w:eastAsia="ja-JP"/>
              </w:rPr>
              <w:t>(Correctivo)</w:t>
            </w:r>
          </w:p>
        </w:tc>
        <w:tc>
          <w:tcPr>
            <w:tcW w:w="0" w:type="auto"/>
            <w:tcBorders>
              <w:top w:val="single" w:sz="6" w:space="0" w:color="000000"/>
              <w:left w:val="nil"/>
              <w:bottom w:val="nil"/>
              <w:right w:val="single" w:sz="6" w:space="0" w:color="000000"/>
            </w:tcBorders>
            <w:shd w:val="clear" w:color="auto" w:fill="FFFFFF"/>
            <w:hideMark/>
          </w:tcPr>
          <w:p w14:paraId="47757F03"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Las denuncias penales de hechos presuntamente ilícitos, deberán presentarse cuando se cuente con los elementos que establezca la Ley</w:t>
            </w:r>
          </w:p>
        </w:tc>
        <w:tc>
          <w:tcPr>
            <w:tcW w:w="0" w:type="auto"/>
            <w:tcBorders>
              <w:top w:val="single" w:sz="6" w:space="0" w:color="000000"/>
              <w:left w:val="nil"/>
              <w:bottom w:val="nil"/>
              <w:right w:val="single" w:sz="6" w:space="0" w:color="000000"/>
            </w:tcBorders>
            <w:shd w:val="clear" w:color="auto" w:fill="FFFFFF"/>
            <w:hideMark/>
          </w:tcPr>
          <w:p w14:paraId="01967733" w14:textId="77777777" w:rsidR="00F46079" w:rsidRPr="00DE788F" w:rsidRDefault="00F46079" w:rsidP="00F46079">
            <w:pPr>
              <w:spacing w:before="100" w:beforeAutospacing="1" w:after="100" w:afterAutospacing="1" w:line="240" w:lineRule="auto"/>
              <w:jc w:val="left"/>
              <w:rPr>
                <w:rFonts w:eastAsia="Times New Roman" w:cs="Times New Roman"/>
                <w:szCs w:val="24"/>
                <w:lang w:eastAsia="ja-JP"/>
              </w:rPr>
            </w:pPr>
            <w:r w:rsidRPr="00DE788F">
              <w:rPr>
                <w:rFonts w:eastAsia="Times New Roman" w:cs="Times New Roman"/>
                <w:szCs w:val="24"/>
                <w:lang w:eastAsia="ja-JP"/>
              </w:rPr>
              <w:t>Denunciante y coadyuvante del Ministerio Público.</w:t>
            </w:r>
          </w:p>
        </w:tc>
      </w:tr>
    </w:tbl>
    <w:p w14:paraId="3A3A7DF2" w14:textId="559E8355" w:rsidR="009D1FCE" w:rsidRPr="003F3019" w:rsidRDefault="009D1FCE" w:rsidP="003F3019">
      <w:pPr>
        <w:spacing w:line="360" w:lineRule="auto"/>
        <w:jc w:val="center"/>
        <w:rPr>
          <w:rFonts w:cs="Times New Roman"/>
          <w:szCs w:val="20"/>
        </w:rPr>
      </w:pPr>
      <w:r w:rsidRPr="003F3019">
        <w:rPr>
          <w:rFonts w:cs="Times New Roman"/>
          <w:szCs w:val="20"/>
        </w:rPr>
        <w:t>Fuente: Recuperado de [Web] Auditoría Superior de la Federación (2018) Acerca de la ASF, ¿Qué hacemos y cómo lo hacemos?, Acciones derivadas del proceso de fiscalización.</w:t>
      </w:r>
    </w:p>
    <w:p w14:paraId="27C57625" w14:textId="77777777" w:rsidR="00DA7C23" w:rsidRPr="00DE788F" w:rsidRDefault="00DA7C23" w:rsidP="00DA7C23">
      <w:pPr>
        <w:rPr>
          <w:rFonts w:cs="Times New Roman"/>
          <w:szCs w:val="24"/>
        </w:rPr>
      </w:pPr>
    </w:p>
    <w:p w14:paraId="5D522169" w14:textId="77777777" w:rsidR="00AD64C7" w:rsidRPr="00DE788F" w:rsidRDefault="00AD64C7" w:rsidP="00AD64C7">
      <w:pPr>
        <w:spacing w:line="360" w:lineRule="auto"/>
        <w:ind w:firstLine="708"/>
        <w:rPr>
          <w:rFonts w:cs="Times New Roman"/>
          <w:szCs w:val="24"/>
          <w:lang w:val="es-ES"/>
        </w:rPr>
      </w:pPr>
      <w:r w:rsidRPr="00DE788F">
        <w:rPr>
          <w:rFonts w:cs="Times New Roman"/>
          <w:szCs w:val="24"/>
          <w:lang w:val="es-ES"/>
        </w:rPr>
        <w:t>En relación con las r</w:t>
      </w:r>
      <w:r w:rsidR="00DA7C23" w:rsidRPr="00DE788F">
        <w:rPr>
          <w:rFonts w:cs="Times New Roman"/>
          <w:szCs w:val="24"/>
          <w:lang w:val="es-ES"/>
        </w:rPr>
        <w:t>ecomendaciones, antes de ser emitidas</w:t>
      </w:r>
      <w:r w:rsidRPr="00DE788F">
        <w:rPr>
          <w:rFonts w:cs="Times New Roman"/>
          <w:szCs w:val="24"/>
          <w:lang w:val="es-ES"/>
        </w:rPr>
        <w:t>,</w:t>
      </w:r>
      <w:r w:rsidR="00DA7C23" w:rsidRPr="00DE788F">
        <w:rPr>
          <w:rFonts w:cs="Times New Roman"/>
          <w:szCs w:val="24"/>
          <w:lang w:val="es-ES"/>
        </w:rPr>
        <w:t xml:space="preserve"> la ASF analizará con las entidades fiscalizadas las observaciones que dan motivo</w:t>
      </w:r>
      <w:r w:rsidRPr="00DE788F">
        <w:rPr>
          <w:rFonts w:cs="Times New Roman"/>
          <w:szCs w:val="24"/>
          <w:lang w:val="es-ES"/>
        </w:rPr>
        <w:t xml:space="preserve"> a ellas</w:t>
      </w:r>
      <w:r w:rsidR="00DA7C23" w:rsidRPr="00DE788F">
        <w:rPr>
          <w:rFonts w:cs="Times New Roman"/>
          <w:szCs w:val="24"/>
          <w:lang w:val="es-ES"/>
        </w:rPr>
        <w:t>. En las reuniones de resultados preliminares y finales</w:t>
      </w:r>
      <w:r w:rsidRPr="00DE788F">
        <w:rPr>
          <w:rFonts w:cs="Times New Roman"/>
          <w:szCs w:val="24"/>
          <w:lang w:val="es-ES"/>
        </w:rPr>
        <w:t>,</w:t>
      </w:r>
      <w:r w:rsidR="00DA7C23" w:rsidRPr="00DE788F">
        <w:rPr>
          <w:rFonts w:cs="Times New Roman"/>
          <w:szCs w:val="24"/>
          <w:lang w:val="es-ES"/>
        </w:rPr>
        <w:t xml:space="preserve"> las entidades fiscalizadas a través de sus representantes o enlaces suscribirán conjuntamente con el personal de las áreas auditoras correspondientes </w:t>
      </w:r>
      <w:r w:rsidRPr="00DE788F">
        <w:rPr>
          <w:rFonts w:cs="Times New Roman"/>
          <w:szCs w:val="24"/>
          <w:lang w:val="es-ES"/>
        </w:rPr>
        <w:t>de la ASF, las a</w:t>
      </w:r>
      <w:r w:rsidR="00DA7C23" w:rsidRPr="00DE788F">
        <w:rPr>
          <w:rFonts w:cs="Times New Roman"/>
          <w:szCs w:val="24"/>
          <w:lang w:val="es-ES"/>
        </w:rPr>
        <w:t>ctas en las que consten los términos de las recomendaciones que, en su caso, sean acordadas y los mecanismos p</w:t>
      </w:r>
      <w:r w:rsidRPr="00DE788F">
        <w:rPr>
          <w:rFonts w:cs="Times New Roman"/>
          <w:szCs w:val="24"/>
          <w:lang w:val="es-ES"/>
        </w:rPr>
        <w:t>ara su atención. Lo anterior</w:t>
      </w:r>
      <w:r w:rsidR="00DA7C23" w:rsidRPr="00DE788F">
        <w:rPr>
          <w:rFonts w:cs="Times New Roman"/>
          <w:szCs w:val="24"/>
          <w:lang w:val="es-ES"/>
        </w:rPr>
        <w:t xml:space="preserve"> sin perjuicio de que la ASF podrá emitir recomendaciones en los casos en que no logre acuerdos con las entidades fiscalizadas </w:t>
      </w:r>
      <w:r w:rsidR="00DA7C23" w:rsidRPr="00DE788F">
        <w:rPr>
          <w:rFonts w:cs="Times New Roman"/>
          <w:lang w:val="es-ES"/>
        </w:rPr>
        <w:t>(v</w:t>
      </w:r>
      <w:r w:rsidRPr="00DE788F">
        <w:rPr>
          <w:rFonts w:cs="Times New Roman"/>
          <w:lang w:val="es-ES"/>
        </w:rPr>
        <w:t>er</w:t>
      </w:r>
      <w:r w:rsidR="00DA7C23" w:rsidRPr="00DE788F">
        <w:rPr>
          <w:rFonts w:cs="Times New Roman"/>
          <w:lang w:val="es-ES"/>
        </w:rPr>
        <w:t xml:space="preserve"> art. </w:t>
      </w:r>
      <w:r w:rsidR="00DA7C23" w:rsidRPr="00DE788F">
        <w:rPr>
          <w:rFonts w:cs="Times New Roman"/>
          <w:szCs w:val="24"/>
          <w:lang w:val="es-ES"/>
        </w:rPr>
        <w:t>42).</w:t>
      </w:r>
      <w:r w:rsidRPr="00DE788F">
        <w:rPr>
          <w:rFonts w:cs="Times New Roman"/>
          <w:szCs w:val="24"/>
          <w:lang w:val="es-ES"/>
        </w:rPr>
        <w:t xml:space="preserve"> </w:t>
      </w:r>
    </w:p>
    <w:p w14:paraId="32D8AD49" w14:textId="77777777" w:rsidR="00DA7C23" w:rsidRPr="00DE788F" w:rsidRDefault="00AD64C7" w:rsidP="00AD64C7">
      <w:pPr>
        <w:spacing w:line="360" w:lineRule="auto"/>
        <w:ind w:firstLine="708"/>
        <w:rPr>
          <w:rFonts w:cs="Times New Roman"/>
          <w:szCs w:val="24"/>
          <w:lang w:val="es-ES"/>
        </w:rPr>
      </w:pPr>
      <w:r w:rsidRPr="00DE788F">
        <w:rPr>
          <w:rFonts w:cs="Times New Roman"/>
          <w:szCs w:val="24"/>
          <w:lang w:val="es-ES"/>
        </w:rPr>
        <w:t>Cabe destacar</w:t>
      </w:r>
      <w:r w:rsidR="00DA7C23" w:rsidRPr="00DE788F">
        <w:rPr>
          <w:rFonts w:cs="Times New Roman"/>
          <w:szCs w:val="24"/>
          <w:lang w:val="es-ES"/>
        </w:rPr>
        <w:t xml:space="preserve"> que si la ASF no se pronuncia </w:t>
      </w:r>
      <w:r w:rsidRPr="00DE788F">
        <w:rPr>
          <w:rFonts w:cs="Times New Roman"/>
          <w:szCs w:val="24"/>
          <w:lang w:val="es-ES"/>
        </w:rPr>
        <w:t>sobre</w:t>
      </w:r>
      <w:r w:rsidR="00DA7C23" w:rsidRPr="00DE788F">
        <w:rPr>
          <w:rFonts w:cs="Times New Roman"/>
          <w:szCs w:val="24"/>
          <w:lang w:val="es-ES"/>
        </w:rPr>
        <w:t xml:space="preserve"> las respuestas emitidas por los entes fiscalizados, dentro de un plazo de </w:t>
      </w:r>
      <w:r w:rsidR="00DA4657" w:rsidRPr="00DE788F">
        <w:rPr>
          <w:rFonts w:cs="Times New Roman"/>
          <w:szCs w:val="24"/>
          <w:lang w:val="es-ES"/>
        </w:rPr>
        <w:t>120</w:t>
      </w:r>
      <w:r w:rsidR="00DA7C23" w:rsidRPr="00DE788F">
        <w:rPr>
          <w:rFonts w:cs="Times New Roman"/>
          <w:szCs w:val="24"/>
          <w:lang w:val="es-ES"/>
        </w:rPr>
        <w:t xml:space="preserve"> días naturales, contados a partir de </w:t>
      </w:r>
      <w:r w:rsidR="00DA4657" w:rsidRPr="00DE788F">
        <w:rPr>
          <w:rFonts w:cs="Times New Roman"/>
          <w:szCs w:val="24"/>
          <w:lang w:val="es-ES"/>
        </w:rPr>
        <w:t>su</w:t>
      </w:r>
      <w:r w:rsidR="00DA7C23" w:rsidRPr="00DE788F">
        <w:rPr>
          <w:rFonts w:cs="Times New Roman"/>
          <w:szCs w:val="24"/>
          <w:lang w:val="es-ES"/>
        </w:rPr>
        <w:t xml:space="preserve"> recepción, se tendrán por atendidas las acciones y recomendaciones </w:t>
      </w:r>
      <w:r w:rsidRPr="00DE788F">
        <w:rPr>
          <w:rFonts w:cs="Times New Roman"/>
          <w:lang w:val="es-ES"/>
        </w:rPr>
        <w:t>(ver</w:t>
      </w:r>
      <w:r w:rsidR="00DA7C23" w:rsidRPr="00DE788F">
        <w:rPr>
          <w:rFonts w:cs="Times New Roman"/>
          <w:lang w:val="es-ES"/>
        </w:rPr>
        <w:t xml:space="preserve"> art. </w:t>
      </w:r>
      <w:r w:rsidR="00DA7C23" w:rsidRPr="00DE788F">
        <w:rPr>
          <w:rFonts w:cs="Times New Roman"/>
          <w:szCs w:val="24"/>
          <w:lang w:val="es-ES"/>
        </w:rPr>
        <w:t>41).</w:t>
      </w:r>
    </w:p>
    <w:p w14:paraId="3D7C91D3" w14:textId="4369EFE1" w:rsidR="00DA4657" w:rsidRDefault="00DA4657" w:rsidP="00AD64C7">
      <w:pPr>
        <w:spacing w:line="360" w:lineRule="auto"/>
        <w:ind w:firstLine="708"/>
        <w:rPr>
          <w:rFonts w:cs="Times New Roman"/>
          <w:szCs w:val="24"/>
          <w:lang w:val="es-ES"/>
        </w:rPr>
      </w:pPr>
    </w:p>
    <w:p w14:paraId="522464F3" w14:textId="5941B2CA" w:rsidR="00324293" w:rsidRDefault="00324293" w:rsidP="00AD64C7">
      <w:pPr>
        <w:spacing w:line="360" w:lineRule="auto"/>
        <w:ind w:firstLine="708"/>
        <w:rPr>
          <w:rFonts w:cs="Times New Roman"/>
          <w:szCs w:val="24"/>
          <w:lang w:val="es-ES"/>
        </w:rPr>
      </w:pPr>
    </w:p>
    <w:p w14:paraId="4874DA88" w14:textId="45F06381" w:rsidR="00324293" w:rsidRDefault="00324293" w:rsidP="00AD64C7">
      <w:pPr>
        <w:spacing w:line="360" w:lineRule="auto"/>
        <w:ind w:firstLine="708"/>
        <w:rPr>
          <w:rFonts w:cs="Times New Roman"/>
          <w:szCs w:val="24"/>
          <w:lang w:val="es-ES"/>
        </w:rPr>
      </w:pPr>
    </w:p>
    <w:p w14:paraId="32262C5F" w14:textId="77777777" w:rsidR="00324293" w:rsidRPr="00DE788F" w:rsidRDefault="00324293" w:rsidP="00AD64C7">
      <w:pPr>
        <w:spacing w:line="360" w:lineRule="auto"/>
        <w:ind w:firstLine="708"/>
        <w:rPr>
          <w:rFonts w:cs="Times New Roman"/>
          <w:szCs w:val="24"/>
          <w:lang w:val="es-ES"/>
        </w:rPr>
      </w:pPr>
    </w:p>
    <w:p w14:paraId="6EF3305A" w14:textId="77777777" w:rsidR="00DA7C23" w:rsidRPr="00DE788F" w:rsidRDefault="00DA7C23" w:rsidP="00AD64C7">
      <w:pPr>
        <w:pStyle w:val="Prrafodelista"/>
        <w:numPr>
          <w:ilvl w:val="0"/>
          <w:numId w:val="11"/>
        </w:numPr>
        <w:spacing w:line="360" w:lineRule="auto"/>
        <w:rPr>
          <w:rFonts w:cs="Times New Roman"/>
          <w:i/>
          <w:szCs w:val="24"/>
          <w:lang w:val="es-ES"/>
        </w:rPr>
      </w:pPr>
      <w:r w:rsidRPr="00DE788F">
        <w:rPr>
          <w:rFonts w:cs="Times New Roman"/>
          <w:i/>
          <w:szCs w:val="24"/>
          <w:lang w:val="es-ES"/>
        </w:rPr>
        <w:lastRenderedPageBreak/>
        <w:t xml:space="preserve">Conclusión de la revisión de la </w:t>
      </w:r>
      <w:r w:rsidR="00AD64C7" w:rsidRPr="00DE788F">
        <w:rPr>
          <w:rFonts w:cs="Times New Roman"/>
          <w:i/>
          <w:szCs w:val="24"/>
          <w:lang w:val="es-ES"/>
        </w:rPr>
        <w:t xml:space="preserve">cuenta pública </w:t>
      </w:r>
    </w:p>
    <w:p w14:paraId="0292F1B2" w14:textId="77777777" w:rsidR="00AD64C7" w:rsidRPr="00DE788F" w:rsidRDefault="00DA7C23" w:rsidP="00AD64C7">
      <w:pPr>
        <w:spacing w:line="360" w:lineRule="auto"/>
        <w:ind w:firstLine="708"/>
        <w:rPr>
          <w:rFonts w:cs="Times New Roman"/>
          <w:szCs w:val="24"/>
          <w:lang w:val="es-ES"/>
        </w:rPr>
      </w:pPr>
      <w:r w:rsidRPr="00DE788F">
        <w:rPr>
          <w:rFonts w:cs="Times New Roman"/>
          <w:szCs w:val="24"/>
          <w:lang w:val="es-ES"/>
        </w:rPr>
        <w:t>La Comisión realizará un análisis de los informes individual</w:t>
      </w:r>
      <w:r w:rsidR="00AD64C7" w:rsidRPr="00DE788F">
        <w:rPr>
          <w:rFonts w:cs="Times New Roman"/>
          <w:szCs w:val="24"/>
          <w:lang w:val="es-ES"/>
        </w:rPr>
        <w:t>es, de los informes específicos</w:t>
      </w:r>
      <w:r w:rsidRPr="00DE788F">
        <w:rPr>
          <w:rStyle w:val="Refdenotaalpie"/>
          <w:rFonts w:cs="Times New Roman"/>
          <w:szCs w:val="24"/>
          <w:lang w:val="es-ES"/>
        </w:rPr>
        <w:footnoteReference w:id="7"/>
      </w:r>
      <w:r w:rsidR="00AD64C7" w:rsidRPr="00DE788F">
        <w:rPr>
          <w:rFonts w:cs="Times New Roman"/>
          <w:szCs w:val="24"/>
          <w:lang w:val="es-ES"/>
        </w:rPr>
        <w:t xml:space="preserve"> y del informe g</w:t>
      </w:r>
      <w:r w:rsidRPr="00DE788F">
        <w:rPr>
          <w:rFonts w:cs="Times New Roman"/>
          <w:szCs w:val="24"/>
          <w:lang w:val="es-ES"/>
        </w:rPr>
        <w:t>eneral</w:t>
      </w:r>
      <w:r w:rsidR="00AD64C7" w:rsidRPr="00DE788F">
        <w:rPr>
          <w:rFonts w:cs="Times New Roman"/>
          <w:szCs w:val="24"/>
          <w:lang w:val="es-ES"/>
        </w:rPr>
        <w:t>,</w:t>
      </w:r>
      <w:r w:rsidRPr="00DE788F">
        <w:rPr>
          <w:rFonts w:cs="Times New Roman"/>
          <w:szCs w:val="24"/>
          <w:lang w:val="es-ES"/>
        </w:rPr>
        <w:t xml:space="preserve"> y lo enviará a la </w:t>
      </w:r>
      <w:r w:rsidR="00AD64C7" w:rsidRPr="00DE788F">
        <w:t>Comisión de Presupuesto y Cuenta Pública de la Cámara de Diputados;</w:t>
      </w:r>
      <w:r w:rsidRPr="00DE788F">
        <w:rPr>
          <w:rFonts w:cs="Times New Roman"/>
          <w:szCs w:val="24"/>
          <w:lang w:val="es-ES"/>
        </w:rPr>
        <w:t xml:space="preserve"> podrá solicitar a las comisiones ordinarias de la Cámara una opinión sobre aspectos o contenidos específicos de dichos informes. En el análisis correspondiente la Comisión podrá incorporar aquellas sugerencias que juzgue conv</w:t>
      </w:r>
      <w:r w:rsidR="00AD64C7" w:rsidRPr="00DE788F">
        <w:rPr>
          <w:rFonts w:cs="Times New Roman"/>
          <w:szCs w:val="24"/>
          <w:lang w:val="es-ES"/>
        </w:rPr>
        <w:t>eniente y que haya hecho la ASF</w:t>
      </w:r>
      <w:r w:rsidRPr="00DE788F">
        <w:rPr>
          <w:rFonts w:cs="Times New Roman"/>
          <w:szCs w:val="24"/>
          <w:lang w:val="es-ES"/>
        </w:rPr>
        <w:t xml:space="preserve"> para modificar disposiciones legales que pretendan mejorar la gestión financiera y el desempeño de las entidades fiscalizadas </w:t>
      </w:r>
      <w:r w:rsidR="00AD64C7" w:rsidRPr="00DE788F">
        <w:rPr>
          <w:rFonts w:cs="Times New Roman"/>
          <w:lang w:val="es-ES"/>
        </w:rPr>
        <w:t>(ver</w:t>
      </w:r>
      <w:r w:rsidRPr="00DE788F">
        <w:rPr>
          <w:rFonts w:cs="Times New Roman"/>
          <w:lang w:val="es-ES"/>
        </w:rPr>
        <w:t xml:space="preserve"> art. </w:t>
      </w:r>
      <w:r w:rsidRPr="00DE788F">
        <w:rPr>
          <w:rFonts w:cs="Times New Roman"/>
          <w:szCs w:val="24"/>
          <w:lang w:val="es-ES"/>
        </w:rPr>
        <w:t xml:space="preserve">44). </w:t>
      </w:r>
    </w:p>
    <w:p w14:paraId="5A4EFD06" w14:textId="77777777" w:rsidR="00AD64C7" w:rsidRPr="00DE788F" w:rsidRDefault="00DA7C23" w:rsidP="00AD64C7">
      <w:pPr>
        <w:spacing w:line="360" w:lineRule="auto"/>
        <w:ind w:firstLine="708"/>
        <w:rPr>
          <w:rFonts w:cs="Times New Roman"/>
          <w:szCs w:val="24"/>
          <w:lang w:val="es-ES"/>
        </w:rPr>
      </w:pPr>
      <w:r w:rsidRPr="00DE788F">
        <w:rPr>
          <w:rFonts w:cs="Times New Roman"/>
          <w:szCs w:val="24"/>
          <w:lang w:val="es-ES"/>
        </w:rPr>
        <w:t xml:space="preserve">La Comisión de Presupuesto estudiará el </w:t>
      </w:r>
      <w:r w:rsidR="00AD64C7" w:rsidRPr="00DE788F">
        <w:rPr>
          <w:rFonts w:cs="Times New Roman"/>
          <w:szCs w:val="24"/>
          <w:lang w:val="es-ES"/>
        </w:rPr>
        <w:t>informe general</w:t>
      </w:r>
      <w:r w:rsidRPr="00DE788F">
        <w:rPr>
          <w:rFonts w:cs="Times New Roman"/>
          <w:szCs w:val="24"/>
          <w:lang w:val="es-ES"/>
        </w:rPr>
        <w:t>. Asi</w:t>
      </w:r>
      <w:r w:rsidR="00AD64C7" w:rsidRPr="00DE788F">
        <w:rPr>
          <w:rFonts w:cs="Times New Roman"/>
          <w:szCs w:val="24"/>
          <w:lang w:val="es-ES"/>
        </w:rPr>
        <w:t>mismo, someterá a votación del P</w:t>
      </w:r>
      <w:r w:rsidRPr="00DE788F">
        <w:rPr>
          <w:rFonts w:cs="Times New Roman"/>
          <w:szCs w:val="24"/>
          <w:lang w:val="es-ES"/>
        </w:rPr>
        <w:t xml:space="preserve">leno el dictamen correspondiente a más tardar el 31 de octubre del año siguiente al de la presentación de la </w:t>
      </w:r>
      <w:r w:rsidR="00AD64C7" w:rsidRPr="00DE788F">
        <w:rPr>
          <w:rFonts w:cs="Times New Roman"/>
          <w:szCs w:val="24"/>
          <w:lang w:val="es-ES"/>
        </w:rPr>
        <w:t>cuenta pública</w:t>
      </w:r>
      <w:r w:rsidRPr="00DE788F">
        <w:rPr>
          <w:rFonts w:cs="Times New Roman"/>
          <w:szCs w:val="24"/>
          <w:lang w:val="es-ES"/>
        </w:rPr>
        <w:t xml:space="preserve">. El dictamen deberá contar con el análisis pormenorizado de su contenido y estar sustentado en conclusiones técnicas del </w:t>
      </w:r>
      <w:r w:rsidR="00AD64C7" w:rsidRPr="00DE788F">
        <w:rPr>
          <w:rFonts w:cs="Times New Roman"/>
          <w:szCs w:val="24"/>
          <w:lang w:val="es-ES"/>
        </w:rPr>
        <w:t>informe general</w:t>
      </w:r>
      <w:r w:rsidRPr="00DE788F">
        <w:rPr>
          <w:rFonts w:cs="Times New Roman"/>
          <w:szCs w:val="24"/>
          <w:lang w:val="es-ES"/>
        </w:rPr>
        <w:t xml:space="preserve"> y recuperando las discusiones técnicas realizadas en la Comisión, para ello acompañará a su dictamen, en un apartado de antecedentes, el análisis realizado por la Comisión </w:t>
      </w:r>
      <w:r w:rsidR="00AD64C7" w:rsidRPr="00DE788F">
        <w:rPr>
          <w:rFonts w:cs="Times New Roman"/>
          <w:lang w:val="es-ES"/>
        </w:rPr>
        <w:t>(ver</w:t>
      </w:r>
      <w:r w:rsidRPr="00DE788F">
        <w:rPr>
          <w:rFonts w:cs="Times New Roman"/>
          <w:lang w:val="es-ES"/>
        </w:rPr>
        <w:t xml:space="preserve"> art. </w:t>
      </w:r>
      <w:r w:rsidR="00AD64C7" w:rsidRPr="00DE788F">
        <w:rPr>
          <w:rFonts w:cs="Times New Roman"/>
          <w:szCs w:val="24"/>
          <w:lang w:val="es-ES"/>
        </w:rPr>
        <w:t>46).</w:t>
      </w:r>
    </w:p>
    <w:p w14:paraId="234DB456" w14:textId="77777777" w:rsidR="00DA7C23" w:rsidRPr="00DE788F" w:rsidRDefault="00DA7C23" w:rsidP="00AD64C7">
      <w:pPr>
        <w:spacing w:line="360" w:lineRule="auto"/>
        <w:ind w:firstLine="708"/>
        <w:rPr>
          <w:rFonts w:cs="Times New Roman"/>
          <w:szCs w:val="24"/>
          <w:lang w:val="es-ES"/>
        </w:rPr>
      </w:pPr>
      <w:r w:rsidRPr="00DE788F">
        <w:rPr>
          <w:rFonts w:cs="Times New Roman"/>
          <w:szCs w:val="24"/>
          <w:lang w:val="es-ES"/>
        </w:rPr>
        <w:t xml:space="preserve">Finalmente, la aprobación del dictamen no suspende el trámite de las acciones promovidas por la ASF, </w:t>
      </w:r>
      <w:r w:rsidR="00AF4792" w:rsidRPr="00DE788F">
        <w:rPr>
          <w:rFonts w:cs="Times New Roman"/>
          <w:szCs w:val="24"/>
          <w:lang w:val="es-ES"/>
        </w:rPr>
        <w:t>las cuales</w:t>
      </w:r>
      <w:r w:rsidRPr="00DE788F">
        <w:rPr>
          <w:rFonts w:cs="Times New Roman"/>
          <w:szCs w:val="24"/>
          <w:lang w:val="es-ES"/>
        </w:rPr>
        <w:t xml:space="preserve"> seguirán el procedimiento previsto </w:t>
      </w:r>
      <w:r w:rsidRPr="00DE788F">
        <w:rPr>
          <w:rFonts w:cs="Times New Roman"/>
          <w:lang w:val="es-ES"/>
        </w:rPr>
        <w:t>(</w:t>
      </w:r>
      <w:r w:rsidR="00AF4792" w:rsidRPr="00DE788F">
        <w:rPr>
          <w:rFonts w:cs="Times New Roman"/>
          <w:lang w:val="es-ES"/>
        </w:rPr>
        <w:t>ver</w:t>
      </w:r>
      <w:r w:rsidRPr="00DE788F">
        <w:rPr>
          <w:rFonts w:cs="Times New Roman"/>
          <w:lang w:val="es-ES"/>
        </w:rPr>
        <w:t xml:space="preserve"> art. </w:t>
      </w:r>
      <w:r w:rsidRPr="00DE788F">
        <w:rPr>
          <w:rFonts w:cs="Times New Roman"/>
          <w:szCs w:val="24"/>
          <w:lang w:val="es-ES"/>
        </w:rPr>
        <w:t>46).</w:t>
      </w:r>
    </w:p>
    <w:p w14:paraId="770C19F6" w14:textId="77777777" w:rsidR="00DA7C23" w:rsidRPr="00DE788F" w:rsidRDefault="00DA7C23" w:rsidP="00DA7C23">
      <w:pPr>
        <w:spacing w:line="360" w:lineRule="auto"/>
        <w:rPr>
          <w:rFonts w:cs="Times New Roman"/>
          <w:szCs w:val="24"/>
          <w:lang w:val="es-ES"/>
        </w:rPr>
      </w:pPr>
    </w:p>
    <w:p w14:paraId="264CE097" w14:textId="77777777" w:rsidR="00DA7C23" w:rsidRPr="00DE788F" w:rsidRDefault="00DA7C23" w:rsidP="00DE788F">
      <w:pPr>
        <w:pStyle w:val="Ttulo1"/>
        <w:rPr>
          <w:sz w:val="24"/>
        </w:rPr>
      </w:pPr>
      <w:r w:rsidRPr="00DE788F">
        <w:rPr>
          <w:sz w:val="24"/>
        </w:rPr>
        <w:t>Fisca</w:t>
      </w:r>
      <w:r w:rsidR="00AF4792" w:rsidRPr="00DE788F">
        <w:rPr>
          <w:sz w:val="24"/>
        </w:rPr>
        <w:t>lización de recursos federales administrados o ejercidos por ó</w:t>
      </w:r>
      <w:r w:rsidRPr="00DE788F">
        <w:rPr>
          <w:sz w:val="24"/>
        </w:rPr>
        <w:t>rdenes de</w:t>
      </w:r>
      <w:r w:rsidR="00AF4792" w:rsidRPr="00DE788F">
        <w:rPr>
          <w:sz w:val="24"/>
        </w:rPr>
        <w:t xml:space="preserve"> gobiernos locales y por particulares, así como de las participaciones federales</w:t>
      </w:r>
    </w:p>
    <w:p w14:paraId="6E50BBD2" w14:textId="77777777" w:rsidR="00DA7C23" w:rsidRPr="00DE788F" w:rsidRDefault="00AF4792" w:rsidP="00AF4792">
      <w:pPr>
        <w:spacing w:line="360" w:lineRule="auto"/>
        <w:ind w:firstLine="708"/>
        <w:rPr>
          <w:rFonts w:cs="Times New Roman"/>
          <w:lang w:val="es-ES"/>
        </w:rPr>
      </w:pPr>
      <w:r w:rsidRPr="00DE788F">
        <w:rPr>
          <w:rFonts w:cs="Times New Roman"/>
          <w:lang w:val="es-ES"/>
        </w:rPr>
        <w:t>En e</w:t>
      </w:r>
      <w:r w:rsidR="00DA7C23" w:rsidRPr="00DE788F">
        <w:rPr>
          <w:rFonts w:cs="Times New Roman"/>
          <w:lang w:val="es-ES"/>
        </w:rPr>
        <w:t xml:space="preserve">l título tercero </w:t>
      </w:r>
      <w:r w:rsidRPr="00DE788F">
        <w:rPr>
          <w:rFonts w:cs="Times New Roman"/>
          <w:lang w:val="es-ES"/>
        </w:rPr>
        <w:t xml:space="preserve">de la mencionada ley se refiere </w:t>
      </w:r>
      <w:r w:rsidR="00DA7C23" w:rsidRPr="00DE788F">
        <w:rPr>
          <w:rFonts w:cs="Times New Roman"/>
          <w:lang w:val="es-ES"/>
        </w:rPr>
        <w:t>a la fiscalización de recursos federales administrados o ejercidos por órdenes de gobierno</w:t>
      </w:r>
      <w:r w:rsidRPr="00DE788F">
        <w:rPr>
          <w:rFonts w:cs="Times New Roman"/>
          <w:lang w:val="es-ES"/>
        </w:rPr>
        <w:t>s</w:t>
      </w:r>
      <w:r w:rsidR="00DA7C23" w:rsidRPr="00DE788F">
        <w:rPr>
          <w:rFonts w:cs="Times New Roman"/>
          <w:lang w:val="es-ES"/>
        </w:rPr>
        <w:t xml:space="preserve"> locales y por particulares, así como de las participaciones federales, </w:t>
      </w:r>
      <w:r w:rsidRPr="00DE788F">
        <w:rPr>
          <w:rFonts w:cs="Times New Roman"/>
          <w:lang w:val="es-ES"/>
        </w:rPr>
        <w:t>donde se establece lo siguiente:</w:t>
      </w:r>
      <w:r w:rsidR="00DA7C23" w:rsidRPr="00DE788F">
        <w:rPr>
          <w:rFonts w:cs="Times New Roman"/>
          <w:lang w:val="es-ES"/>
        </w:rPr>
        <w:t xml:space="preserve"> a) fiscalización del gasto federalizado, b) fiscalización de las participaciones federales, c) fiscalización superior de la deuda pública de las entidades federativas y municipios que cuenten con garantía del gobierno federal y d) fiscal</w:t>
      </w:r>
      <w:r w:rsidR="00CD6CC0" w:rsidRPr="00DE788F">
        <w:rPr>
          <w:rFonts w:cs="Times New Roman"/>
          <w:lang w:val="es-ES"/>
        </w:rPr>
        <w:t>ización del cumplimiento de la Ley de Disciplina Financiera de las Entidades Federativas y los M</w:t>
      </w:r>
      <w:r w:rsidR="00DA7C23" w:rsidRPr="00DE788F">
        <w:rPr>
          <w:rFonts w:cs="Times New Roman"/>
          <w:lang w:val="es-ES"/>
        </w:rPr>
        <w:t>unicipios.</w:t>
      </w:r>
    </w:p>
    <w:p w14:paraId="2A42659F" w14:textId="77777777" w:rsidR="00DA7C23" w:rsidRPr="00DE788F" w:rsidRDefault="00DA7C23" w:rsidP="00DA7C23">
      <w:pPr>
        <w:spacing w:line="360" w:lineRule="auto"/>
        <w:rPr>
          <w:rFonts w:cs="Times New Roman"/>
          <w:lang w:val="es-ES"/>
        </w:rPr>
      </w:pPr>
    </w:p>
    <w:p w14:paraId="504141D4" w14:textId="77777777" w:rsidR="00DA7C23" w:rsidRPr="00DE788F" w:rsidRDefault="00DA7C23" w:rsidP="00AF4792">
      <w:pPr>
        <w:pStyle w:val="Prrafodelista"/>
        <w:numPr>
          <w:ilvl w:val="0"/>
          <w:numId w:val="15"/>
        </w:numPr>
        <w:spacing w:line="360" w:lineRule="auto"/>
        <w:rPr>
          <w:rFonts w:cs="Times New Roman"/>
          <w:i/>
          <w:lang w:val="es-ES"/>
        </w:rPr>
      </w:pPr>
      <w:r w:rsidRPr="00DE788F">
        <w:rPr>
          <w:rFonts w:cs="Times New Roman"/>
          <w:i/>
          <w:lang w:val="es-ES"/>
        </w:rPr>
        <w:lastRenderedPageBreak/>
        <w:t>Fisca</w:t>
      </w:r>
      <w:r w:rsidR="00AF4792" w:rsidRPr="00DE788F">
        <w:rPr>
          <w:rFonts w:cs="Times New Roman"/>
          <w:i/>
          <w:lang w:val="es-ES"/>
        </w:rPr>
        <w:t>lización del gasto federalizado</w:t>
      </w:r>
    </w:p>
    <w:p w14:paraId="72873D47" w14:textId="77777777" w:rsidR="00AF4792" w:rsidRPr="00DE788F" w:rsidRDefault="00DA7C23" w:rsidP="00AF4792">
      <w:pPr>
        <w:spacing w:line="360" w:lineRule="auto"/>
        <w:ind w:firstLine="708"/>
        <w:rPr>
          <w:rFonts w:cs="Times New Roman"/>
          <w:lang w:val="es-ES"/>
        </w:rPr>
      </w:pPr>
      <w:r w:rsidRPr="00DE788F">
        <w:rPr>
          <w:rFonts w:cs="Times New Roman"/>
          <w:lang w:val="es-ES"/>
        </w:rPr>
        <w:t xml:space="preserve">La ASF fiscalizará directamente los recursos federales que administren o ejerzan </w:t>
      </w:r>
      <w:r w:rsidR="00AF4792" w:rsidRPr="00DE788F">
        <w:rPr>
          <w:rFonts w:cs="Times New Roman"/>
          <w:lang w:val="es-ES"/>
        </w:rPr>
        <w:t xml:space="preserve">las entidades federativas, los Municipios y las Alcaldías de la Ciudad de México, así como los que </w:t>
      </w:r>
      <w:r w:rsidRPr="00DE788F">
        <w:rPr>
          <w:rFonts w:cs="Times New Roman"/>
          <w:lang w:val="es-ES"/>
        </w:rPr>
        <w:t>se destinen y se ejerzan por cualquier entidad, persona física o moral, pública o privada, y los transferidos a fideicomisos, mandatos, fondos o cualquier otra figura jurídica, sin perjuicio de la competencia de otras autoridades y de los derechos de los usuarios del sistema financiero. Cuando del resultado de la fiscalización se acrediten afectaciones a la Hacienda Pública Federal o al patrimonio</w:t>
      </w:r>
      <w:r w:rsidR="00AF4792" w:rsidRPr="00DE788F">
        <w:rPr>
          <w:rFonts w:cs="Times New Roman"/>
          <w:lang w:val="es-ES"/>
        </w:rPr>
        <w:t>,</w:t>
      </w:r>
      <w:r w:rsidRPr="00DE788F">
        <w:rPr>
          <w:rFonts w:cs="Times New Roman"/>
          <w:lang w:val="es-ES"/>
        </w:rPr>
        <w:t xml:space="preserve"> la ASF procederá a formularles el pliego de obse</w:t>
      </w:r>
      <w:r w:rsidR="00AF4792" w:rsidRPr="00DE788F">
        <w:rPr>
          <w:rFonts w:cs="Times New Roman"/>
          <w:lang w:val="es-ES"/>
        </w:rPr>
        <w:t>rvaciones correspondiente (ver</w:t>
      </w:r>
      <w:r w:rsidRPr="00DE788F">
        <w:rPr>
          <w:rFonts w:cs="Times New Roman"/>
          <w:lang w:val="es-ES"/>
        </w:rPr>
        <w:t xml:space="preserve"> arts. 47 y 49).</w:t>
      </w:r>
    </w:p>
    <w:p w14:paraId="4946AFC6" w14:textId="77777777" w:rsidR="00DA7C23" w:rsidRPr="00DE788F" w:rsidRDefault="00DA7C23" w:rsidP="00AF4792">
      <w:pPr>
        <w:spacing w:line="360" w:lineRule="auto"/>
        <w:ind w:firstLine="708"/>
        <w:rPr>
          <w:rFonts w:cs="Times New Roman"/>
          <w:lang w:val="es-ES"/>
        </w:rPr>
      </w:pPr>
      <w:r w:rsidRPr="00DE788F">
        <w:rPr>
          <w:rFonts w:cs="Times New Roman"/>
          <w:lang w:val="es-ES"/>
        </w:rPr>
        <w:t>Asimismo, en los casos en que sea procedente</w:t>
      </w:r>
      <w:r w:rsidR="00DA4657" w:rsidRPr="00DE788F">
        <w:rPr>
          <w:rFonts w:cs="Times New Roman"/>
          <w:lang w:val="es-ES"/>
        </w:rPr>
        <w:t>,</w:t>
      </w:r>
      <w:r w:rsidRPr="00DE788F">
        <w:rPr>
          <w:rFonts w:cs="Times New Roman"/>
          <w:lang w:val="es-ES"/>
        </w:rPr>
        <w:t xml:space="preserve"> en términos del </w:t>
      </w:r>
      <w:r w:rsidR="00AF4792" w:rsidRPr="00DE788F">
        <w:rPr>
          <w:rFonts w:cs="Times New Roman"/>
          <w:lang w:val="es-ES"/>
        </w:rPr>
        <w:t>título quinto de la l</w:t>
      </w:r>
      <w:r w:rsidRPr="00DE788F">
        <w:rPr>
          <w:rFonts w:cs="Times New Roman"/>
          <w:lang w:val="es-ES"/>
        </w:rPr>
        <w:t>ey, la unidad administrativa a cargo de las investigaciones de la ASF promoverá el informe de presunta responsabilidad administrativa para la imposición de las sanciones correspondientes (v</w:t>
      </w:r>
      <w:r w:rsidR="00AF4792" w:rsidRPr="00DE788F">
        <w:rPr>
          <w:rFonts w:cs="Times New Roman"/>
          <w:lang w:val="es-ES"/>
        </w:rPr>
        <w:t xml:space="preserve">er </w:t>
      </w:r>
      <w:r w:rsidRPr="00DE788F">
        <w:rPr>
          <w:rFonts w:cs="Times New Roman"/>
          <w:lang w:val="es-ES"/>
        </w:rPr>
        <w:t>art. 49).</w:t>
      </w:r>
    </w:p>
    <w:p w14:paraId="37D216D2" w14:textId="77777777" w:rsidR="00DA7C23" w:rsidRPr="00DE788F" w:rsidRDefault="00DA7C23" w:rsidP="00DA7C23">
      <w:pPr>
        <w:spacing w:line="360" w:lineRule="auto"/>
        <w:rPr>
          <w:rFonts w:cs="Times New Roman"/>
          <w:lang w:val="es-ES"/>
        </w:rPr>
      </w:pPr>
    </w:p>
    <w:p w14:paraId="11C2529B" w14:textId="77777777" w:rsidR="00DA7C23" w:rsidRPr="00DE788F" w:rsidRDefault="00DA7C23" w:rsidP="00AF4792">
      <w:pPr>
        <w:pStyle w:val="Prrafodelista"/>
        <w:numPr>
          <w:ilvl w:val="0"/>
          <w:numId w:val="15"/>
        </w:numPr>
        <w:spacing w:line="360" w:lineRule="auto"/>
        <w:rPr>
          <w:rFonts w:cs="Times New Roman"/>
          <w:i/>
          <w:lang w:val="es-ES"/>
        </w:rPr>
      </w:pPr>
      <w:r w:rsidRPr="00DE788F">
        <w:rPr>
          <w:rFonts w:cs="Times New Roman"/>
          <w:i/>
          <w:lang w:val="es-ES"/>
        </w:rPr>
        <w:t>Fiscalización d</w:t>
      </w:r>
      <w:r w:rsidR="00AF4792" w:rsidRPr="00DE788F">
        <w:rPr>
          <w:rFonts w:cs="Times New Roman"/>
          <w:i/>
          <w:lang w:val="es-ES"/>
        </w:rPr>
        <w:t xml:space="preserve">e las participaciones federales </w:t>
      </w:r>
    </w:p>
    <w:p w14:paraId="66E7AF64" w14:textId="77777777" w:rsidR="000C6DA0" w:rsidRPr="00DE788F" w:rsidRDefault="00DA7C23" w:rsidP="00AF4792">
      <w:pPr>
        <w:spacing w:line="360" w:lineRule="auto"/>
        <w:ind w:firstLine="708"/>
        <w:rPr>
          <w:rFonts w:cs="Times New Roman"/>
          <w:lang w:val="es-ES"/>
        </w:rPr>
      </w:pPr>
      <w:r w:rsidRPr="00DE788F">
        <w:rPr>
          <w:rFonts w:cs="Times New Roman"/>
          <w:lang w:val="es-ES"/>
        </w:rPr>
        <w:t>La ASF fiscalizará de manera directa las participaciones federales revisando los proce</w:t>
      </w:r>
      <w:r w:rsidR="00AF4792" w:rsidRPr="00DE788F">
        <w:rPr>
          <w:rFonts w:cs="Times New Roman"/>
          <w:lang w:val="es-ES"/>
        </w:rPr>
        <w:t>sos realizados por el Gobierno f</w:t>
      </w:r>
      <w:r w:rsidRPr="00DE788F">
        <w:rPr>
          <w:rFonts w:cs="Times New Roman"/>
          <w:lang w:val="es-ES"/>
        </w:rPr>
        <w:t xml:space="preserve">ederal, </w:t>
      </w:r>
      <w:r w:rsidR="00AF4792" w:rsidRPr="00DE788F">
        <w:rPr>
          <w:rFonts w:cs="Times New Roman"/>
          <w:lang w:val="es-ES"/>
        </w:rPr>
        <w:t>las entidades federativas, los Municipios y las A</w:t>
      </w:r>
      <w:r w:rsidRPr="00DE788F">
        <w:rPr>
          <w:rFonts w:cs="Times New Roman"/>
          <w:lang w:val="es-ES"/>
        </w:rPr>
        <w:t xml:space="preserve">lcaldías de </w:t>
      </w:r>
      <w:r w:rsidR="00AF4792" w:rsidRPr="00DE788F">
        <w:rPr>
          <w:rFonts w:cs="Times New Roman"/>
          <w:lang w:val="es-ES"/>
        </w:rPr>
        <w:t xml:space="preserve">la Ciudad de México, e incluirá </w:t>
      </w:r>
      <w:r w:rsidR="000C6DA0" w:rsidRPr="00DE788F">
        <w:rPr>
          <w:rFonts w:cs="Times New Roman"/>
          <w:lang w:val="es-ES"/>
        </w:rPr>
        <w:t xml:space="preserve">lo siguiente: </w:t>
      </w:r>
    </w:p>
    <w:p w14:paraId="61407A2D" w14:textId="77777777" w:rsidR="000C6DA0" w:rsidRPr="00DE788F" w:rsidRDefault="000C6DA0" w:rsidP="000C6DA0">
      <w:pPr>
        <w:spacing w:line="360" w:lineRule="auto"/>
        <w:rPr>
          <w:rFonts w:cs="Times New Roman"/>
          <w:lang w:val="es-ES"/>
        </w:rPr>
      </w:pPr>
    </w:p>
    <w:p w14:paraId="019BEAF1" w14:textId="77777777" w:rsidR="000C6DA0" w:rsidRPr="00DE788F" w:rsidRDefault="000C6DA0" w:rsidP="000C6DA0">
      <w:pPr>
        <w:pStyle w:val="Prrafodelista"/>
        <w:numPr>
          <w:ilvl w:val="0"/>
          <w:numId w:val="17"/>
        </w:numPr>
        <w:spacing w:line="360" w:lineRule="auto"/>
        <w:rPr>
          <w:rFonts w:cs="Times New Roman"/>
          <w:lang w:val="es-ES"/>
        </w:rPr>
      </w:pPr>
      <w:r w:rsidRPr="00DE788F">
        <w:rPr>
          <w:rFonts w:cs="Times New Roman"/>
          <w:lang w:val="es-ES"/>
        </w:rPr>
        <w:t>L</w:t>
      </w:r>
      <w:r w:rsidR="00DA7C23" w:rsidRPr="00DE788F">
        <w:rPr>
          <w:rFonts w:cs="Times New Roman"/>
          <w:lang w:val="es-ES"/>
        </w:rPr>
        <w:t>a aplicación de las fórmulas de distribución d</w:t>
      </w:r>
      <w:r w:rsidR="00AF4792" w:rsidRPr="00DE788F">
        <w:rPr>
          <w:rFonts w:cs="Times New Roman"/>
          <w:lang w:val="es-ES"/>
        </w:rPr>
        <w:t>e l</w:t>
      </w:r>
      <w:r w:rsidRPr="00DE788F">
        <w:rPr>
          <w:rFonts w:cs="Times New Roman"/>
          <w:lang w:val="es-ES"/>
        </w:rPr>
        <w:t>as participaciones federales.</w:t>
      </w:r>
    </w:p>
    <w:p w14:paraId="5590C3D1" w14:textId="77777777" w:rsidR="000C6DA0" w:rsidRPr="00DE788F" w:rsidRDefault="000C6DA0" w:rsidP="000C6DA0">
      <w:pPr>
        <w:pStyle w:val="Prrafodelista"/>
        <w:numPr>
          <w:ilvl w:val="0"/>
          <w:numId w:val="17"/>
        </w:numPr>
        <w:spacing w:line="360" w:lineRule="auto"/>
        <w:rPr>
          <w:rFonts w:cs="Times New Roman"/>
          <w:lang w:val="es-ES"/>
        </w:rPr>
      </w:pPr>
      <w:r w:rsidRPr="00DE788F">
        <w:rPr>
          <w:rFonts w:cs="Times New Roman"/>
          <w:lang w:val="es-ES"/>
        </w:rPr>
        <w:t>L</w:t>
      </w:r>
      <w:r w:rsidR="00DA7C23" w:rsidRPr="00DE788F">
        <w:rPr>
          <w:rFonts w:cs="Times New Roman"/>
          <w:lang w:val="es-ES"/>
        </w:rPr>
        <w:t xml:space="preserve">a oportunidad en </w:t>
      </w:r>
      <w:r w:rsidR="00AF4792" w:rsidRPr="00DE788F">
        <w:rPr>
          <w:rFonts w:cs="Times New Roman"/>
          <w:lang w:val="es-ES"/>
        </w:rPr>
        <w:t xml:space="preserve">la </w:t>
      </w:r>
      <w:r w:rsidR="00DA4657" w:rsidRPr="00DE788F">
        <w:rPr>
          <w:rFonts w:cs="Times New Roman"/>
          <w:lang w:val="es-ES"/>
        </w:rPr>
        <w:t>ad</w:t>
      </w:r>
      <w:r w:rsidR="00AF4792" w:rsidRPr="00DE788F">
        <w:rPr>
          <w:rFonts w:cs="Times New Roman"/>
          <w:lang w:val="es-ES"/>
        </w:rPr>
        <w:t>min</w:t>
      </w:r>
      <w:r w:rsidRPr="00DE788F">
        <w:rPr>
          <w:rFonts w:cs="Times New Roman"/>
          <w:lang w:val="es-ES"/>
        </w:rPr>
        <w:t>istración de los recursos.</w:t>
      </w:r>
    </w:p>
    <w:p w14:paraId="2DB4FF78" w14:textId="77777777" w:rsidR="00DA7C23" w:rsidRPr="00DE788F" w:rsidRDefault="000C6DA0" w:rsidP="000C6DA0">
      <w:pPr>
        <w:pStyle w:val="Prrafodelista"/>
        <w:numPr>
          <w:ilvl w:val="0"/>
          <w:numId w:val="17"/>
        </w:numPr>
        <w:spacing w:line="360" w:lineRule="auto"/>
        <w:rPr>
          <w:rFonts w:cs="Times New Roman"/>
          <w:lang w:val="es-ES"/>
        </w:rPr>
      </w:pPr>
      <w:r w:rsidRPr="00DE788F">
        <w:rPr>
          <w:rFonts w:cs="Times New Roman"/>
          <w:lang w:val="es-ES"/>
        </w:rPr>
        <w:t>E</w:t>
      </w:r>
      <w:r w:rsidR="00DA7C23" w:rsidRPr="00DE788F">
        <w:rPr>
          <w:rFonts w:cs="Times New Roman"/>
          <w:lang w:val="es-ES"/>
        </w:rPr>
        <w:t>l ejercicio de los recursos conforme a las disposiciones locales aplicables, y el financiamiento y otras obligaciones e instrumentos financieros garantizado</w:t>
      </w:r>
      <w:r w:rsidR="00AF4792" w:rsidRPr="00DE788F">
        <w:rPr>
          <w:rFonts w:cs="Times New Roman"/>
          <w:lang w:val="es-ES"/>
        </w:rPr>
        <w:t>s con participaciones federales.</w:t>
      </w:r>
    </w:p>
    <w:p w14:paraId="13B97C08" w14:textId="77777777" w:rsidR="000C6DA0" w:rsidRPr="00DE788F" w:rsidRDefault="00DA7C23" w:rsidP="000C6DA0">
      <w:pPr>
        <w:pStyle w:val="Prrafodelista"/>
        <w:numPr>
          <w:ilvl w:val="0"/>
          <w:numId w:val="17"/>
        </w:numPr>
        <w:spacing w:line="360" w:lineRule="auto"/>
        <w:rPr>
          <w:rFonts w:cs="Times New Roman"/>
          <w:lang w:val="es-ES"/>
        </w:rPr>
      </w:pPr>
      <w:r w:rsidRPr="00DE788F">
        <w:rPr>
          <w:rFonts w:cs="Times New Roman"/>
          <w:lang w:val="es-ES"/>
        </w:rPr>
        <w:t>En su caso, el cumplimiento de los objetivos de los programas financiados con estos recursos, conforme a lo previsto</w:t>
      </w:r>
      <w:r w:rsidR="000C6DA0" w:rsidRPr="00DE788F">
        <w:rPr>
          <w:rFonts w:cs="Times New Roman"/>
          <w:lang w:val="es-ES"/>
        </w:rPr>
        <w:t xml:space="preserve"> en los presupuestos locales</w:t>
      </w:r>
      <w:r w:rsidR="00DA4657" w:rsidRPr="00DE788F">
        <w:rPr>
          <w:rFonts w:cs="Times New Roman"/>
          <w:lang w:val="es-ES"/>
        </w:rPr>
        <w:t>.</w:t>
      </w:r>
    </w:p>
    <w:p w14:paraId="4DD805CA" w14:textId="77777777" w:rsidR="000C6DA0" w:rsidRPr="00DE788F" w:rsidRDefault="00DA7C23" w:rsidP="000C6DA0">
      <w:pPr>
        <w:pStyle w:val="Prrafodelista"/>
        <w:numPr>
          <w:ilvl w:val="0"/>
          <w:numId w:val="17"/>
        </w:numPr>
        <w:spacing w:line="360" w:lineRule="auto"/>
        <w:rPr>
          <w:rFonts w:cs="Times New Roman"/>
          <w:lang w:val="es-ES"/>
        </w:rPr>
      </w:pPr>
      <w:r w:rsidRPr="00DE788F">
        <w:rPr>
          <w:rFonts w:cs="Times New Roman"/>
          <w:lang w:val="es-ES"/>
        </w:rPr>
        <w:t xml:space="preserve">La deuda de las entidades federativas garantizada con </w:t>
      </w:r>
      <w:r w:rsidR="000C6DA0" w:rsidRPr="00DE788F">
        <w:rPr>
          <w:rFonts w:cs="Times New Roman"/>
          <w:lang w:val="es-ES"/>
        </w:rPr>
        <w:t>participaciones federales (ver</w:t>
      </w:r>
      <w:r w:rsidRPr="00DE788F">
        <w:rPr>
          <w:rFonts w:cs="Times New Roman"/>
          <w:lang w:val="es-ES"/>
        </w:rPr>
        <w:t xml:space="preserve"> art. 50). </w:t>
      </w:r>
    </w:p>
    <w:p w14:paraId="5B64DB78" w14:textId="77777777" w:rsidR="00324293" w:rsidRDefault="00324293" w:rsidP="000C6DA0">
      <w:pPr>
        <w:spacing w:line="360" w:lineRule="auto"/>
        <w:ind w:firstLine="709"/>
        <w:rPr>
          <w:rFonts w:cs="Times New Roman"/>
          <w:lang w:val="es-ES"/>
        </w:rPr>
      </w:pPr>
    </w:p>
    <w:p w14:paraId="7362E9C6" w14:textId="7D81108D" w:rsidR="00DA7C23" w:rsidRPr="00DE788F" w:rsidRDefault="00DA7C23" w:rsidP="000C6DA0">
      <w:pPr>
        <w:spacing w:line="360" w:lineRule="auto"/>
        <w:ind w:firstLine="709"/>
        <w:rPr>
          <w:rFonts w:cs="Times New Roman"/>
          <w:lang w:val="es-ES"/>
        </w:rPr>
      </w:pPr>
      <w:r w:rsidRPr="00DE788F">
        <w:rPr>
          <w:rFonts w:cs="Times New Roman"/>
          <w:lang w:val="es-ES"/>
        </w:rPr>
        <w:lastRenderedPageBreak/>
        <w:t>En ese orden de ideas, la ASF podrá llevar a cabo las auditorías sobre las participaciones federales a través de los mecanismos de coordinación que implemente; para efectos de lo anterior</w:t>
      </w:r>
      <w:r w:rsidR="000C6DA0" w:rsidRPr="00DE788F">
        <w:rPr>
          <w:rFonts w:cs="Times New Roman"/>
          <w:lang w:val="es-ES"/>
        </w:rPr>
        <w:t>,</w:t>
      </w:r>
      <w:r w:rsidRPr="00DE788F">
        <w:rPr>
          <w:rFonts w:cs="Times New Roman"/>
          <w:lang w:val="es-ES"/>
        </w:rPr>
        <w:t xml:space="preserve"> emitirá los lineamientos técnicos que deberán estar contenidos en los mecanismos de colaboración correspondientes y que tendrán por objeto homologar y hacer eficiente y eficaz la fiscalización de las participaciones que ejerzan las entidades federativas, l</w:t>
      </w:r>
      <w:r w:rsidR="000C6DA0" w:rsidRPr="00DE788F">
        <w:rPr>
          <w:rFonts w:cs="Times New Roman"/>
          <w:lang w:val="es-ES"/>
        </w:rPr>
        <w:t>os Municipios y las A</w:t>
      </w:r>
      <w:r w:rsidRPr="00DE788F">
        <w:rPr>
          <w:rFonts w:cs="Times New Roman"/>
          <w:lang w:val="es-ES"/>
        </w:rPr>
        <w:t xml:space="preserve">lcaldías de la Ciudad de México. </w:t>
      </w:r>
      <w:r w:rsidR="000C6DA0" w:rsidRPr="00DE788F">
        <w:rPr>
          <w:rFonts w:cs="Times New Roman"/>
          <w:lang w:val="es-ES"/>
        </w:rPr>
        <w:t>Esto</w:t>
      </w:r>
      <w:r w:rsidRPr="00DE788F">
        <w:rPr>
          <w:rFonts w:cs="Times New Roman"/>
          <w:lang w:val="es-ES"/>
        </w:rPr>
        <w:t xml:space="preserve"> sin perjuicio de que la ASF podrá llevar a cabo directamente la fiscalización de participaciones federales independientemente del mecanismo de coordinación que hubiere celebrado o implemen</w:t>
      </w:r>
      <w:r w:rsidR="000C6DA0" w:rsidRPr="00DE788F">
        <w:rPr>
          <w:rFonts w:cs="Times New Roman"/>
          <w:lang w:val="es-ES"/>
        </w:rPr>
        <w:t>tado (ver</w:t>
      </w:r>
      <w:r w:rsidRPr="00DE788F">
        <w:rPr>
          <w:rFonts w:cs="Times New Roman"/>
          <w:lang w:val="es-ES"/>
        </w:rPr>
        <w:t xml:space="preserve"> art. 51).</w:t>
      </w:r>
    </w:p>
    <w:p w14:paraId="34AF5780" w14:textId="77777777" w:rsidR="00DA7C23" w:rsidRPr="00DE788F" w:rsidRDefault="00DA7C23" w:rsidP="00DA7C23">
      <w:pPr>
        <w:spacing w:line="360" w:lineRule="auto"/>
        <w:rPr>
          <w:rFonts w:cs="Times New Roman"/>
          <w:lang w:val="es-ES"/>
        </w:rPr>
      </w:pPr>
    </w:p>
    <w:p w14:paraId="45BCAC08" w14:textId="77777777" w:rsidR="00DA7C23" w:rsidRPr="00DE788F" w:rsidRDefault="00DA7C23" w:rsidP="000C6DA0">
      <w:pPr>
        <w:pStyle w:val="Prrafodelista"/>
        <w:numPr>
          <w:ilvl w:val="0"/>
          <w:numId w:val="15"/>
        </w:numPr>
        <w:spacing w:line="360" w:lineRule="auto"/>
        <w:rPr>
          <w:rFonts w:cs="Times New Roman"/>
          <w:i/>
          <w:lang w:val="es-ES"/>
        </w:rPr>
      </w:pPr>
      <w:r w:rsidRPr="00DE788F">
        <w:rPr>
          <w:rFonts w:cs="Times New Roman"/>
          <w:i/>
          <w:lang w:val="es-ES"/>
        </w:rPr>
        <w:t>Fiscalización superior de la deuda pública de las entidades federativas y municipios que cuenten co</w:t>
      </w:r>
      <w:r w:rsidR="000C6DA0" w:rsidRPr="00DE788F">
        <w:rPr>
          <w:rFonts w:cs="Times New Roman"/>
          <w:i/>
          <w:lang w:val="es-ES"/>
        </w:rPr>
        <w:t xml:space="preserve">n garantía del Gobierno federal </w:t>
      </w:r>
    </w:p>
    <w:p w14:paraId="72208346" w14:textId="77777777" w:rsidR="00DA7C23" w:rsidRPr="00DE788F" w:rsidRDefault="00DA7C23" w:rsidP="000C6DA0">
      <w:pPr>
        <w:spacing w:line="360" w:lineRule="auto"/>
        <w:ind w:firstLine="708"/>
        <w:rPr>
          <w:rFonts w:cs="Times New Roman"/>
          <w:lang w:val="es-ES"/>
        </w:rPr>
      </w:pPr>
      <w:r w:rsidRPr="00DE788F">
        <w:rPr>
          <w:rFonts w:cs="Times New Roman"/>
          <w:lang w:val="es-ES"/>
        </w:rPr>
        <w:t>La ASF, respecto de las gar</w:t>
      </w:r>
      <w:r w:rsidR="000C6DA0" w:rsidRPr="00DE788F">
        <w:rPr>
          <w:rFonts w:cs="Times New Roman"/>
          <w:lang w:val="es-ES"/>
        </w:rPr>
        <w:t>antías que otorgue el Gobierno f</w:t>
      </w:r>
      <w:r w:rsidRPr="00DE788F">
        <w:rPr>
          <w:rFonts w:cs="Times New Roman"/>
          <w:lang w:val="es-ES"/>
        </w:rPr>
        <w:t xml:space="preserve">ederal sobre los financiamientos y otras obligaciones contratados por los Estados y Municipios, deberá fiscalizar: </w:t>
      </w:r>
    </w:p>
    <w:p w14:paraId="6459027F" w14:textId="77777777" w:rsidR="00DA7C23" w:rsidRPr="00DE788F" w:rsidRDefault="00DA7C23" w:rsidP="000C6DA0">
      <w:pPr>
        <w:pStyle w:val="Prrafodelista"/>
        <w:numPr>
          <w:ilvl w:val="0"/>
          <w:numId w:val="18"/>
        </w:numPr>
        <w:spacing w:line="360" w:lineRule="auto"/>
        <w:rPr>
          <w:rFonts w:cs="Times New Roman"/>
          <w:lang w:val="es-ES"/>
        </w:rPr>
      </w:pPr>
      <w:r w:rsidRPr="00DE788F">
        <w:rPr>
          <w:rFonts w:cs="Times New Roman"/>
          <w:lang w:val="es-ES"/>
        </w:rPr>
        <w:t>Las garantías que, e</w:t>
      </w:r>
      <w:r w:rsidR="000C6DA0" w:rsidRPr="00DE788F">
        <w:rPr>
          <w:rFonts w:cs="Times New Roman"/>
          <w:lang w:val="es-ES"/>
        </w:rPr>
        <w:t>n su caso, otorgue el Gobierno federal.</w:t>
      </w:r>
      <w:r w:rsidRPr="00DE788F">
        <w:rPr>
          <w:rFonts w:cs="Times New Roman"/>
          <w:lang w:val="es-ES"/>
        </w:rPr>
        <w:t xml:space="preserve"> </w:t>
      </w:r>
    </w:p>
    <w:p w14:paraId="45C1BBE5" w14:textId="77777777" w:rsidR="00DA7C23" w:rsidRPr="00DE788F" w:rsidRDefault="00DA7C23" w:rsidP="000C6DA0">
      <w:pPr>
        <w:pStyle w:val="Prrafodelista"/>
        <w:numPr>
          <w:ilvl w:val="0"/>
          <w:numId w:val="18"/>
        </w:numPr>
        <w:spacing w:line="360" w:lineRule="auto"/>
        <w:rPr>
          <w:rFonts w:cs="Times New Roman"/>
          <w:lang w:val="es-ES"/>
        </w:rPr>
      </w:pPr>
      <w:r w:rsidRPr="00DE788F">
        <w:rPr>
          <w:rFonts w:cs="Times New Roman"/>
          <w:lang w:val="es-ES"/>
        </w:rPr>
        <w:t>El destino y ejercicio de los recursos correspondientes a la deuda pública contratada que hayan realizado dichos gobierno</w:t>
      </w:r>
      <w:r w:rsidR="000C6DA0" w:rsidRPr="00DE788F">
        <w:rPr>
          <w:rFonts w:cs="Times New Roman"/>
          <w:lang w:val="es-ES"/>
        </w:rPr>
        <w:t>s estatales y municipales (ver</w:t>
      </w:r>
      <w:r w:rsidRPr="00DE788F">
        <w:rPr>
          <w:rFonts w:cs="Times New Roman"/>
          <w:lang w:val="es-ES"/>
        </w:rPr>
        <w:t xml:space="preserve"> art. 52).</w:t>
      </w:r>
      <w:r w:rsidR="000C6DA0" w:rsidRPr="00DE788F">
        <w:rPr>
          <w:rFonts w:cs="Times New Roman"/>
          <w:lang w:val="es-ES"/>
        </w:rPr>
        <w:t xml:space="preserve"> </w:t>
      </w:r>
    </w:p>
    <w:p w14:paraId="4DB1CB96" w14:textId="77777777" w:rsidR="00DA7C23" w:rsidRPr="00DE788F" w:rsidRDefault="00DA7C23" w:rsidP="000C6DA0">
      <w:pPr>
        <w:spacing w:line="360" w:lineRule="auto"/>
        <w:ind w:firstLine="708"/>
        <w:rPr>
          <w:rFonts w:cs="Times New Roman"/>
          <w:lang w:val="es-ES"/>
        </w:rPr>
      </w:pPr>
      <w:r w:rsidRPr="00DE788F">
        <w:rPr>
          <w:rFonts w:cs="Times New Roman"/>
          <w:lang w:val="es-ES"/>
        </w:rPr>
        <w:t xml:space="preserve">La fiscalización de todos los instrumentos de crédito público y de los financiamientos y otras obligaciones contratados por las entidades federativas y </w:t>
      </w:r>
      <w:r w:rsidR="00CD6CC0" w:rsidRPr="00DE788F">
        <w:rPr>
          <w:rFonts w:cs="Times New Roman"/>
          <w:lang w:val="es-ES"/>
        </w:rPr>
        <w:t>los M</w:t>
      </w:r>
      <w:r w:rsidRPr="00DE788F">
        <w:rPr>
          <w:rFonts w:cs="Times New Roman"/>
          <w:lang w:val="es-ES"/>
        </w:rPr>
        <w:t>unicipios que cuenten con la garantía de la Fe</w:t>
      </w:r>
      <w:r w:rsidR="000C6DA0" w:rsidRPr="00DE788F">
        <w:rPr>
          <w:rFonts w:cs="Times New Roman"/>
          <w:lang w:val="es-ES"/>
        </w:rPr>
        <w:t>deración</w:t>
      </w:r>
      <w:r w:rsidRPr="00DE788F">
        <w:rPr>
          <w:rFonts w:cs="Times New Roman"/>
          <w:lang w:val="es-ES"/>
        </w:rPr>
        <w:t xml:space="preserve"> </w:t>
      </w:r>
      <w:r w:rsidR="00DA4657" w:rsidRPr="00DE788F">
        <w:rPr>
          <w:rFonts w:cs="Times New Roman"/>
          <w:lang w:val="es-ES"/>
        </w:rPr>
        <w:t xml:space="preserve">se realizará para </w:t>
      </w:r>
      <w:r w:rsidRPr="00DE788F">
        <w:rPr>
          <w:rFonts w:cs="Times New Roman"/>
          <w:lang w:val="es-ES"/>
        </w:rPr>
        <w:t>verificar si dichos ámbitos de gobierno:</w:t>
      </w:r>
      <w:r w:rsidR="00CD6CC0" w:rsidRPr="00DE788F">
        <w:rPr>
          <w:rFonts w:cs="Times New Roman"/>
          <w:lang w:val="es-ES"/>
        </w:rPr>
        <w:t xml:space="preserve"> </w:t>
      </w:r>
    </w:p>
    <w:p w14:paraId="38DC0DDD" w14:textId="77777777" w:rsidR="00DA7C23" w:rsidRPr="00DE788F" w:rsidRDefault="00DA7C23" w:rsidP="007C7922">
      <w:pPr>
        <w:pStyle w:val="Prrafodelista"/>
        <w:numPr>
          <w:ilvl w:val="0"/>
          <w:numId w:val="19"/>
        </w:numPr>
        <w:spacing w:line="360" w:lineRule="auto"/>
        <w:rPr>
          <w:rFonts w:cs="Times New Roman"/>
          <w:lang w:val="es-ES"/>
        </w:rPr>
      </w:pPr>
      <w:r w:rsidRPr="00DE788F">
        <w:rPr>
          <w:rFonts w:cs="Times New Roman"/>
          <w:lang w:val="es-ES"/>
        </w:rPr>
        <w:t>Se formalizaron conforme a las bases generales que establece la Ley de Disciplina Financiera de las Entidades Federativas y los Municipios.</w:t>
      </w:r>
    </w:p>
    <w:p w14:paraId="6D0C9EFD" w14:textId="77777777" w:rsidR="00DA7C23" w:rsidRPr="00DE788F" w:rsidRDefault="00DA7C23" w:rsidP="007C7922">
      <w:pPr>
        <w:pStyle w:val="Prrafodelista"/>
        <w:numPr>
          <w:ilvl w:val="0"/>
          <w:numId w:val="19"/>
        </w:numPr>
        <w:spacing w:line="360" w:lineRule="auto"/>
        <w:rPr>
          <w:rFonts w:cs="Times New Roman"/>
          <w:lang w:val="es-ES"/>
        </w:rPr>
      </w:pPr>
      <w:r w:rsidRPr="00DE788F">
        <w:rPr>
          <w:rFonts w:cs="Times New Roman"/>
          <w:lang w:val="es-ES"/>
        </w:rPr>
        <w:t xml:space="preserve">Se formalizaron conforme a las bases </w:t>
      </w:r>
      <w:r w:rsidR="00CD6CC0" w:rsidRPr="00DE788F">
        <w:rPr>
          <w:rFonts w:cs="Times New Roman"/>
          <w:lang w:val="es-ES"/>
        </w:rPr>
        <w:t>establecidas por</w:t>
      </w:r>
      <w:r w:rsidRPr="00DE788F">
        <w:rPr>
          <w:rFonts w:cs="Times New Roman"/>
          <w:lang w:val="es-ES"/>
        </w:rPr>
        <w:t xml:space="preserve"> las legis</w:t>
      </w:r>
      <w:r w:rsidR="000C6DA0" w:rsidRPr="00DE788F">
        <w:rPr>
          <w:rFonts w:cs="Times New Roman"/>
          <w:lang w:val="es-ES"/>
        </w:rPr>
        <w:t>laturas de las entidades en la ley correspondiente (ver</w:t>
      </w:r>
      <w:r w:rsidRPr="00DE788F">
        <w:rPr>
          <w:rFonts w:cs="Times New Roman"/>
          <w:lang w:val="es-ES"/>
        </w:rPr>
        <w:t xml:space="preserve"> art. 53).</w:t>
      </w:r>
      <w:r w:rsidR="000C6DA0" w:rsidRPr="00DE788F">
        <w:rPr>
          <w:rFonts w:cs="Times New Roman"/>
          <w:lang w:val="es-ES"/>
        </w:rPr>
        <w:t xml:space="preserve"> </w:t>
      </w:r>
    </w:p>
    <w:p w14:paraId="5BE02575" w14:textId="77777777" w:rsidR="007C7922" w:rsidRPr="00DE788F" w:rsidRDefault="00CD6CC0" w:rsidP="007C7922">
      <w:pPr>
        <w:spacing w:line="360" w:lineRule="auto"/>
        <w:ind w:firstLine="708"/>
        <w:rPr>
          <w:rFonts w:cs="Times New Roman"/>
          <w:lang w:val="es-ES"/>
        </w:rPr>
      </w:pPr>
      <w:r w:rsidRPr="00DE788F">
        <w:rPr>
          <w:rFonts w:cs="Times New Roman"/>
          <w:lang w:val="es-ES"/>
        </w:rPr>
        <w:t>En cuanto a l</w:t>
      </w:r>
      <w:r w:rsidR="00DA7C23" w:rsidRPr="00DE788F">
        <w:rPr>
          <w:rFonts w:cs="Times New Roman"/>
          <w:lang w:val="es-ES"/>
        </w:rPr>
        <w:t>a fiscalización de las gar</w:t>
      </w:r>
      <w:r w:rsidR="000C6DA0" w:rsidRPr="00DE788F">
        <w:rPr>
          <w:rFonts w:cs="Times New Roman"/>
          <w:lang w:val="es-ES"/>
        </w:rPr>
        <w:t>antías que otorgue el Gobierno f</w:t>
      </w:r>
      <w:r w:rsidR="00DA7C23" w:rsidRPr="00DE788F">
        <w:rPr>
          <w:rFonts w:cs="Times New Roman"/>
          <w:lang w:val="es-ES"/>
        </w:rPr>
        <w:t>ederal</w:t>
      </w:r>
      <w:r w:rsidRPr="00DE788F">
        <w:rPr>
          <w:rFonts w:cs="Times New Roman"/>
          <w:lang w:val="es-ES"/>
        </w:rPr>
        <w:t>,</w:t>
      </w:r>
      <w:r w:rsidR="00DA7C23" w:rsidRPr="00DE788F">
        <w:rPr>
          <w:rFonts w:cs="Times New Roman"/>
          <w:lang w:val="es-ES"/>
        </w:rPr>
        <w:t xml:space="preserve"> la ASF revisará que el mecanismo jurídico empleado como fuente de pago de las obligaciones no genere gastos administrativos superiores a los costos promedio en el mercado; asimismo</w:t>
      </w:r>
      <w:r w:rsidR="007C7922" w:rsidRPr="00DE788F">
        <w:rPr>
          <w:rFonts w:cs="Times New Roman"/>
          <w:lang w:val="es-ES"/>
        </w:rPr>
        <w:t>,</w:t>
      </w:r>
      <w:r w:rsidR="00DA7C23" w:rsidRPr="00DE788F">
        <w:rPr>
          <w:rFonts w:cs="Times New Roman"/>
          <w:lang w:val="es-ES"/>
        </w:rPr>
        <w:t xml:space="preserve"> que la contratación de los empréstitos se dé bajo las mejores condiciones de mercado, así como </w:t>
      </w:r>
      <w:r w:rsidR="00DA7C23" w:rsidRPr="00DE788F">
        <w:rPr>
          <w:rFonts w:cs="Times New Roman"/>
          <w:lang w:val="es-ES"/>
        </w:rPr>
        <w:lastRenderedPageBreak/>
        <w:t xml:space="preserve">que se hayan destinado los recursos a una inversión pública productiva, </w:t>
      </w:r>
      <w:r w:rsidRPr="00DE788F">
        <w:rPr>
          <w:rFonts w:cs="Times New Roman"/>
          <w:lang w:val="es-ES"/>
        </w:rPr>
        <w:t xml:space="preserve">una </w:t>
      </w:r>
      <w:r w:rsidR="00DA7C23" w:rsidRPr="00DE788F">
        <w:rPr>
          <w:rFonts w:cs="Times New Roman"/>
          <w:lang w:val="es-ES"/>
        </w:rPr>
        <w:t>reestr</w:t>
      </w:r>
      <w:r w:rsidR="007C7922" w:rsidRPr="00DE788F">
        <w:rPr>
          <w:rFonts w:cs="Times New Roman"/>
          <w:lang w:val="es-ES"/>
        </w:rPr>
        <w:t xml:space="preserve">uctura o </w:t>
      </w:r>
      <w:r w:rsidRPr="00DE788F">
        <w:rPr>
          <w:rFonts w:cs="Times New Roman"/>
          <w:lang w:val="es-ES"/>
        </w:rPr>
        <w:t xml:space="preserve">un </w:t>
      </w:r>
      <w:r w:rsidR="007C7922" w:rsidRPr="00DE788F">
        <w:rPr>
          <w:rFonts w:cs="Times New Roman"/>
          <w:lang w:val="es-ES"/>
        </w:rPr>
        <w:t>refinanciamiento (ver</w:t>
      </w:r>
      <w:r w:rsidR="00DA7C23" w:rsidRPr="00DE788F">
        <w:rPr>
          <w:rFonts w:cs="Times New Roman"/>
          <w:lang w:val="es-ES"/>
        </w:rPr>
        <w:t xml:space="preserve"> art. 54).</w:t>
      </w:r>
    </w:p>
    <w:p w14:paraId="4109E028" w14:textId="77777777" w:rsidR="00DA7C23" w:rsidRPr="00DE788F" w:rsidRDefault="00DA7C23" w:rsidP="007C7922">
      <w:pPr>
        <w:spacing w:line="360" w:lineRule="auto"/>
        <w:ind w:firstLine="708"/>
        <w:rPr>
          <w:rFonts w:cs="Times New Roman"/>
          <w:lang w:val="es-ES"/>
        </w:rPr>
      </w:pPr>
      <w:r w:rsidRPr="00DE788F">
        <w:rPr>
          <w:rFonts w:cs="Times New Roman"/>
          <w:lang w:val="es-ES"/>
        </w:rPr>
        <w:t>Ahora bien, los financiamientos o empréstitos contratado</w:t>
      </w:r>
      <w:r w:rsidR="007C7922" w:rsidRPr="00DE788F">
        <w:rPr>
          <w:rFonts w:cs="Times New Roman"/>
          <w:lang w:val="es-ES"/>
        </w:rPr>
        <w:t>s con garantía de la Federación</w:t>
      </w:r>
      <w:r w:rsidRPr="00DE788F">
        <w:rPr>
          <w:rFonts w:cs="Times New Roman"/>
          <w:lang w:val="es-ES"/>
        </w:rPr>
        <w:t xml:space="preserve"> </w:t>
      </w:r>
      <w:r w:rsidR="00CD6CC0" w:rsidRPr="00DE788F">
        <w:rPr>
          <w:rFonts w:cs="Times New Roman"/>
          <w:lang w:val="es-ES"/>
        </w:rPr>
        <w:t>serán</w:t>
      </w:r>
      <w:r w:rsidRPr="00DE788F">
        <w:rPr>
          <w:rFonts w:cs="Times New Roman"/>
          <w:lang w:val="es-ES"/>
        </w:rPr>
        <w:t xml:space="preserve"> los que conforme a la Ley de Disciplina Financiera de las Entidad</w:t>
      </w:r>
      <w:r w:rsidR="007C7922" w:rsidRPr="00DE788F">
        <w:rPr>
          <w:rFonts w:cs="Times New Roman"/>
          <w:lang w:val="es-ES"/>
        </w:rPr>
        <w:t>es Federativas y los Municipios</w:t>
      </w:r>
      <w:r w:rsidRPr="00DE788F">
        <w:rPr>
          <w:rFonts w:cs="Times New Roman"/>
          <w:lang w:val="es-ES"/>
        </w:rPr>
        <w:t xml:space="preserve"> tengan ese carácter (</w:t>
      </w:r>
      <w:r w:rsidR="007C7922" w:rsidRPr="00DE788F">
        <w:rPr>
          <w:rFonts w:cs="Times New Roman"/>
          <w:lang w:val="es-ES"/>
        </w:rPr>
        <w:t>ver</w:t>
      </w:r>
      <w:r w:rsidRPr="00DE788F">
        <w:rPr>
          <w:rFonts w:cs="Times New Roman"/>
          <w:lang w:val="es-ES"/>
        </w:rPr>
        <w:t xml:space="preserve"> art. 56).</w:t>
      </w:r>
    </w:p>
    <w:p w14:paraId="32E93287" w14:textId="77777777" w:rsidR="00DA7C23" w:rsidRPr="00DE788F" w:rsidRDefault="00DA7C23" w:rsidP="00DA7C23">
      <w:pPr>
        <w:spacing w:line="360" w:lineRule="auto"/>
        <w:rPr>
          <w:rFonts w:cs="Times New Roman"/>
          <w:lang w:val="es-ES"/>
        </w:rPr>
      </w:pPr>
    </w:p>
    <w:p w14:paraId="37443046" w14:textId="77777777" w:rsidR="00DA7C23" w:rsidRPr="00DE788F" w:rsidRDefault="00DA7C23" w:rsidP="007C7922">
      <w:pPr>
        <w:pStyle w:val="Prrafodelista"/>
        <w:numPr>
          <w:ilvl w:val="0"/>
          <w:numId w:val="15"/>
        </w:numPr>
        <w:spacing w:line="360" w:lineRule="auto"/>
        <w:rPr>
          <w:rFonts w:cs="Times New Roman"/>
          <w:i/>
          <w:lang w:val="es-ES"/>
        </w:rPr>
      </w:pPr>
      <w:r w:rsidRPr="00DE788F">
        <w:rPr>
          <w:rFonts w:cs="Times New Roman"/>
          <w:i/>
          <w:lang w:val="es-ES"/>
        </w:rPr>
        <w:t>Fiscalización del cumplimiento de la ley de disciplina financiera de las entidades</w:t>
      </w:r>
      <w:r w:rsidR="007C7922" w:rsidRPr="00DE788F">
        <w:rPr>
          <w:rFonts w:cs="Times New Roman"/>
          <w:lang w:val="es-ES"/>
        </w:rPr>
        <w:t xml:space="preserve"> </w:t>
      </w:r>
      <w:r w:rsidR="007C7922" w:rsidRPr="00DE788F">
        <w:rPr>
          <w:rFonts w:cs="Times New Roman"/>
          <w:i/>
          <w:lang w:val="es-ES"/>
        </w:rPr>
        <w:t>federativas y los municipios</w:t>
      </w:r>
    </w:p>
    <w:p w14:paraId="4DFCAEFE" w14:textId="77777777" w:rsidR="00DA7C23" w:rsidRPr="00DE788F" w:rsidRDefault="00DA7C23" w:rsidP="007C7922">
      <w:pPr>
        <w:spacing w:line="360" w:lineRule="auto"/>
        <w:ind w:firstLine="708"/>
        <w:rPr>
          <w:rFonts w:cs="Times New Roman"/>
          <w:lang w:val="es-ES"/>
        </w:rPr>
      </w:pPr>
      <w:r w:rsidRPr="00DE788F">
        <w:rPr>
          <w:rFonts w:cs="Times New Roman"/>
          <w:lang w:val="es-ES"/>
        </w:rPr>
        <w:t>La ASF</w:t>
      </w:r>
      <w:r w:rsidR="00CD6CC0" w:rsidRPr="00DE788F">
        <w:rPr>
          <w:rFonts w:cs="Times New Roman"/>
          <w:lang w:val="es-ES"/>
        </w:rPr>
        <w:t>,</w:t>
      </w:r>
      <w:r w:rsidRPr="00DE788F">
        <w:rPr>
          <w:rFonts w:cs="Times New Roman"/>
          <w:lang w:val="es-ES"/>
        </w:rPr>
        <w:t xml:space="preserve"> </w:t>
      </w:r>
      <w:r w:rsidR="00CD6CC0" w:rsidRPr="00DE788F">
        <w:rPr>
          <w:rFonts w:cs="Times New Roman"/>
          <w:lang w:val="es-ES"/>
        </w:rPr>
        <w:t xml:space="preserve">en relación con </w:t>
      </w:r>
      <w:r w:rsidRPr="00DE788F">
        <w:rPr>
          <w:rFonts w:cs="Times New Roman"/>
          <w:lang w:val="es-ES"/>
        </w:rPr>
        <w:t xml:space="preserve">las reglas presupuestarias y de ejercicio, la contratación de deuda pública y </w:t>
      </w:r>
      <w:r w:rsidR="00CD6CC0" w:rsidRPr="00DE788F">
        <w:rPr>
          <w:rFonts w:cs="Times New Roman"/>
          <w:lang w:val="es-ES"/>
        </w:rPr>
        <w:t xml:space="preserve">las </w:t>
      </w:r>
      <w:r w:rsidRPr="00DE788F">
        <w:rPr>
          <w:rFonts w:cs="Times New Roman"/>
          <w:lang w:val="es-ES"/>
        </w:rPr>
        <w:t>obligaciones previstas en la Ley de Disciplina Financiera de las Entidades Federativas y los Municipios, deberá fiscalizar:</w:t>
      </w:r>
    </w:p>
    <w:p w14:paraId="71D21DA3" w14:textId="77777777" w:rsidR="00DA7C23" w:rsidRPr="00DE788F" w:rsidRDefault="00DA7C23" w:rsidP="007C7922">
      <w:pPr>
        <w:pStyle w:val="Prrafodelista"/>
        <w:numPr>
          <w:ilvl w:val="0"/>
          <w:numId w:val="20"/>
        </w:numPr>
        <w:spacing w:line="360" w:lineRule="auto"/>
        <w:rPr>
          <w:rFonts w:cs="Times New Roman"/>
          <w:lang w:val="es-ES"/>
        </w:rPr>
      </w:pPr>
      <w:r w:rsidRPr="00DE788F">
        <w:rPr>
          <w:rFonts w:cs="Times New Roman"/>
          <w:lang w:val="es-ES"/>
        </w:rPr>
        <w:t>La observancia de las reglas de dis</w:t>
      </w:r>
      <w:r w:rsidR="00CD6CC0" w:rsidRPr="00DE788F">
        <w:rPr>
          <w:rFonts w:cs="Times New Roman"/>
          <w:lang w:val="es-ES"/>
        </w:rPr>
        <w:t>ciplina financiera, de acuerdo con</w:t>
      </w:r>
      <w:r w:rsidRPr="00DE788F">
        <w:rPr>
          <w:rFonts w:cs="Times New Roman"/>
          <w:lang w:val="es-ES"/>
        </w:rPr>
        <w:t xml:space="preserve"> los términos establecidos en la Ley de Disciplina Financiera de las Entidades Fed</w:t>
      </w:r>
      <w:r w:rsidR="007C7922" w:rsidRPr="00DE788F">
        <w:rPr>
          <w:rFonts w:cs="Times New Roman"/>
          <w:lang w:val="es-ES"/>
        </w:rPr>
        <w:t>erativas y los Municipios.</w:t>
      </w:r>
    </w:p>
    <w:p w14:paraId="24C7EE7A" w14:textId="77777777" w:rsidR="00DA7C23" w:rsidRPr="00DE788F" w:rsidRDefault="00DA7C23" w:rsidP="007C7922">
      <w:pPr>
        <w:pStyle w:val="Prrafodelista"/>
        <w:numPr>
          <w:ilvl w:val="0"/>
          <w:numId w:val="20"/>
        </w:numPr>
        <w:spacing w:line="360" w:lineRule="auto"/>
        <w:rPr>
          <w:rFonts w:cs="Times New Roman"/>
          <w:lang w:val="es-ES"/>
        </w:rPr>
      </w:pPr>
      <w:r w:rsidRPr="00DE788F">
        <w:rPr>
          <w:rFonts w:cs="Times New Roman"/>
          <w:lang w:val="es-ES"/>
        </w:rPr>
        <w:t>La contratación de los financiamientos y</w:t>
      </w:r>
      <w:r w:rsidR="00CD6CC0" w:rsidRPr="00DE788F">
        <w:rPr>
          <w:rFonts w:cs="Times New Roman"/>
          <w:lang w:val="es-ES"/>
        </w:rPr>
        <w:t xml:space="preserve"> otras obligaciones de acuerdo con</w:t>
      </w:r>
      <w:r w:rsidRPr="00DE788F">
        <w:rPr>
          <w:rFonts w:cs="Times New Roman"/>
          <w:lang w:val="es-ES"/>
        </w:rPr>
        <w:t xml:space="preserve"> las disposiciones previstas en la Ley de Disciplina Financiera de las Entidades Federativas y los Municipios y dentro de los límites establecidos por el si</w:t>
      </w:r>
      <w:r w:rsidR="007C7922" w:rsidRPr="00DE788F">
        <w:rPr>
          <w:rFonts w:cs="Times New Roman"/>
          <w:lang w:val="es-ES"/>
        </w:rPr>
        <w:t>stema de alertas de dicha ley.</w:t>
      </w:r>
      <w:r w:rsidRPr="00DE788F">
        <w:rPr>
          <w:rFonts w:cs="Times New Roman"/>
          <w:lang w:val="es-ES"/>
        </w:rPr>
        <w:t xml:space="preserve"> </w:t>
      </w:r>
    </w:p>
    <w:p w14:paraId="25148654" w14:textId="77777777" w:rsidR="00DA7C23" w:rsidRPr="00DE788F" w:rsidRDefault="00DA7C23" w:rsidP="007C7922">
      <w:pPr>
        <w:pStyle w:val="Prrafodelista"/>
        <w:numPr>
          <w:ilvl w:val="0"/>
          <w:numId w:val="20"/>
        </w:numPr>
        <w:spacing w:line="360" w:lineRule="auto"/>
        <w:rPr>
          <w:rFonts w:cs="Times New Roman"/>
          <w:lang w:val="es-ES"/>
        </w:rPr>
      </w:pPr>
      <w:r w:rsidRPr="00DE788F">
        <w:rPr>
          <w:rFonts w:cs="Times New Roman"/>
          <w:lang w:val="es-ES"/>
        </w:rPr>
        <w:t>El cumplimiento de inscribir y publicar la totalidad de sus financiamientos y otras obligaciones en el registro público único establecido en la Ley de Disciplina Financiera de las Entidades Federativas y los Municipios (v</w:t>
      </w:r>
      <w:r w:rsidR="007C7922" w:rsidRPr="00DE788F">
        <w:rPr>
          <w:rFonts w:cs="Times New Roman"/>
          <w:lang w:val="es-ES"/>
        </w:rPr>
        <w:t>er</w:t>
      </w:r>
      <w:r w:rsidRPr="00DE788F">
        <w:rPr>
          <w:rFonts w:cs="Times New Roman"/>
          <w:lang w:val="es-ES"/>
        </w:rPr>
        <w:t xml:space="preserve"> </w:t>
      </w:r>
      <w:r w:rsidR="007C7922" w:rsidRPr="00DE788F">
        <w:rPr>
          <w:rFonts w:cs="Times New Roman"/>
          <w:lang w:val="es-ES"/>
        </w:rPr>
        <w:t xml:space="preserve">art. </w:t>
      </w:r>
      <w:r w:rsidRPr="00DE788F">
        <w:rPr>
          <w:rFonts w:cs="Times New Roman"/>
          <w:lang w:val="es-ES"/>
        </w:rPr>
        <w:t>58).</w:t>
      </w:r>
    </w:p>
    <w:p w14:paraId="1F720D59" w14:textId="77777777" w:rsidR="00DA7C23" w:rsidRPr="00DE788F" w:rsidRDefault="00DA7C23" w:rsidP="00DA7C23">
      <w:pPr>
        <w:spacing w:line="360" w:lineRule="auto"/>
        <w:rPr>
          <w:rFonts w:cs="Times New Roman"/>
          <w:lang w:val="es-ES"/>
        </w:rPr>
      </w:pPr>
    </w:p>
    <w:p w14:paraId="7576D816" w14:textId="2F4DBC34" w:rsidR="00DA7C23" w:rsidRPr="00DE788F" w:rsidRDefault="00DA7C23" w:rsidP="007C7922">
      <w:pPr>
        <w:pStyle w:val="Ttulo1"/>
      </w:pPr>
      <w:r w:rsidRPr="00DE788F">
        <w:rPr>
          <w:sz w:val="24"/>
        </w:rPr>
        <w:t xml:space="preserve">Fiscalización </w:t>
      </w:r>
      <w:r w:rsidR="007C7922" w:rsidRPr="00DE788F">
        <w:rPr>
          <w:sz w:val="24"/>
        </w:rPr>
        <w:t>durante el ejercicio fiscal en curso o de ejercicios anteriores</w:t>
      </w:r>
      <w:r w:rsidR="007C7922" w:rsidRPr="00DE788F">
        <w:t xml:space="preserve"> </w:t>
      </w:r>
    </w:p>
    <w:p w14:paraId="6B4CAC24" w14:textId="77777777" w:rsidR="00DA7C23" w:rsidRPr="00DE788F" w:rsidRDefault="00DA7C23" w:rsidP="007C7922">
      <w:pPr>
        <w:spacing w:line="360" w:lineRule="auto"/>
        <w:ind w:firstLine="708"/>
        <w:rPr>
          <w:rFonts w:cs="Times New Roman"/>
          <w:lang w:val="es-ES"/>
        </w:rPr>
      </w:pPr>
      <w:r w:rsidRPr="00DE788F">
        <w:rPr>
          <w:rFonts w:cs="Times New Roman"/>
          <w:lang w:val="es-ES"/>
        </w:rPr>
        <w:t xml:space="preserve">El título cuarto instruye sobre la fiscalización durante el ejercicio fiscal en curso o de ejercicios anteriores, </w:t>
      </w:r>
      <w:r w:rsidR="00CD6CC0" w:rsidRPr="00DE788F">
        <w:rPr>
          <w:rFonts w:cs="Times New Roman"/>
          <w:lang w:val="es-ES"/>
        </w:rPr>
        <w:t xml:space="preserve">para lo cual establece </w:t>
      </w:r>
      <w:r w:rsidR="007C7922" w:rsidRPr="00DE788F">
        <w:rPr>
          <w:rFonts w:cs="Times New Roman"/>
          <w:lang w:val="es-ES"/>
        </w:rPr>
        <w:t xml:space="preserve">lo siguiente: a) denuncias, b) elementos del escrito de denuncia, c) procedencia de la denuncia y d) autorización de la revisión de la gestión financiera correspondiente (ejercicio fiscal en curso o de </w:t>
      </w:r>
      <w:r w:rsidRPr="00DE788F">
        <w:rPr>
          <w:rFonts w:cs="Times New Roman"/>
          <w:lang w:val="es-ES"/>
        </w:rPr>
        <w:t>anteriores).</w:t>
      </w:r>
    </w:p>
    <w:p w14:paraId="7774CD7F" w14:textId="47447A50" w:rsidR="00DA7C23" w:rsidRDefault="00DA7C23" w:rsidP="00DA7C23">
      <w:pPr>
        <w:spacing w:line="360" w:lineRule="auto"/>
        <w:rPr>
          <w:rFonts w:cs="Times New Roman"/>
          <w:lang w:val="es-ES"/>
        </w:rPr>
      </w:pPr>
    </w:p>
    <w:p w14:paraId="2915223C" w14:textId="2ACF231A" w:rsidR="00324293" w:rsidRDefault="00324293" w:rsidP="00DA7C23">
      <w:pPr>
        <w:spacing w:line="360" w:lineRule="auto"/>
        <w:rPr>
          <w:rFonts w:cs="Times New Roman"/>
          <w:lang w:val="es-ES"/>
        </w:rPr>
      </w:pPr>
    </w:p>
    <w:p w14:paraId="678264F9" w14:textId="77777777" w:rsidR="00324293" w:rsidRPr="00DE788F" w:rsidRDefault="00324293" w:rsidP="00DA7C23">
      <w:pPr>
        <w:spacing w:line="360" w:lineRule="auto"/>
        <w:rPr>
          <w:rFonts w:cs="Times New Roman"/>
          <w:lang w:val="es-ES"/>
        </w:rPr>
      </w:pPr>
    </w:p>
    <w:p w14:paraId="56FC7B0B" w14:textId="77777777" w:rsidR="00DA7C23" w:rsidRPr="00DE788F" w:rsidRDefault="007C7922" w:rsidP="007C7922">
      <w:pPr>
        <w:pStyle w:val="Prrafodelista"/>
        <w:numPr>
          <w:ilvl w:val="0"/>
          <w:numId w:val="21"/>
        </w:numPr>
        <w:spacing w:line="360" w:lineRule="auto"/>
        <w:rPr>
          <w:rFonts w:cs="Times New Roman"/>
          <w:lang w:val="es-ES"/>
        </w:rPr>
      </w:pPr>
      <w:r w:rsidRPr="00DE788F">
        <w:rPr>
          <w:rFonts w:cs="Times New Roman"/>
          <w:i/>
          <w:lang w:val="es-ES"/>
        </w:rPr>
        <w:lastRenderedPageBreak/>
        <w:t xml:space="preserve">Denuncias </w:t>
      </w:r>
    </w:p>
    <w:p w14:paraId="2F094338" w14:textId="77777777" w:rsidR="007C7922" w:rsidRPr="00DE788F" w:rsidRDefault="00DA7C23" w:rsidP="007C7922">
      <w:pPr>
        <w:spacing w:line="360" w:lineRule="auto"/>
        <w:ind w:firstLine="708"/>
        <w:rPr>
          <w:rFonts w:cs="Times New Roman"/>
          <w:lang w:val="es-ES"/>
        </w:rPr>
      </w:pPr>
      <w:r w:rsidRPr="00DE788F">
        <w:rPr>
          <w:rFonts w:cs="Times New Roman"/>
          <w:lang w:val="es-ES"/>
        </w:rPr>
        <w:t>Cualquier persona podrá presentar denuncias fundadas cuando se presuma el manejo, aplicación o custodia irregular</w:t>
      </w:r>
      <w:r w:rsidR="007C7922" w:rsidRPr="00DE788F">
        <w:rPr>
          <w:rFonts w:cs="Times New Roman"/>
          <w:lang w:val="es-ES"/>
        </w:rPr>
        <w:t xml:space="preserve"> de recursos públicos federales,</w:t>
      </w:r>
      <w:r w:rsidRPr="00DE788F">
        <w:rPr>
          <w:rFonts w:cs="Times New Roman"/>
          <w:lang w:val="es-ES"/>
        </w:rPr>
        <w:t xml:space="preserve"> o de su desvío, en</w:t>
      </w:r>
      <w:r w:rsidR="007C7922" w:rsidRPr="00DE788F">
        <w:rPr>
          <w:rFonts w:cs="Times New Roman"/>
          <w:lang w:val="es-ES"/>
        </w:rPr>
        <w:t xml:space="preserve"> los supuestos previstos en la ley. L</w:t>
      </w:r>
      <w:r w:rsidRPr="00DE788F">
        <w:rPr>
          <w:rFonts w:cs="Times New Roman"/>
          <w:lang w:val="es-ES"/>
        </w:rPr>
        <w:t>a ASF podrá revisar la gestión financier</w:t>
      </w:r>
      <w:r w:rsidR="007C7922" w:rsidRPr="00DE788F">
        <w:rPr>
          <w:rFonts w:cs="Times New Roman"/>
          <w:lang w:val="es-ES"/>
        </w:rPr>
        <w:t>a de las entidades fiscalizadas</w:t>
      </w:r>
      <w:r w:rsidRPr="00DE788F">
        <w:rPr>
          <w:rFonts w:cs="Times New Roman"/>
          <w:lang w:val="es-ES"/>
        </w:rPr>
        <w:t xml:space="preserve"> durante el ejercicio fiscal en curso, así como respecto a ejercicios fiscales distintos al de la </w:t>
      </w:r>
      <w:r w:rsidR="007C7922" w:rsidRPr="00DE788F">
        <w:rPr>
          <w:rFonts w:cs="Times New Roman"/>
          <w:lang w:val="es-ES"/>
        </w:rPr>
        <w:t xml:space="preserve">cuenta pública </w:t>
      </w:r>
      <w:r w:rsidRPr="00DE788F">
        <w:rPr>
          <w:rFonts w:cs="Times New Roman"/>
          <w:lang w:val="es-ES"/>
        </w:rPr>
        <w:t xml:space="preserve">en revisión. </w:t>
      </w:r>
    </w:p>
    <w:p w14:paraId="1164763E" w14:textId="77777777" w:rsidR="00DA7C23" w:rsidRPr="00DE788F" w:rsidRDefault="00DA7C23" w:rsidP="007C7922">
      <w:pPr>
        <w:spacing w:line="360" w:lineRule="auto"/>
        <w:ind w:firstLine="708"/>
        <w:rPr>
          <w:rFonts w:cs="Times New Roman"/>
          <w:lang w:val="es-ES"/>
        </w:rPr>
      </w:pPr>
      <w:r w:rsidRPr="00DE788F">
        <w:rPr>
          <w:rFonts w:cs="Times New Roman"/>
          <w:lang w:val="es-ES"/>
        </w:rPr>
        <w:t>Las denuncias podrán presentarse a la Cámara, a la Comisión o directamente a la Auditoría Superior de la Federación (</w:t>
      </w:r>
      <w:r w:rsidR="007C7922" w:rsidRPr="00DE788F">
        <w:rPr>
          <w:rFonts w:cs="Times New Roman"/>
          <w:lang w:val="es-ES"/>
        </w:rPr>
        <w:t>ver</w:t>
      </w:r>
      <w:r w:rsidRPr="00DE788F">
        <w:rPr>
          <w:rFonts w:cs="Times New Roman"/>
          <w:lang w:val="es-ES"/>
        </w:rPr>
        <w:t xml:space="preserve"> art. 58). Las denuncias deberán estar fundadas con documentos y evidencias mediante los cuales se presuma el manejo, aplicación o custodia irregular de recursos públicos o de su desvío, en lo</w:t>
      </w:r>
      <w:r w:rsidR="00965AD1" w:rsidRPr="00DE788F">
        <w:rPr>
          <w:rFonts w:cs="Times New Roman"/>
          <w:lang w:val="es-ES"/>
        </w:rPr>
        <w:t>s supuestos establecidos en la l</w:t>
      </w:r>
      <w:r w:rsidRPr="00DE788F">
        <w:rPr>
          <w:rFonts w:cs="Times New Roman"/>
          <w:lang w:val="es-ES"/>
        </w:rPr>
        <w:t xml:space="preserve">ey. Cabe señalar que la ASF deberá proteger la </w:t>
      </w:r>
      <w:r w:rsidR="00965AD1" w:rsidRPr="00DE788F">
        <w:rPr>
          <w:rFonts w:cs="Times New Roman"/>
          <w:lang w:val="es-ES"/>
        </w:rPr>
        <w:t>identidad del denunciante (ver</w:t>
      </w:r>
      <w:r w:rsidRPr="00DE788F">
        <w:rPr>
          <w:rFonts w:cs="Times New Roman"/>
          <w:lang w:val="es-ES"/>
        </w:rPr>
        <w:t xml:space="preserve"> art. 60).</w:t>
      </w:r>
    </w:p>
    <w:p w14:paraId="5618D328" w14:textId="77777777" w:rsidR="00DA7C23" w:rsidRPr="00DE788F" w:rsidRDefault="00DA7C23" w:rsidP="00DA7C23">
      <w:pPr>
        <w:spacing w:line="360" w:lineRule="auto"/>
        <w:rPr>
          <w:rFonts w:cs="Times New Roman"/>
          <w:lang w:val="es-ES"/>
        </w:rPr>
      </w:pPr>
    </w:p>
    <w:p w14:paraId="11698CEF" w14:textId="77777777" w:rsidR="00DA7C23" w:rsidRPr="00DE788F" w:rsidRDefault="00DA7C23" w:rsidP="00965AD1">
      <w:pPr>
        <w:pStyle w:val="Prrafodelista"/>
        <w:numPr>
          <w:ilvl w:val="0"/>
          <w:numId w:val="21"/>
        </w:numPr>
        <w:spacing w:line="360" w:lineRule="auto"/>
        <w:rPr>
          <w:rFonts w:cs="Times New Roman"/>
          <w:i/>
          <w:lang w:val="es-ES"/>
        </w:rPr>
      </w:pPr>
      <w:r w:rsidRPr="00DE788F">
        <w:rPr>
          <w:rFonts w:cs="Times New Roman"/>
          <w:i/>
          <w:lang w:val="es-ES"/>
        </w:rPr>
        <w:t>El</w:t>
      </w:r>
      <w:r w:rsidR="00965AD1" w:rsidRPr="00DE788F">
        <w:rPr>
          <w:rFonts w:cs="Times New Roman"/>
          <w:i/>
          <w:lang w:val="es-ES"/>
        </w:rPr>
        <w:t xml:space="preserve">ementos del escrito de denuncia </w:t>
      </w:r>
    </w:p>
    <w:p w14:paraId="195079C7" w14:textId="77777777" w:rsidR="00965AD1" w:rsidRPr="00DE788F" w:rsidRDefault="00DA7C23" w:rsidP="00965AD1">
      <w:pPr>
        <w:spacing w:line="360" w:lineRule="auto"/>
        <w:ind w:firstLine="708"/>
        <w:rPr>
          <w:rFonts w:cs="Times New Roman"/>
          <w:lang w:val="es-ES"/>
        </w:rPr>
      </w:pPr>
      <w:r w:rsidRPr="00DE788F">
        <w:rPr>
          <w:rFonts w:cs="Times New Roman"/>
          <w:lang w:val="es-ES"/>
        </w:rPr>
        <w:t xml:space="preserve">El escrito de denuncia deberá contar, como mínimo, con los siguientes elementos: </w:t>
      </w:r>
    </w:p>
    <w:p w14:paraId="3F5C8FAD" w14:textId="77777777" w:rsidR="00965AD1" w:rsidRPr="00DE788F" w:rsidRDefault="00DA7C23" w:rsidP="00965AD1">
      <w:pPr>
        <w:pStyle w:val="Prrafodelista"/>
        <w:numPr>
          <w:ilvl w:val="0"/>
          <w:numId w:val="22"/>
        </w:numPr>
        <w:spacing w:line="360" w:lineRule="auto"/>
        <w:rPr>
          <w:rFonts w:cs="Times New Roman"/>
          <w:lang w:val="es-ES"/>
        </w:rPr>
      </w:pPr>
      <w:r w:rsidRPr="00DE788F">
        <w:rPr>
          <w:rFonts w:cs="Times New Roman"/>
          <w:lang w:val="es-ES"/>
        </w:rPr>
        <w:t>El ejercicio en que se presentan l</w:t>
      </w:r>
      <w:r w:rsidR="00965AD1" w:rsidRPr="00DE788F">
        <w:rPr>
          <w:rFonts w:cs="Times New Roman"/>
          <w:lang w:val="es-ES"/>
        </w:rPr>
        <w:t>os presuntos hechos irregulares</w:t>
      </w:r>
    </w:p>
    <w:p w14:paraId="5D00A528" w14:textId="77777777" w:rsidR="00DA7C23" w:rsidRPr="00DE788F" w:rsidRDefault="00DA7C23" w:rsidP="00965AD1">
      <w:pPr>
        <w:pStyle w:val="Prrafodelista"/>
        <w:numPr>
          <w:ilvl w:val="0"/>
          <w:numId w:val="22"/>
        </w:numPr>
        <w:spacing w:line="360" w:lineRule="auto"/>
        <w:rPr>
          <w:rFonts w:cs="Times New Roman"/>
          <w:lang w:val="es-ES"/>
        </w:rPr>
      </w:pPr>
      <w:r w:rsidRPr="00DE788F">
        <w:rPr>
          <w:rFonts w:cs="Times New Roman"/>
          <w:lang w:val="es-ES"/>
        </w:rPr>
        <w:t xml:space="preserve">Descripción de los presuntos hechos irregulares. Asimismo, </w:t>
      </w:r>
      <w:r w:rsidR="00965AD1" w:rsidRPr="00DE788F">
        <w:rPr>
          <w:rFonts w:cs="Times New Roman"/>
          <w:lang w:val="es-ES"/>
        </w:rPr>
        <w:t xml:space="preserve">los </w:t>
      </w:r>
      <w:r w:rsidRPr="00DE788F">
        <w:rPr>
          <w:rFonts w:cs="Times New Roman"/>
          <w:lang w:val="es-ES"/>
        </w:rPr>
        <w:t>escrito</w:t>
      </w:r>
      <w:r w:rsidR="00965AD1" w:rsidRPr="00DE788F">
        <w:rPr>
          <w:rFonts w:cs="Times New Roman"/>
          <w:lang w:val="es-ES"/>
        </w:rPr>
        <w:t>s</w:t>
      </w:r>
      <w:r w:rsidRPr="00DE788F">
        <w:rPr>
          <w:rFonts w:cs="Times New Roman"/>
          <w:lang w:val="es-ES"/>
        </w:rPr>
        <w:t xml:space="preserve"> de denuncia deberán acompañarse con los elementos de prueba, cuando sea posible, que se relacionen directamente c</w:t>
      </w:r>
      <w:r w:rsidR="00965AD1" w:rsidRPr="00DE788F">
        <w:rPr>
          <w:rFonts w:cs="Times New Roman"/>
          <w:lang w:val="es-ES"/>
        </w:rPr>
        <w:t>on los hechos denunciados (ver</w:t>
      </w:r>
      <w:r w:rsidRPr="00DE788F">
        <w:rPr>
          <w:rFonts w:cs="Times New Roman"/>
          <w:lang w:val="es-ES"/>
        </w:rPr>
        <w:t xml:space="preserve"> art. 60).</w:t>
      </w:r>
    </w:p>
    <w:p w14:paraId="7CCCCA0B" w14:textId="77777777" w:rsidR="00DA7C23" w:rsidRPr="00DE788F" w:rsidRDefault="00DA7C23" w:rsidP="00DA7C23">
      <w:pPr>
        <w:spacing w:line="360" w:lineRule="auto"/>
        <w:rPr>
          <w:rFonts w:cs="Times New Roman"/>
          <w:lang w:val="es-ES"/>
        </w:rPr>
      </w:pPr>
    </w:p>
    <w:p w14:paraId="576FF205" w14:textId="77777777" w:rsidR="00DA7C23" w:rsidRPr="00DE788F" w:rsidRDefault="00965AD1" w:rsidP="00965AD1">
      <w:pPr>
        <w:pStyle w:val="Prrafodelista"/>
        <w:numPr>
          <w:ilvl w:val="0"/>
          <w:numId w:val="21"/>
        </w:numPr>
        <w:spacing w:line="360" w:lineRule="auto"/>
        <w:rPr>
          <w:rFonts w:cs="Times New Roman"/>
          <w:i/>
          <w:lang w:val="es-ES"/>
        </w:rPr>
      </w:pPr>
      <w:r w:rsidRPr="00DE788F">
        <w:rPr>
          <w:rFonts w:cs="Times New Roman"/>
          <w:i/>
          <w:lang w:val="es-ES"/>
        </w:rPr>
        <w:t xml:space="preserve">Procedencia de la denuncia </w:t>
      </w:r>
    </w:p>
    <w:p w14:paraId="7CA4848D" w14:textId="77777777" w:rsidR="00DA7C23" w:rsidRPr="00DE788F" w:rsidRDefault="00DA7C23" w:rsidP="00965AD1">
      <w:pPr>
        <w:spacing w:line="360" w:lineRule="auto"/>
        <w:ind w:firstLine="708"/>
        <w:rPr>
          <w:rFonts w:cs="Times New Roman"/>
          <w:lang w:val="es-ES"/>
        </w:rPr>
      </w:pPr>
      <w:r w:rsidRPr="00DE788F">
        <w:rPr>
          <w:rFonts w:cs="Times New Roman"/>
          <w:lang w:val="es-ES"/>
        </w:rPr>
        <w:t xml:space="preserve">La denuncia procede en alguno de los siguientes supuestos: </w:t>
      </w:r>
    </w:p>
    <w:p w14:paraId="4E7E1427" w14:textId="77777777" w:rsidR="00DA7C23" w:rsidRPr="00DE788F" w:rsidRDefault="00DA7C23" w:rsidP="00DA7C23">
      <w:pPr>
        <w:pStyle w:val="Prrafodelista"/>
        <w:numPr>
          <w:ilvl w:val="0"/>
          <w:numId w:val="4"/>
        </w:numPr>
        <w:spacing w:line="360" w:lineRule="auto"/>
        <w:rPr>
          <w:rFonts w:cs="Times New Roman"/>
          <w:lang w:val="es-ES"/>
        </w:rPr>
      </w:pPr>
      <w:r w:rsidRPr="00DE788F">
        <w:rPr>
          <w:rFonts w:cs="Times New Roman"/>
          <w:lang w:val="es-ES"/>
        </w:rPr>
        <w:t>Desvío de recursos hacia fin</w:t>
      </w:r>
      <w:r w:rsidR="00965AD1" w:rsidRPr="00DE788F">
        <w:rPr>
          <w:rFonts w:cs="Times New Roman"/>
          <w:lang w:val="es-ES"/>
        </w:rPr>
        <w:t>es distintos a los autorizados.</w:t>
      </w:r>
    </w:p>
    <w:p w14:paraId="55D7EA9E" w14:textId="77777777" w:rsidR="00DA7C23" w:rsidRPr="00DE788F" w:rsidRDefault="00DA7C23" w:rsidP="00DA7C23">
      <w:pPr>
        <w:pStyle w:val="Prrafodelista"/>
        <w:numPr>
          <w:ilvl w:val="0"/>
          <w:numId w:val="4"/>
        </w:numPr>
        <w:spacing w:line="360" w:lineRule="auto"/>
        <w:rPr>
          <w:rFonts w:cs="Times New Roman"/>
          <w:lang w:val="es-ES"/>
        </w:rPr>
      </w:pPr>
      <w:r w:rsidRPr="00DE788F">
        <w:rPr>
          <w:rFonts w:cs="Times New Roman"/>
          <w:lang w:val="es-ES"/>
        </w:rPr>
        <w:t>Irregularidades en la captación o en el manejo y utiliz</w:t>
      </w:r>
      <w:r w:rsidR="00965AD1" w:rsidRPr="00DE788F">
        <w:rPr>
          <w:rFonts w:cs="Times New Roman"/>
          <w:lang w:val="es-ES"/>
        </w:rPr>
        <w:t>ación de los recursos públicos.</w:t>
      </w:r>
    </w:p>
    <w:p w14:paraId="5750900E" w14:textId="77777777" w:rsidR="00DA7C23" w:rsidRPr="00DE788F" w:rsidRDefault="00DA7C23" w:rsidP="00DA7C23">
      <w:pPr>
        <w:pStyle w:val="Prrafodelista"/>
        <w:numPr>
          <w:ilvl w:val="0"/>
          <w:numId w:val="4"/>
        </w:numPr>
        <w:spacing w:line="360" w:lineRule="auto"/>
        <w:rPr>
          <w:rFonts w:cs="Times New Roman"/>
          <w:lang w:val="es-ES"/>
        </w:rPr>
      </w:pPr>
      <w:r w:rsidRPr="00DE788F">
        <w:rPr>
          <w:rFonts w:cs="Times New Roman"/>
          <w:lang w:val="es-ES"/>
        </w:rPr>
        <w:t>Actos presuntamente irregulares en la contratación y ejecución de obras, contratación y prestación de servicios públicos, adquisición de bienes, y otorgamiento de permisos, licen</w:t>
      </w:r>
      <w:r w:rsidR="00965AD1" w:rsidRPr="00DE788F">
        <w:rPr>
          <w:rFonts w:cs="Times New Roman"/>
          <w:lang w:val="es-ES"/>
        </w:rPr>
        <w:t>cias y concesiones, entre otros.</w:t>
      </w:r>
    </w:p>
    <w:p w14:paraId="48B34F10" w14:textId="77777777" w:rsidR="00DA7C23" w:rsidRPr="00DE788F" w:rsidRDefault="00DA7C23" w:rsidP="00DA7C23">
      <w:pPr>
        <w:pStyle w:val="Prrafodelista"/>
        <w:numPr>
          <w:ilvl w:val="0"/>
          <w:numId w:val="4"/>
        </w:numPr>
        <w:spacing w:line="360" w:lineRule="auto"/>
        <w:rPr>
          <w:rFonts w:cs="Times New Roman"/>
          <w:lang w:val="es-ES"/>
        </w:rPr>
      </w:pPr>
      <w:r w:rsidRPr="00DE788F">
        <w:rPr>
          <w:rFonts w:cs="Times New Roman"/>
          <w:lang w:val="es-ES"/>
        </w:rPr>
        <w:t>La comisión recurrente de irregularidades en el ejerci</w:t>
      </w:r>
      <w:r w:rsidR="00965AD1" w:rsidRPr="00DE788F">
        <w:rPr>
          <w:rFonts w:cs="Times New Roman"/>
          <w:lang w:val="es-ES"/>
        </w:rPr>
        <w:t>cio de los recursos públicos.</w:t>
      </w:r>
    </w:p>
    <w:p w14:paraId="21ECFAD2" w14:textId="77777777" w:rsidR="00DA7C23" w:rsidRPr="00DE788F" w:rsidRDefault="00DA7C23" w:rsidP="00DA7C23">
      <w:pPr>
        <w:pStyle w:val="Prrafodelista"/>
        <w:numPr>
          <w:ilvl w:val="0"/>
          <w:numId w:val="4"/>
        </w:numPr>
        <w:spacing w:line="360" w:lineRule="auto"/>
        <w:rPr>
          <w:rFonts w:cs="Times New Roman"/>
          <w:lang w:val="es-ES"/>
        </w:rPr>
      </w:pPr>
      <w:r w:rsidRPr="00DE788F">
        <w:rPr>
          <w:rFonts w:cs="Times New Roman"/>
          <w:lang w:val="es-ES"/>
        </w:rPr>
        <w:t xml:space="preserve">Inconsistencia en la información financiera o programática de cualquier entidad fiscalizada que oculte o pueda originar daños o perjuicios a su patrimonio. La </w:t>
      </w:r>
      <w:r w:rsidRPr="00DE788F">
        <w:rPr>
          <w:rFonts w:cs="Times New Roman"/>
          <w:lang w:val="es-ES"/>
        </w:rPr>
        <w:lastRenderedPageBreak/>
        <w:t>ASF informará al denunciante la resolución que tome sobre la procedencia de iniciar la</w:t>
      </w:r>
      <w:r w:rsidR="00965AD1" w:rsidRPr="00DE788F">
        <w:rPr>
          <w:rFonts w:cs="Times New Roman"/>
          <w:lang w:val="es-ES"/>
        </w:rPr>
        <w:t xml:space="preserve"> revisión correspondiente (ver</w:t>
      </w:r>
      <w:r w:rsidRPr="00DE788F">
        <w:rPr>
          <w:rFonts w:cs="Times New Roman"/>
          <w:lang w:val="es-ES"/>
        </w:rPr>
        <w:t xml:space="preserve"> art. 61).</w:t>
      </w:r>
    </w:p>
    <w:p w14:paraId="1B5F143F" w14:textId="77777777" w:rsidR="00DA7C23" w:rsidRPr="00DE788F" w:rsidRDefault="00DA7C23" w:rsidP="00DA7C23">
      <w:pPr>
        <w:spacing w:line="360" w:lineRule="auto"/>
        <w:rPr>
          <w:rFonts w:cs="Times New Roman"/>
          <w:lang w:val="es-ES"/>
        </w:rPr>
      </w:pPr>
    </w:p>
    <w:p w14:paraId="29987314" w14:textId="77777777" w:rsidR="00DA7C23" w:rsidRPr="00DE788F" w:rsidRDefault="00DA7C23" w:rsidP="00965AD1">
      <w:pPr>
        <w:pStyle w:val="Prrafodelista"/>
        <w:numPr>
          <w:ilvl w:val="0"/>
          <w:numId w:val="21"/>
        </w:numPr>
        <w:spacing w:line="360" w:lineRule="auto"/>
        <w:rPr>
          <w:rFonts w:cs="Times New Roman"/>
          <w:i/>
          <w:lang w:val="es-ES"/>
        </w:rPr>
      </w:pPr>
      <w:r w:rsidRPr="00DE788F">
        <w:rPr>
          <w:rFonts w:cs="Times New Roman"/>
          <w:i/>
          <w:lang w:val="es-ES"/>
        </w:rPr>
        <w:t>Autorización de la revisión de la gestión financiera correspondiente (ejercicio f</w:t>
      </w:r>
      <w:r w:rsidR="00965AD1" w:rsidRPr="00DE788F">
        <w:rPr>
          <w:rFonts w:cs="Times New Roman"/>
          <w:i/>
          <w:lang w:val="es-ES"/>
        </w:rPr>
        <w:t xml:space="preserve">iscal en curso o de anteriores) </w:t>
      </w:r>
    </w:p>
    <w:p w14:paraId="588396F6" w14:textId="77777777" w:rsidR="00DA7C23" w:rsidRPr="00DE788F" w:rsidRDefault="00DA7C23" w:rsidP="00965AD1">
      <w:pPr>
        <w:spacing w:line="360" w:lineRule="auto"/>
        <w:ind w:firstLine="708"/>
        <w:rPr>
          <w:rFonts w:cs="Times New Roman"/>
          <w:lang w:val="es-ES"/>
        </w:rPr>
      </w:pPr>
      <w:r w:rsidRPr="00DE788F">
        <w:rPr>
          <w:rFonts w:cs="Times New Roman"/>
          <w:lang w:val="es-ES"/>
        </w:rPr>
        <w:t xml:space="preserve">El titular de la ASF autorizará la revisión de la gestión financiera correspondiente, ya sea del ejercicio fiscal en curso o de ejercicios anteriores a la </w:t>
      </w:r>
      <w:r w:rsidR="00965AD1" w:rsidRPr="00DE788F">
        <w:rPr>
          <w:rFonts w:cs="Times New Roman"/>
          <w:lang w:val="es-ES"/>
        </w:rPr>
        <w:t>cuenta pública en revisión, así como</w:t>
      </w:r>
      <w:r w:rsidRPr="00DE788F">
        <w:rPr>
          <w:rFonts w:cs="Times New Roman"/>
          <w:lang w:val="es-ES"/>
        </w:rPr>
        <w:t xml:space="preserve"> de la revisión efectuada al ejercicio fiscal en curs</w:t>
      </w:r>
      <w:r w:rsidR="00965AD1" w:rsidRPr="00DE788F">
        <w:rPr>
          <w:rFonts w:cs="Times New Roman"/>
          <w:lang w:val="es-ES"/>
        </w:rPr>
        <w:t>o o a los ejercicios anteriores. L</w:t>
      </w:r>
      <w:r w:rsidRPr="00DE788F">
        <w:rPr>
          <w:rFonts w:cs="Times New Roman"/>
          <w:lang w:val="es-ES"/>
        </w:rPr>
        <w:t>a ASF</w:t>
      </w:r>
      <w:r w:rsidR="00965AD1" w:rsidRPr="00DE788F">
        <w:rPr>
          <w:rFonts w:cs="Times New Roman"/>
          <w:lang w:val="es-ES"/>
        </w:rPr>
        <w:t xml:space="preserve"> rendirá un informe a la Cámara</w:t>
      </w:r>
      <w:r w:rsidRPr="00DE788F">
        <w:rPr>
          <w:rFonts w:cs="Times New Roman"/>
          <w:lang w:val="es-ES"/>
        </w:rPr>
        <w:t xml:space="preserve"> a más tardar a los 10 días hábiles posteriores a la conclusión de la auditoría. Asimismo, promoverá las acciones que correspondan para el fincamiento de las responsabilidades administrativas, penales y políticas a que haya lugar, conforme </w:t>
      </w:r>
      <w:r w:rsidR="00965AD1" w:rsidRPr="00DE788F">
        <w:rPr>
          <w:rFonts w:cs="Times New Roman"/>
          <w:lang w:val="es-ES"/>
        </w:rPr>
        <w:t>a lo establecido en esta l</w:t>
      </w:r>
      <w:r w:rsidRPr="00DE788F">
        <w:rPr>
          <w:rFonts w:cs="Times New Roman"/>
          <w:lang w:val="es-ES"/>
        </w:rPr>
        <w:t>ey y demás legislación aplicable (v</w:t>
      </w:r>
      <w:r w:rsidR="00965AD1" w:rsidRPr="00DE788F">
        <w:rPr>
          <w:rFonts w:cs="Times New Roman"/>
          <w:lang w:val="es-ES"/>
        </w:rPr>
        <w:t>er</w:t>
      </w:r>
      <w:r w:rsidRPr="00DE788F">
        <w:rPr>
          <w:rFonts w:cs="Times New Roman"/>
          <w:lang w:val="es-ES"/>
        </w:rPr>
        <w:t xml:space="preserve"> arts. 62 y 65).</w:t>
      </w:r>
    </w:p>
    <w:p w14:paraId="4B434D42" w14:textId="77777777" w:rsidR="00DA7C23" w:rsidRPr="00DE788F" w:rsidRDefault="00DA7C23" w:rsidP="00DA7C23">
      <w:pPr>
        <w:spacing w:line="360" w:lineRule="auto"/>
        <w:rPr>
          <w:rFonts w:cs="Times New Roman"/>
          <w:lang w:val="es-ES"/>
        </w:rPr>
      </w:pPr>
    </w:p>
    <w:p w14:paraId="6FF7BA69" w14:textId="054AD1F5" w:rsidR="00DA7C23" w:rsidRPr="00DE788F" w:rsidRDefault="00DA7C23" w:rsidP="00965AD1">
      <w:pPr>
        <w:pStyle w:val="Ttulo1"/>
      </w:pPr>
      <w:r w:rsidRPr="001524A3">
        <w:rPr>
          <w:sz w:val="24"/>
        </w:rPr>
        <w:t xml:space="preserve">Determinación de </w:t>
      </w:r>
      <w:r w:rsidR="00965AD1" w:rsidRPr="001524A3">
        <w:rPr>
          <w:sz w:val="24"/>
        </w:rPr>
        <w:t>daños y perjuicios y del fincamiento de responsabilidades</w:t>
      </w:r>
    </w:p>
    <w:p w14:paraId="0DB73B65" w14:textId="77777777" w:rsidR="00DA7C23" w:rsidRPr="00DE788F" w:rsidRDefault="00DA7C23" w:rsidP="00965AD1">
      <w:pPr>
        <w:spacing w:line="360" w:lineRule="auto"/>
        <w:ind w:firstLine="708"/>
        <w:rPr>
          <w:rFonts w:cs="Times New Roman"/>
          <w:lang w:val="es-ES"/>
        </w:rPr>
      </w:pPr>
      <w:r w:rsidRPr="00DE788F">
        <w:rPr>
          <w:rFonts w:cs="Times New Roman"/>
          <w:lang w:val="es-ES"/>
        </w:rPr>
        <w:t>El título quinto responde a la determinación de daños y perjuicios</w:t>
      </w:r>
      <w:r w:rsidR="00965AD1" w:rsidRPr="00DE788F">
        <w:rPr>
          <w:rFonts w:cs="Times New Roman"/>
          <w:lang w:val="es-ES"/>
        </w:rPr>
        <w:t>,</w:t>
      </w:r>
      <w:r w:rsidRPr="00DE788F">
        <w:rPr>
          <w:rFonts w:cs="Times New Roman"/>
          <w:lang w:val="es-ES"/>
        </w:rPr>
        <w:t xml:space="preserve"> y del fincamiento de responsabilidades, </w:t>
      </w:r>
      <w:r w:rsidR="00965AD1" w:rsidRPr="00DE788F">
        <w:rPr>
          <w:rFonts w:cs="Times New Roman"/>
          <w:lang w:val="es-ES"/>
        </w:rPr>
        <w:t xml:space="preserve">para lo cual </w:t>
      </w:r>
      <w:r w:rsidR="0080776E" w:rsidRPr="00DE788F">
        <w:rPr>
          <w:rFonts w:cs="Times New Roman"/>
          <w:lang w:val="es-ES"/>
        </w:rPr>
        <w:t xml:space="preserve">se </w:t>
      </w:r>
      <w:r w:rsidR="00965AD1" w:rsidRPr="00DE788F">
        <w:rPr>
          <w:rFonts w:cs="Times New Roman"/>
          <w:lang w:val="es-ES"/>
        </w:rPr>
        <w:t>establece lo siguiente: a) d</w:t>
      </w:r>
      <w:r w:rsidRPr="00DE788F">
        <w:rPr>
          <w:rFonts w:cs="Times New Roman"/>
          <w:lang w:val="es-ES"/>
        </w:rPr>
        <w:t xml:space="preserve">eterminación de daños y perjuicios contra la </w:t>
      </w:r>
      <w:r w:rsidR="00965AD1" w:rsidRPr="00DE788F">
        <w:rPr>
          <w:rFonts w:cs="Times New Roman"/>
          <w:lang w:val="es-ES"/>
        </w:rPr>
        <w:t>Hacienda Pública Federal</w:t>
      </w:r>
      <w:r w:rsidRPr="00DE788F">
        <w:rPr>
          <w:rFonts w:cs="Times New Roman"/>
          <w:lang w:val="es-ES"/>
        </w:rPr>
        <w:t xml:space="preserve"> o al patrimonio de los ente</w:t>
      </w:r>
      <w:r w:rsidR="00965AD1" w:rsidRPr="00DE788F">
        <w:rPr>
          <w:rFonts w:cs="Times New Roman"/>
          <w:lang w:val="es-ES"/>
        </w:rPr>
        <w:t>s públicos, b) recurso de reconsideración y c) p</w:t>
      </w:r>
      <w:r w:rsidRPr="00DE788F">
        <w:rPr>
          <w:rFonts w:cs="Times New Roman"/>
          <w:lang w:val="es-ES"/>
        </w:rPr>
        <w:t>rescripción de responsabilidades.</w:t>
      </w:r>
    </w:p>
    <w:p w14:paraId="496E3EDF" w14:textId="77777777" w:rsidR="00DA7C23" w:rsidRPr="00DE788F" w:rsidRDefault="00DA7C23" w:rsidP="00DA7C23">
      <w:pPr>
        <w:spacing w:line="360" w:lineRule="auto"/>
        <w:rPr>
          <w:rFonts w:cs="Times New Roman"/>
          <w:lang w:val="es-ES"/>
        </w:rPr>
      </w:pPr>
    </w:p>
    <w:p w14:paraId="256EDF29" w14:textId="77777777" w:rsidR="00DA7C23" w:rsidRPr="00DE788F" w:rsidRDefault="00DA7C23" w:rsidP="00965AD1">
      <w:pPr>
        <w:pStyle w:val="Prrafodelista"/>
        <w:numPr>
          <w:ilvl w:val="0"/>
          <w:numId w:val="23"/>
        </w:numPr>
        <w:spacing w:line="360" w:lineRule="auto"/>
        <w:rPr>
          <w:rFonts w:cs="Times New Roman"/>
          <w:i/>
          <w:lang w:val="es-ES"/>
        </w:rPr>
      </w:pPr>
      <w:r w:rsidRPr="00DE788F">
        <w:rPr>
          <w:rFonts w:cs="Times New Roman"/>
          <w:i/>
          <w:lang w:val="es-ES"/>
        </w:rPr>
        <w:t>Determinación d</w:t>
      </w:r>
      <w:r w:rsidR="00965AD1" w:rsidRPr="00DE788F">
        <w:rPr>
          <w:rFonts w:cs="Times New Roman"/>
          <w:i/>
          <w:lang w:val="es-ES"/>
        </w:rPr>
        <w:t>e daños y perjuicios contra la H</w:t>
      </w:r>
      <w:r w:rsidRPr="00DE788F">
        <w:rPr>
          <w:rFonts w:cs="Times New Roman"/>
          <w:i/>
          <w:lang w:val="es-ES"/>
        </w:rPr>
        <w:t xml:space="preserve">acienda </w:t>
      </w:r>
      <w:r w:rsidR="00965AD1" w:rsidRPr="00DE788F">
        <w:rPr>
          <w:rFonts w:cs="Times New Roman"/>
          <w:i/>
          <w:lang w:val="es-ES"/>
        </w:rPr>
        <w:t xml:space="preserve">Pública Federal </w:t>
      </w:r>
      <w:r w:rsidRPr="00DE788F">
        <w:rPr>
          <w:rFonts w:cs="Times New Roman"/>
          <w:i/>
          <w:lang w:val="es-ES"/>
        </w:rPr>
        <w:t>o al p</w:t>
      </w:r>
      <w:r w:rsidR="00965AD1" w:rsidRPr="00DE788F">
        <w:rPr>
          <w:rFonts w:cs="Times New Roman"/>
          <w:i/>
          <w:lang w:val="es-ES"/>
        </w:rPr>
        <w:t xml:space="preserve">atrimonio de los entes públicos </w:t>
      </w:r>
    </w:p>
    <w:p w14:paraId="2973DBD2" w14:textId="77777777" w:rsidR="00DA7C23" w:rsidRPr="00DE788F" w:rsidRDefault="00DA7C23" w:rsidP="00965AD1">
      <w:pPr>
        <w:spacing w:line="360" w:lineRule="auto"/>
        <w:ind w:firstLine="708"/>
        <w:rPr>
          <w:rFonts w:cs="Times New Roman"/>
          <w:lang w:val="es-ES"/>
        </w:rPr>
      </w:pPr>
      <w:r w:rsidRPr="00DE788F">
        <w:rPr>
          <w:rFonts w:cs="Times New Roman"/>
          <w:lang w:val="es-ES"/>
        </w:rPr>
        <w:t xml:space="preserve">Si </w:t>
      </w:r>
      <w:r w:rsidR="00965AD1" w:rsidRPr="00DE788F">
        <w:rPr>
          <w:rFonts w:cs="Times New Roman"/>
          <w:lang w:val="es-ES"/>
        </w:rPr>
        <w:t>de la fiscalización se detectará</w:t>
      </w:r>
      <w:r w:rsidRPr="00DE788F">
        <w:rPr>
          <w:rFonts w:cs="Times New Roman"/>
          <w:lang w:val="es-ES"/>
        </w:rPr>
        <w:t>n irregularidades que pe</w:t>
      </w:r>
      <w:r w:rsidR="00965AD1" w:rsidRPr="00DE788F">
        <w:rPr>
          <w:rFonts w:cs="Times New Roman"/>
          <w:lang w:val="es-ES"/>
        </w:rPr>
        <w:t>rmitieran</w:t>
      </w:r>
      <w:r w:rsidRPr="00DE788F">
        <w:rPr>
          <w:rFonts w:cs="Times New Roman"/>
          <w:lang w:val="es-ES"/>
        </w:rPr>
        <w:t xml:space="preserve"> presumir la existencia de responsabilidades a cargo de servidores públicos o particulares, la ASF procederá </w:t>
      </w:r>
      <w:r w:rsidR="00965AD1" w:rsidRPr="00DE788F">
        <w:rPr>
          <w:rFonts w:cs="Times New Roman"/>
          <w:lang w:val="es-ES"/>
        </w:rPr>
        <w:t>de la siguiente manera</w:t>
      </w:r>
      <w:r w:rsidRPr="00DE788F">
        <w:rPr>
          <w:rFonts w:cs="Times New Roman"/>
          <w:lang w:val="es-ES"/>
        </w:rPr>
        <w:t>:</w:t>
      </w:r>
    </w:p>
    <w:p w14:paraId="5CC4DC68" w14:textId="77777777" w:rsidR="00FE510F" w:rsidRPr="00DE788F" w:rsidRDefault="0080776E" w:rsidP="00DA7C23">
      <w:pPr>
        <w:pStyle w:val="Prrafodelista"/>
        <w:numPr>
          <w:ilvl w:val="0"/>
          <w:numId w:val="25"/>
        </w:numPr>
        <w:spacing w:line="360" w:lineRule="auto"/>
        <w:rPr>
          <w:rFonts w:cs="Times New Roman"/>
          <w:lang w:val="es-ES"/>
        </w:rPr>
      </w:pPr>
      <w:r w:rsidRPr="00DE788F">
        <w:rPr>
          <w:rFonts w:cs="Times New Roman"/>
          <w:lang w:val="es-ES"/>
        </w:rPr>
        <w:t>Promover ante el t</w:t>
      </w:r>
      <w:r w:rsidR="00DA7C23" w:rsidRPr="00DE788F">
        <w:rPr>
          <w:rFonts w:cs="Times New Roman"/>
          <w:lang w:val="es-ES"/>
        </w:rPr>
        <w:t>ribunal la imposición de sanciones a los servidores públicos por las faltas administrativas graves que detecte durante sus auditorías e investigaciones, en que incurran los servidores públicos, así como sanciones a los particular</w:t>
      </w:r>
      <w:r w:rsidR="00FE510F" w:rsidRPr="00DE788F">
        <w:rPr>
          <w:rFonts w:cs="Times New Roman"/>
          <w:lang w:val="es-ES"/>
        </w:rPr>
        <w:t>es vinculados con dichas faltas.</w:t>
      </w:r>
    </w:p>
    <w:p w14:paraId="074868D0" w14:textId="77777777" w:rsidR="00FE510F" w:rsidRPr="00DE788F" w:rsidRDefault="00DA7C23" w:rsidP="00DA7C23">
      <w:pPr>
        <w:pStyle w:val="Prrafodelista"/>
        <w:numPr>
          <w:ilvl w:val="0"/>
          <w:numId w:val="25"/>
        </w:numPr>
        <w:spacing w:line="360" w:lineRule="auto"/>
        <w:rPr>
          <w:rFonts w:cs="Times New Roman"/>
          <w:lang w:val="es-ES"/>
        </w:rPr>
      </w:pPr>
      <w:r w:rsidRPr="00DE788F">
        <w:rPr>
          <w:rFonts w:cs="Times New Roman"/>
          <w:lang w:val="es-ES"/>
        </w:rPr>
        <w:lastRenderedPageBreak/>
        <w:t>Dar vista a los órganos internos de control competentes cuando detecte posibles responsabilidades administrativas distintas a las mencionadas en la fracción anterior.</w:t>
      </w:r>
    </w:p>
    <w:p w14:paraId="7FE99DAB" w14:textId="77777777" w:rsidR="00FE510F" w:rsidRPr="00DE788F" w:rsidRDefault="00DA7C23" w:rsidP="00DA7C23">
      <w:pPr>
        <w:pStyle w:val="Prrafodelista"/>
        <w:numPr>
          <w:ilvl w:val="0"/>
          <w:numId w:val="25"/>
        </w:numPr>
        <w:spacing w:line="360" w:lineRule="auto"/>
        <w:rPr>
          <w:rFonts w:cs="Times New Roman"/>
          <w:lang w:val="es-ES"/>
        </w:rPr>
      </w:pPr>
      <w:r w:rsidRPr="00DE788F">
        <w:rPr>
          <w:rFonts w:cs="Times New Roman"/>
          <w:lang w:val="es-ES"/>
        </w:rPr>
        <w:t xml:space="preserve">Presentar las denuncias y querellas penales, que correspondan ante la </w:t>
      </w:r>
      <w:r w:rsidR="00FE510F" w:rsidRPr="00DE788F">
        <w:rPr>
          <w:rFonts w:cs="Times New Roman"/>
          <w:lang w:val="es-ES"/>
        </w:rPr>
        <w:t>fiscalía especializada</w:t>
      </w:r>
      <w:r w:rsidRPr="00DE788F">
        <w:rPr>
          <w:rFonts w:cs="Times New Roman"/>
          <w:lang w:val="es-ES"/>
        </w:rPr>
        <w:t>, por los probables delitos que se detecten derivado de sus auditorías.</w:t>
      </w:r>
    </w:p>
    <w:p w14:paraId="4052AC78" w14:textId="77777777" w:rsidR="00FE510F" w:rsidRPr="00DE788F" w:rsidRDefault="00DA7C23" w:rsidP="00DA7C23">
      <w:pPr>
        <w:pStyle w:val="Prrafodelista"/>
        <w:numPr>
          <w:ilvl w:val="0"/>
          <w:numId w:val="25"/>
        </w:numPr>
        <w:spacing w:line="360" w:lineRule="auto"/>
        <w:rPr>
          <w:rFonts w:cs="Times New Roman"/>
          <w:lang w:val="es-ES"/>
        </w:rPr>
      </w:pPr>
      <w:r w:rsidRPr="00DE788F">
        <w:rPr>
          <w:rFonts w:cs="Times New Roman"/>
          <w:lang w:val="es-ES"/>
        </w:rPr>
        <w:t xml:space="preserve">Coadyuvar con la </w:t>
      </w:r>
      <w:r w:rsidR="00FE510F" w:rsidRPr="00DE788F">
        <w:rPr>
          <w:rFonts w:cs="Times New Roman"/>
          <w:lang w:val="es-ES"/>
        </w:rPr>
        <w:t xml:space="preserve">fiscalía especializada </w:t>
      </w:r>
      <w:r w:rsidRPr="00DE788F">
        <w:rPr>
          <w:rFonts w:cs="Times New Roman"/>
          <w:lang w:val="es-ES"/>
        </w:rPr>
        <w:t>en los procesos penales correspondientes, tan</w:t>
      </w:r>
      <w:r w:rsidR="00FE510F" w:rsidRPr="00DE788F">
        <w:rPr>
          <w:rFonts w:cs="Times New Roman"/>
          <w:lang w:val="es-ES"/>
        </w:rPr>
        <w:t>to en la etapa de investigación</w:t>
      </w:r>
      <w:r w:rsidRPr="00DE788F">
        <w:rPr>
          <w:rFonts w:cs="Times New Roman"/>
          <w:lang w:val="es-ES"/>
        </w:rPr>
        <w:t xml:space="preserve"> como en la judicial</w:t>
      </w:r>
      <w:r w:rsidR="00FE510F" w:rsidRPr="00DE788F">
        <w:rPr>
          <w:rFonts w:cs="Times New Roman"/>
          <w:lang w:val="es-ES"/>
        </w:rPr>
        <w:t>.</w:t>
      </w:r>
    </w:p>
    <w:p w14:paraId="3EAF6178" w14:textId="77777777" w:rsidR="00DA7C23" w:rsidRPr="00DE788F" w:rsidRDefault="00DA7C23" w:rsidP="00DA7C23">
      <w:pPr>
        <w:pStyle w:val="Prrafodelista"/>
        <w:numPr>
          <w:ilvl w:val="0"/>
          <w:numId w:val="25"/>
        </w:numPr>
        <w:spacing w:line="360" w:lineRule="auto"/>
        <w:rPr>
          <w:rFonts w:cs="Times New Roman"/>
          <w:lang w:val="es-ES"/>
        </w:rPr>
      </w:pPr>
      <w:r w:rsidRPr="00DE788F">
        <w:rPr>
          <w:rFonts w:cs="Times New Roman"/>
          <w:lang w:val="es-ES"/>
        </w:rPr>
        <w:t>Presentar las denuncias de juicio político ante la Cámara que, en su caso, correspondan en términos de las disposiciones aplicabl</w:t>
      </w:r>
      <w:r w:rsidR="00FE510F" w:rsidRPr="00DE788F">
        <w:rPr>
          <w:rFonts w:cs="Times New Roman"/>
          <w:lang w:val="es-ES"/>
        </w:rPr>
        <w:t>es (ver</w:t>
      </w:r>
      <w:r w:rsidRPr="00DE788F">
        <w:rPr>
          <w:rFonts w:cs="Times New Roman"/>
          <w:lang w:val="es-ES"/>
        </w:rPr>
        <w:t xml:space="preserve"> art. 67).</w:t>
      </w:r>
    </w:p>
    <w:p w14:paraId="693B0551" w14:textId="77777777" w:rsidR="00DA7C23" w:rsidRPr="00DE788F" w:rsidRDefault="00DA7C23" w:rsidP="00DA7C23">
      <w:pPr>
        <w:spacing w:line="360" w:lineRule="auto"/>
        <w:rPr>
          <w:rFonts w:cs="Times New Roman"/>
          <w:lang w:val="es-ES"/>
        </w:rPr>
      </w:pPr>
    </w:p>
    <w:p w14:paraId="1847F4A1" w14:textId="77777777" w:rsidR="00DA7C23" w:rsidRPr="00DE788F" w:rsidRDefault="00FE510F" w:rsidP="00FE510F">
      <w:pPr>
        <w:pStyle w:val="Prrafodelista"/>
        <w:numPr>
          <w:ilvl w:val="0"/>
          <w:numId w:val="23"/>
        </w:numPr>
        <w:spacing w:line="360" w:lineRule="auto"/>
        <w:rPr>
          <w:rFonts w:cs="Times New Roman"/>
          <w:i/>
          <w:lang w:val="es-ES"/>
        </w:rPr>
      </w:pPr>
      <w:r w:rsidRPr="00DE788F">
        <w:rPr>
          <w:rFonts w:cs="Times New Roman"/>
          <w:i/>
          <w:lang w:val="es-ES"/>
        </w:rPr>
        <w:t xml:space="preserve">Recurso de reconsideración </w:t>
      </w:r>
    </w:p>
    <w:p w14:paraId="1B80962A" w14:textId="77777777" w:rsidR="00DA7C23" w:rsidRPr="00DE788F" w:rsidRDefault="00DA7C23" w:rsidP="00FE510F">
      <w:pPr>
        <w:spacing w:line="360" w:lineRule="auto"/>
        <w:ind w:firstLine="708"/>
        <w:rPr>
          <w:rFonts w:cs="Times New Roman"/>
          <w:lang w:val="es-ES"/>
        </w:rPr>
      </w:pPr>
      <w:r w:rsidRPr="00DE788F">
        <w:rPr>
          <w:rFonts w:cs="Times New Roman"/>
          <w:lang w:val="es-ES"/>
        </w:rPr>
        <w:t>La tramitación del recurso de reconsideración, en contra de las multas impuestas por la ASF, se sujetará a las siguientes disposiciones:</w:t>
      </w:r>
      <w:r w:rsidR="00FE510F" w:rsidRPr="00DE788F">
        <w:rPr>
          <w:rFonts w:cs="Times New Roman"/>
          <w:lang w:val="es-ES"/>
        </w:rPr>
        <w:t xml:space="preserve"> </w:t>
      </w:r>
    </w:p>
    <w:p w14:paraId="2F0D7C49" w14:textId="77777777" w:rsidR="00FE510F" w:rsidRPr="00DE788F" w:rsidRDefault="00DA7C23" w:rsidP="00DA7C23">
      <w:pPr>
        <w:pStyle w:val="Prrafodelista"/>
        <w:numPr>
          <w:ilvl w:val="0"/>
          <w:numId w:val="26"/>
        </w:numPr>
        <w:spacing w:line="360" w:lineRule="auto"/>
        <w:rPr>
          <w:rFonts w:cs="Times New Roman"/>
          <w:lang w:val="es-ES"/>
        </w:rPr>
      </w:pPr>
      <w:r w:rsidRPr="00DE788F">
        <w:rPr>
          <w:rFonts w:cs="Times New Roman"/>
          <w:lang w:val="es-ES"/>
        </w:rPr>
        <w:t xml:space="preserve">Se iniciará mediante escrito que deberá presentarse dentro del término de </w:t>
      </w:r>
      <w:r w:rsidR="00FE510F" w:rsidRPr="00DE788F">
        <w:rPr>
          <w:rFonts w:cs="Times New Roman"/>
          <w:lang w:val="es-ES"/>
        </w:rPr>
        <w:t>15</w:t>
      </w:r>
      <w:r w:rsidRPr="00DE788F">
        <w:rPr>
          <w:rFonts w:cs="Times New Roman"/>
          <w:lang w:val="es-ES"/>
        </w:rPr>
        <w:t xml:space="preserve"> días contados a partir de que surta efectos la notificación de la multa, </w:t>
      </w:r>
      <w:r w:rsidR="00FE510F" w:rsidRPr="00DE788F">
        <w:rPr>
          <w:rFonts w:cs="Times New Roman"/>
          <w:lang w:val="es-ES"/>
        </w:rPr>
        <w:t>la cual</w:t>
      </w:r>
      <w:r w:rsidRPr="00DE788F">
        <w:rPr>
          <w:rFonts w:cs="Times New Roman"/>
          <w:lang w:val="es-ES"/>
        </w:rPr>
        <w:t xml:space="preserve"> contendrá</w:t>
      </w:r>
      <w:r w:rsidR="00FE510F" w:rsidRPr="00DE788F">
        <w:rPr>
          <w:rFonts w:cs="Times New Roman"/>
          <w:lang w:val="es-ES"/>
        </w:rPr>
        <w:t xml:space="preserve"> lo siguiente</w:t>
      </w:r>
      <w:r w:rsidRPr="00DE788F">
        <w:rPr>
          <w:rFonts w:cs="Times New Roman"/>
          <w:lang w:val="es-ES"/>
        </w:rPr>
        <w:t>: la mención de la autoridad administrativa que impuso la multa, el nombre y firma autógrafa del recurrente, el domicilio que señala para oír y recibir notificaciones, la multa que se recurre y la fecha en que se le notificó.</w:t>
      </w:r>
      <w:r w:rsidR="00FE510F" w:rsidRPr="00DE788F">
        <w:rPr>
          <w:rFonts w:cs="Times New Roman"/>
          <w:lang w:val="es-ES"/>
        </w:rPr>
        <w:t xml:space="preserve"> </w:t>
      </w:r>
      <w:r w:rsidRPr="00DE788F">
        <w:rPr>
          <w:rFonts w:cs="Times New Roman"/>
          <w:lang w:val="es-ES"/>
        </w:rPr>
        <w:t>Los agravios que a juicio de la entidad fiscalizada y, en su caso, de los servidores públicos, o del par</w:t>
      </w:r>
      <w:r w:rsidR="00FE510F" w:rsidRPr="00DE788F">
        <w:rPr>
          <w:rFonts w:cs="Times New Roman"/>
          <w:lang w:val="es-ES"/>
        </w:rPr>
        <w:t>ticular, persona física o moral les cause la sanción impugnada;</w:t>
      </w:r>
      <w:r w:rsidRPr="00DE788F">
        <w:rPr>
          <w:rFonts w:cs="Times New Roman"/>
          <w:lang w:val="es-ES"/>
        </w:rPr>
        <w:t xml:space="preserve"> asimismo</w:t>
      </w:r>
      <w:r w:rsidR="00FE510F" w:rsidRPr="00DE788F">
        <w:rPr>
          <w:rFonts w:cs="Times New Roman"/>
          <w:lang w:val="es-ES"/>
        </w:rPr>
        <w:t>,</w:t>
      </w:r>
      <w:r w:rsidRPr="00DE788F">
        <w:rPr>
          <w:rFonts w:cs="Times New Roman"/>
          <w:lang w:val="es-ES"/>
        </w:rPr>
        <w:t xml:space="preserve"> se ac</w:t>
      </w:r>
      <w:r w:rsidR="00FE510F" w:rsidRPr="00DE788F">
        <w:rPr>
          <w:rFonts w:cs="Times New Roman"/>
          <w:lang w:val="es-ES"/>
        </w:rPr>
        <w:t>ompañará copia de e</w:t>
      </w:r>
      <w:r w:rsidRPr="00DE788F">
        <w:rPr>
          <w:rFonts w:cs="Times New Roman"/>
          <w:lang w:val="es-ES"/>
        </w:rPr>
        <w:t>sta y de la constancia de notificación respectiva, así como las pruebas documentales o de cualquier otro tipo supervenientes que ofrezca</w:t>
      </w:r>
      <w:r w:rsidR="00FE510F" w:rsidRPr="00DE788F">
        <w:rPr>
          <w:rFonts w:cs="Times New Roman"/>
          <w:lang w:val="es-ES"/>
        </w:rPr>
        <w:t>n</w:t>
      </w:r>
      <w:r w:rsidRPr="00DE788F">
        <w:rPr>
          <w:rFonts w:cs="Times New Roman"/>
          <w:lang w:val="es-ES"/>
        </w:rPr>
        <w:t xml:space="preserve"> y que tengan relación inmediata y d</w:t>
      </w:r>
      <w:r w:rsidR="00FE510F" w:rsidRPr="00DE788F">
        <w:rPr>
          <w:rFonts w:cs="Times New Roman"/>
          <w:lang w:val="es-ES"/>
        </w:rPr>
        <w:t>irecta con la sanción recurrida.</w:t>
      </w:r>
    </w:p>
    <w:p w14:paraId="3365CABF" w14:textId="77777777" w:rsidR="00FE510F" w:rsidRPr="00DE788F" w:rsidRDefault="00DA7C23" w:rsidP="00DA7C23">
      <w:pPr>
        <w:pStyle w:val="Prrafodelista"/>
        <w:numPr>
          <w:ilvl w:val="0"/>
          <w:numId w:val="26"/>
        </w:numPr>
        <w:spacing w:line="360" w:lineRule="auto"/>
        <w:rPr>
          <w:rFonts w:cs="Times New Roman"/>
          <w:lang w:val="es-ES"/>
        </w:rPr>
      </w:pPr>
      <w:r w:rsidRPr="00DE788F">
        <w:rPr>
          <w:rFonts w:cs="Times New Roman"/>
          <w:lang w:val="es-ES"/>
        </w:rPr>
        <w:t xml:space="preserve">Cuando no se cumpla con alguno de los requisitos establecidos en este artículo para la presentación del recurso de reconsideración, la ASF prevendrá por una sola vez al inconforme para que, en un plazo de cinco días naturales, subsane la irregularidad en que hubiere incurrido en su </w:t>
      </w:r>
      <w:r w:rsidR="00FE510F" w:rsidRPr="00DE788F">
        <w:rPr>
          <w:rFonts w:cs="Times New Roman"/>
          <w:lang w:val="es-ES"/>
        </w:rPr>
        <w:t>presentación.</w:t>
      </w:r>
    </w:p>
    <w:p w14:paraId="631FCD23" w14:textId="77777777" w:rsidR="00FE510F" w:rsidRPr="00DE788F" w:rsidRDefault="00DA7C23" w:rsidP="00DA7C23">
      <w:pPr>
        <w:pStyle w:val="Prrafodelista"/>
        <w:numPr>
          <w:ilvl w:val="0"/>
          <w:numId w:val="26"/>
        </w:numPr>
        <w:spacing w:line="360" w:lineRule="auto"/>
        <w:rPr>
          <w:rFonts w:cs="Times New Roman"/>
          <w:lang w:val="es-ES"/>
        </w:rPr>
      </w:pPr>
      <w:r w:rsidRPr="00DE788F">
        <w:rPr>
          <w:rFonts w:cs="Times New Roman"/>
          <w:lang w:val="es-ES"/>
        </w:rPr>
        <w:lastRenderedPageBreak/>
        <w:t>La ASF</w:t>
      </w:r>
      <w:r w:rsidR="0080776E" w:rsidRPr="00DE788F">
        <w:rPr>
          <w:rFonts w:cs="Times New Roman"/>
          <w:lang w:val="es-ES"/>
        </w:rPr>
        <w:t>,</w:t>
      </w:r>
      <w:r w:rsidRPr="00DE788F">
        <w:rPr>
          <w:rFonts w:cs="Times New Roman"/>
          <w:lang w:val="es-ES"/>
        </w:rPr>
        <w:t xml:space="preserve"> al acordar sobre la admisión de las pruebas document</w:t>
      </w:r>
      <w:r w:rsidR="00FE510F" w:rsidRPr="00DE788F">
        <w:rPr>
          <w:rFonts w:cs="Times New Roman"/>
          <w:lang w:val="es-ES"/>
        </w:rPr>
        <w:t>ales y supervenientes ofrecidas</w:t>
      </w:r>
      <w:r w:rsidR="0080776E" w:rsidRPr="00DE788F">
        <w:rPr>
          <w:rFonts w:cs="Times New Roman"/>
          <w:lang w:val="es-ES"/>
        </w:rPr>
        <w:t>,</w:t>
      </w:r>
      <w:r w:rsidRPr="00DE788F">
        <w:rPr>
          <w:rFonts w:cs="Times New Roman"/>
          <w:lang w:val="es-ES"/>
        </w:rPr>
        <w:t xml:space="preserve"> desechará de plano las que no fueren ofrecidas conforme a derecho y las que sean contr</w:t>
      </w:r>
      <w:r w:rsidR="00FE510F" w:rsidRPr="00DE788F">
        <w:rPr>
          <w:rFonts w:cs="Times New Roman"/>
          <w:lang w:val="es-ES"/>
        </w:rPr>
        <w:t>arias a la moral o al derecho.</w:t>
      </w:r>
    </w:p>
    <w:p w14:paraId="560DAA0E" w14:textId="77777777" w:rsidR="00DA7C23" w:rsidRPr="00DE788F" w:rsidRDefault="00DA7C23" w:rsidP="00DA7C23">
      <w:pPr>
        <w:pStyle w:val="Prrafodelista"/>
        <w:numPr>
          <w:ilvl w:val="0"/>
          <w:numId w:val="26"/>
        </w:numPr>
        <w:spacing w:line="360" w:lineRule="auto"/>
        <w:rPr>
          <w:rFonts w:cs="Times New Roman"/>
          <w:lang w:val="es-ES"/>
        </w:rPr>
      </w:pPr>
      <w:r w:rsidRPr="00DE788F">
        <w:rPr>
          <w:rFonts w:cs="Times New Roman"/>
          <w:lang w:val="es-ES"/>
        </w:rPr>
        <w:t xml:space="preserve">Desahogadas las pruebas, si las hubiere, la ASF examinará todos y cada uno de los agravios hechos valer por el recurrente y emitirá resolución dentro de los </w:t>
      </w:r>
      <w:r w:rsidR="00FE510F" w:rsidRPr="00DE788F">
        <w:rPr>
          <w:rFonts w:cs="Times New Roman"/>
          <w:lang w:val="es-ES"/>
        </w:rPr>
        <w:t>60</w:t>
      </w:r>
      <w:r w:rsidRPr="00DE788F">
        <w:rPr>
          <w:rFonts w:cs="Times New Roman"/>
          <w:lang w:val="es-ES"/>
        </w:rPr>
        <w:t xml:space="preserve"> días naturales siguientes, a partir de que declare cerrada la instrucción, notificando dicha resolución al recurrente dentro de los veinte días naturales siguientes a su emisión.</w:t>
      </w:r>
    </w:p>
    <w:p w14:paraId="6541BBF7" w14:textId="77777777" w:rsidR="00DA7C23" w:rsidRPr="00DE788F" w:rsidRDefault="00DA7C23" w:rsidP="00FE510F">
      <w:pPr>
        <w:spacing w:line="360" w:lineRule="auto"/>
        <w:ind w:firstLine="708"/>
        <w:rPr>
          <w:rFonts w:cs="Times New Roman"/>
          <w:lang w:val="es-ES"/>
        </w:rPr>
      </w:pPr>
      <w:r w:rsidRPr="00DE788F">
        <w:rPr>
          <w:rFonts w:cs="Times New Roman"/>
          <w:lang w:val="es-ES"/>
        </w:rPr>
        <w:t>Es importante señalar que el recurrente podrá desistirse expresamente del recurso antes de que se</w:t>
      </w:r>
      <w:r w:rsidR="00FE510F" w:rsidRPr="00DE788F">
        <w:rPr>
          <w:rFonts w:cs="Times New Roman"/>
          <w:lang w:val="es-ES"/>
        </w:rPr>
        <w:t xml:space="preserve"> emita la resolución respectiva;</w:t>
      </w:r>
      <w:r w:rsidRPr="00DE788F">
        <w:rPr>
          <w:rFonts w:cs="Times New Roman"/>
          <w:lang w:val="es-ES"/>
        </w:rPr>
        <w:t xml:space="preserve"> en este caso, la ASF lo sobreseerá sin mayor trámite. Además, la resolución que ponga fin al recurso tendrá por efecto confirmar, modificar o r</w:t>
      </w:r>
      <w:r w:rsidR="00FE510F" w:rsidRPr="00DE788F">
        <w:rPr>
          <w:rFonts w:cs="Times New Roman"/>
          <w:lang w:val="es-ES"/>
        </w:rPr>
        <w:t>evocar la multa impugnada (ver</w:t>
      </w:r>
      <w:r w:rsidRPr="00DE788F">
        <w:rPr>
          <w:rFonts w:cs="Times New Roman"/>
          <w:lang w:val="es-ES"/>
        </w:rPr>
        <w:t xml:space="preserve"> arts. 75 y 76).</w:t>
      </w:r>
    </w:p>
    <w:p w14:paraId="25D4ED9D" w14:textId="77777777" w:rsidR="00DA7C23" w:rsidRPr="00DE788F" w:rsidRDefault="00DA7C23" w:rsidP="00DA7C23">
      <w:pPr>
        <w:spacing w:line="360" w:lineRule="auto"/>
        <w:rPr>
          <w:rFonts w:cs="Times New Roman"/>
          <w:lang w:val="es-ES"/>
        </w:rPr>
      </w:pPr>
    </w:p>
    <w:p w14:paraId="74AC75AD" w14:textId="77777777" w:rsidR="00DA7C23" w:rsidRPr="00DE788F" w:rsidRDefault="00DA7C23" w:rsidP="00FE510F">
      <w:pPr>
        <w:pStyle w:val="Prrafodelista"/>
        <w:numPr>
          <w:ilvl w:val="0"/>
          <w:numId w:val="23"/>
        </w:numPr>
        <w:spacing w:line="360" w:lineRule="auto"/>
        <w:rPr>
          <w:rFonts w:cs="Times New Roman"/>
          <w:i/>
          <w:lang w:val="es-ES"/>
        </w:rPr>
      </w:pPr>
      <w:r w:rsidRPr="00DE788F">
        <w:rPr>
          <w:rFonts w:cs="Times New Roman"/>
          <w:i/>
          <w:lang w:val="es-ES"/>
        </w:rPr>
        <w:t>Pr</w:t>
      </w:r>
      <w:r w:rsidR="00FE510F" w:rsidRPr="00DE788F">
        <w:rPr>
          <w:rFonts w:cs="Times New Roman"/>
          <w:i/>
          <w:lang w:val="es-ES"/>
        </w:rPr>
        <w:t xml:space="preserve">escripción de responsabilidades </w:t>
      </w:r>
    </w:p>
    <w:p w14:paraId="172B5F4B" w14:textId="77777777" w:rsidR="00FE510F" w:rsidRPr="00DE788F" w:rsidRDefault="00DA7C23" w:rsidP="00FE510F">
      <w:pPr>
        <w:spacing w:line="360" w:lineRule="auto"/>
        <w:ind w:firstLine="708"/>
        <w:rPr>
          <w:rFonts w:cs="Times New Roman"/>
          <w:lang w:val="es-ES"/>
        </w:rPr>
      </w:pPr>
      <w:r w:rsidRPr="00DE788F">
        <w:rPr>
          <w:rFonts w:cs="Times New Roman"/>
          <w:lang w:val="es-ES"/>
        </w:rPr>
        <w:t>La acción para fincar responsabilidades e imponer las sanciones por faltas administrativas graves prescribirá en siete años. El plazo de prescripción se contará a</w:t>
      </w:r>
      <w:r w:rsidR="00FE510F" w:rsidRPr="00DE788F">
        <w:rPr>
          <w:rFonts w:cs="Times New Roman"/>
          <w:lang w:val="es-ES"/>
        </w:rPr>
        <w:t xml:space="preserve"> partir del día siguiente a aque</w:t>
      </w:r>
      <w:r w:rsidRPr="00DE788F">
        <w:rPr>
          <w:rFonts w:cs="Times New Roman"/>
          <w:lang w:val="es-ES"/>
        </w:rPr>
        <w:t xml:space="preserve">l en que se hubiere incurrido en la responsabilidad o a partir del momento en que hubiese cesado, si fue de carácter continuo. </w:t>
      </w:r>
    </w:p>
    <w:p w14:paraId="75F37405" w14:textId="77777777" w:rsidR="00DA7C23" w:rsidRPr="00DE788F" w:rsidRDefault="00DA7C23" w:rsidP="00FE510F">
      <w:pPr>
        <w:spacing w:line="360" w:lineRule="auto"/>
        <w:ind w:firstLine="708"/>
        <w:rPr>
          <w:rFonts w:cs="Times New Roman"/>
          <w:lang w:val="es-ES"/>
        </w:rPr>
      </w:pPr>
      <w:r w:rsidRPr="00DE788F">
        <w:rPr>
          <w:rFonts w:cs="Times New Roman"/>
          <w:lang w:val="es-ES"/>
        </w:rPr>
        <w:t>En todos los casos, la prescripción a que alude este precepto se interrumpirá en los términos establecidos en la Ley General de Responsa</w:t>
      </w:r>
      <w:r w:rsidR="00FE510F" w:rsidRPr="00DE788F">
        <w:rPr>
          <w:rFonts w:cs="Times New Roman"/>
          <w:lang w:val="es-ES"/>
        </w:rPr>
        <w:t>bilidades Administrativas (ver</w:t>
      </w:r>
      <w:r w:rsidRPr="00DE788F">
        <w:rPr>
          <w:rFonts w:cs="Times New Roman"/>
          <w:lang w:val="es-ES"/>
        </w:rPr>
        <w:t xml:space="preserve"> art. 78). Para tener el pleno conocimiento de cuándo </w:t>
      </w:r>
      <w:r w:rsidR="0014435F" w:rsidRPr="00DE788F">
        <w:rPr>
          <w:rFonts w:cs="Times New Roman"/>
          <w:lang w:val="es-ES"/>
        </w:rPr>
        <w:t>se interrumpe la prescripción</w:t>
      </w:r>
      <w:r w:rsidRPr="00DE788F">
        <w:rPr>
          <w:rFonts w:cs="Times New Roman"/>
          <w:lang w:val="es-ES"/>
        </w:rPr>
        <w:t xml:space="preserve"> se deberá</w:t>
      </w:r>
      <w:r w:rsidR="0014435F" w:rsidRPr="00DE788F">
        <w:rPr>
          <w:rFonts w:cs="Times New Roman"/>
          <w:lang w:val="es-ES"/>
        </w:rPr>
        <w:t>n</w:t>
      </w:r>
      <w:r w:rsidRPr="00DE788F">
        <w:rPr>
          <w:rFonts w:cs="Times New Roman"/>
          <w:lang w:val="es-ES"/>
        </w:rPr>
        <w:t xml:space="preserve"> </w:t>
      </w:r>
      <w:r w:rsidR="0014435F" w:rsidRPr="00DE788F">
        <w:rPr>
          <w:rFonts w:cs="Times New Roman"/>
          <w:lang w:val="es-ES"/>
        </w:rPr>
        <w:t>observar los artículos 74 y 100, primer</w:t>
      </w:r>
      <w:r w:rsidRPr="00DE788F">
        <w:rPr>
          <w:rFonts w:cs="Times New Roman"/>
          <w:lang w:val="es-ES"/>
        </w:rPr>
        <w:t xml:space="preserve"> párrafo</w:t>
      </w:r>
      <w:r w:rsidR="0014435F" w:rsidRPr="00DE788F">
        <w:rPr>
          <w:rFonts w:cs="Times New Roman"/>
          <w:lang w:val="es-ES"/>
        </w:rPr>
        <w:t>, y 113</w:t>
      </w:r>
      <w:r w:rsidRPr="00DE788F">
        <w:rPr>
          <w:rFonts w:cs="Times New Roman"/>
          <w:lang w:val="es-ES"/>
        </w:rPr>
        <w:t xml:space="preserve"> de la Ley General de Re</w:t>
      </w:r>
      <w:r w:rsidR="0014435F" w:rsidRPr="00DE788F">
        <w:rPr>
          <w:rFonts w:cs="Times New Roman"/>
          <w:lang w:val="es-ES"/>
        </w:rPr>
        <w:t>sponsabilidades Administrativas.</w:t>
      </w:r>
      <w:r w:rsidRPr="00DE788F">
        <w:rPr>
          <w:rFonts w:cs="Times New Roman"/>
          <w:lang w:val="es-ES"/>
        </w:rPr>
        <w:t xml:space="preserve"> </w:t>
      </w:r>
      <w:r w:rsidR="0014435F" w:rsidRPr="00DE788F">
        <w:rPr>
          <w:rFonts w:cs="Times New Roman"/>
          <w:lang w:val="es-ES"/>
        </w:rPr>
        <w:t>Estos</w:t>
      </w:r>
      <w:r w:rsidRPr="00DE788F">
        <w:rPr>
          <w:rFonts w:cs="Times New Roman"/>
          <w:lang w:val="es-ES"/>
        </w:rPr>
        <w:t xml:space="preserve"> preceptos son del siguiente tenor:</w:t>
      </w:r>
    </w:p>
    <w:p w14:paraId="17B6D15D" w14:textId="77777777" w:rsidR="00DA7C23" w:rsidRPr="00DE788F" w:rsidRDefault="00DA7C23" w:rsidP="00DA7C23">
      <w:pPr>
        <w:spacing w:line="360" w:lineRule="auto"/>
        <w:rPr>
          <w:rFonts w:cs="Times New Roman"/>
          <w:lang w:val="es-ES"/>
        </w:rPr>
      </w:pPr>
    </w:p>
    <w:p w14:paraId="5B8AA5D7" w14:textId="77777777" w:rsidR="00DA7C23" w:rsidRPr="00324293" w:rsidRDefault="0014435F" w:rsidP="0014435F">
      <w:pPr>
        <w:spacing w:line="360" w:lineRule="auto"/>
        <w:ind w:left="1416"/>
        <w:rPr>
          <w:rFonts w:cs="Times New Roman"/>
          <w:i/>
          <w:szCs w:val="20"/>
          <w:lang w:val="es-ES"/>
        </w:rPr>
      </w:pPr>
      <w:r w:rsidRPr="00324293">
        <w:rPr>
          <w:rFonts w:cs="Times New Roman"/>
          <w:i/>
          <w:szCs w:val="20"/>
          <w:lang w:val="es-ES"/>
        </w:rPr>
        <w:t>Artículo 74.</w:t>
      </w:r>
      <w:r w:rsidR="00DA7C23" w:rsidRPr="00324293">
        <w:rPr>
          <w:rFonts w:cs="Times New Roman"/>
          <w:i/>
          <w:szCs w:val="20"/>
          <w:lang w:val="es-ES"/>
        </w:rPr>
        <w:t xml:space="preserve"> Para el caso de Faltas administrativas no graves, las facultades de las Secretarías o de los Órganos internos de control para imponer las sanciones prescribirán en tres años, contados a partir del día siguiente al que se hubieren cometido las infracciones, o a partir del momento en que hubieren cesado. </w:t>
      </w:r>
    </w:p>
    <w:p w14:paraId="710906C3" w14:textId="77777777" w:rsidR="00DA7C23" w:rsidRPr="00324293" w:rsidRDefault="00DA7C23" w:rsidP="0014435F">
      <w:pPr>
        <w:spacing w:line="360" w:lineRule="auto"/>
        <w:ind w:left="1416"/>
        <w:rPr>
          <w:rFonts w:cs="Times New Roman"/>
          <w:i/>
          <w:szCs w:val="20"/>
          <w:lang w:val="es-ES"/>
        </w:rPr>
      </w:pPr>
      <w:r w:rsidRPr="00324293">
        <w:rPr>
          <w:rFonts w:cs="Times New Roman"/>
          <w:i/>
          <w:szCs w:val="20"/>
          <w:lang w:val="es-ES"/>
        </w:rPr>
        <w:lastRenderedPageBreak/>
        <w:t xml:space="preserve">Cuando se trate de Faltas administrativas graves o Faltas de particulares, el plazo de prescripción será de siete años, contados en los mismos términos del párrafo anterior. </w:t>
      </w:r>
    </w:p>
    <w:p w14:paraId="025568FF" w14:textId="77777777" w:rsidR="00DA7C23" w:rsidRPr="00324293" w:rsidRDefault="00DA7C23" w:rsidP="0014435F">
      <w:pPr>
        <w:spacing w:line="360" w:lineRule="auto"/>
        <w:ind w:left="1416"/>
        <w:rPr>
          <w:rFonts w:cs="Times New Roman"/>
          <w:i/>
          <w:szCs w:val="20"/>
          <w:lang w:val="es-ES"/>
        </w:rPr>
      </w:pPr>
      <w:r w:rsidRPr="00324293">
        <w:rPr>
          <w:rFonts w:cs="Times New Roman"/>
          <w:i/>
          <w:szCs w:val="20"/>
          <w:lang w:val="es-ES"/>
        </w:rPr>
        <w:t>La prescripción se interrumpirá con la clasificación a que se refiere el primer párrafo del artículo 100 de esta Ley.</w:t>
      </w:r>
    </w:p>
    <w:p w14:paraId="21A99F62" w14:textId="77777777" w:rsidR="00DA7C23" w:rsidRPr="00324293" w:rsidRDefault="0014435F" w:rsidP="0014435F">
      <w:pPr>
        <w:spacing w:line="360" w:lineRule="auto"/>
        <w:ind w:left="1416"/>
        <w:rPr>
          <w:rFonts w:cs="Times New Roman"/>
          <w:i/>
          <w:szCs w:val="20"/>
          <w:lang w:val="es-ES"/>
        </w:rPr>
      </w:pPr>
      <w:r w:rsidRPr="00324293">
        <w:rPr>
          <w:rFonts w:cs="Times New Roman"/>
          <w:i/>
          <w:szCs w:val="20"/>
          <w:lang w:val="es-ES"/>
        </w:rPr>
        <w:t>Artículo 100. Primer párrafo.</w:t>
      </w:r>
      <w:r w:rsidR="00DA7C23" w:rsidRPr="00324293">
        <w:rPr>
          <w:rFonts w:cs="Times New Roman"/>
          <w:i/>
          <w:szCs w:val="20"/>
          <w:lang w:val="es-ES"/>
        </w:rPr>
        <w:t xml:space="preserve"> 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w:t>
      </w:r>
      <w:r w:rsidRPr="00324293">
        <w:rPr>
          <w:rFonts w:cs="Times New Roman"/>
          <w:i/>
          <w:szCs w:val="20"/>
          <w:lang w:val="es-ES"/>
        </w:rPr>
        <w:t>ificarla como grave o no grave.</w:t>
      </w:r>
    </w:p>
    <w:p w14:paraId="0354348B" w14:textId="77777777" w:rsidR="00DA7C23" w:rsidRPr="00324293" w:rsidRDefault="0014435F" w:rsidP="0014435F">
      <w:pPr>
        <w:spacing w:line="360" w:lineRule="auto"/>
        <w:ind w:left="1416"/>
        <w:rPr>
          <w:rFonts w:cs="Times New Roman"/>
          <w:i/>
          <w:szCs w:val="20"/>
          <w:lang w:val="es-ES"/>
        </w:rPr>
      </w:pPr>
      <w:r w:rsidRPr="00324293">
        <w:rPr>
          <w:rFonts w:cs="Times New Roman"/>
          <w:i/>
          <w:szCs w:val="20"/>
          <w:lang w:val="es-ES"/>
        </w:rPr>
        <w:t>Artículo 113.</w:t>
      </w:r>
      <w:r w:rsidR="00DA7C23" w:rsidRPr="00324293">
        <w:rPr>
          <w:rFonts w:cs="Times New Roman"/>
          <w:i/>
          <w:szCs w:val="20"/>
          <w:lang w:val="es-ES"/>
        </w:rPr>
        <w:t xml:space="preserve"> La admisión del Informe de Presunta Responsabilidad Administrativa interrumpirá los plazos de prescripción señalados en el artículo 74 de esta Ley y fijará la materia del procedimiento de </w:t>
      </w:r>
      <w:r w:rsidRPr="00324293">
        <w:rPr>
          <w:rFonts w:cs="Times New Roman"/>
          <w:i/>
          <w:szCs w:val="20"/>
          <w:lang w:val="es-ES"/>
        </w:rPr>
        <w:t>responsabilidad administrativa.</w:t>
      </w:r>
    </w:p>
    <w:p w14:paraId="50707CFB" w14:textId="77777777" w:rsidR="00DA7C23" w:rsidRPr="00DE788F" w:rsidRDefault="00DA7C23" w:rsidP="00DA7C23">
      <w:pPr>
        <w:spacing w:line="360" w:lineRule="auto"/>
        <w:rPr>
          <w:rFonts w:cs="Times New Roman"/>
          <w:lang w:val="es-ES"/>
        </w:rPr>
      </w:pPr>
    </w:p>
    <w:p w14:paraId="067783C7" w14:textId="77777777" w:rsidR="00DA7C23" w:rsidRPr="00DE788F" w:rsidRDefault="0014435F" w:rsidP="0014435F">
      <w:pPr>
        <w:spacing w:line="360" w:lineRule="auto"/>
        <w:ind w:firstLine="708"/>
        <w:rPr>
          <w:rFonts w:cs="Times New Roman"/>
          <w:lang w:val="es-ES"/>
        </w:rPr>
      </w:pPr>
      <w:r w:rsidRPr="00DE788F">
        <w:rPr>
          <w:rFonts w:cs="Times New Roman"/>
          <w:lang w:val="es-ES"/>
        </w:rPr>
        <w:t>Por su parte, l</w:t>
      </w:r>
      <w:r w:rsidR="00DA7C23" w:rsidRPr="00DE788F">
        <w:rPr>
          <w:rFonts w:cs="Times New Roman"/>
          <w:lang w:val="es-ES"/>
        </w:rPr>
        <w:t>as responsabilidades distintas a las menci</w:t>
      </w:r>
      <w:r w:rsidRPr="00DE788F">
        <w:rPr>
          <w:rFonts w:cs="Times New Roman"/>
          <w:lang w:val="es-ES"/>
        </w:rPr>
        <w:t>onadas en el artículo 78 de la l</w:t>
      </w:r>
      <w:r w:rsidR="00DA7C23" w:rsidRPr="00DE788F">
        <w:rPr>
          <w:rFonts w:cs="Times New Roman"/>
          <w:lang w:val="es-ES"/>
        </w:rPr>
        <w:t>ey, que resulten por actos u omisiones, prescribirán en la forma y tiempo que fijen las leyes aplicables (</w:t>
      </w:r>
      <w:r w:rsidRPr="00DE788F">
        <w:rPr>
          <w:rFonts w:cs="Times New Roman"/>
          <w:lang w:val="es-ES"/>
        </w:rPr>
        <w:t>ver</w:t>
      </w:r>
      <w:r w:rsidR="00DA7C23" w:rsidRPr="00DE788F">
        <w:rPr>
          <w:rFonts w:cs="Times New Roman"/>
          <w:lang w:val="es-ES"/>
        </w:rPr>
        <w:t xml:space="preserve"> art. 79).</w:t>
      </w:r>
    </w:p>
    <w:p w14:paraId="32072490" w14:textId="77777777" w:rsidR="00DA7C23" w:rsidRPr="00DE788F" w:rsidRDefault="00DA7C23" w:rsidP="00DA7C23">
      <w:pPr>
        <w:spacing w:line="360" w:lineRule="auto"/>
        <w:rPr>
          <w:rFonts w:cs="Times New Roman"/>
          <w:lang w:val="es-ES"/>
        </w:rPr>
      </w:pPr>
    </w:p>
    <w:p w14:paraId="571275CA" w14:textId="319D3D19" w:rsidR="00DA7C23" w:rsidRPr="00DE788F" w:rsidRDefault="00DA7C23" w:rsidP="0014435F">
      <w:pPr>
        <w:pStyle w:val="Ttulo1"/>
      </w:pPr>
      <w:r w:rsidRPr="001524A3">
        <w:rPr>
          <w:sz w:val="24"/>
        </w:rPr>
        <w:t xml:space="preserve">Funciones de la Cámara de Diputados en </w:t>
      </w:r>
      <w:r w:rsidR="0014435F" w:rsidRPr="001524A3">
        <w:rPr>
          <w:sz w:val="24"/>
        </w:rPr>
        <w:t>la fiscalización de la cuenta pública</w:t>
      </w:r>
      <w:r w:rsidR="0014435F" w:rsidRPr="00DE788F">
        <w:t xml:space="preserve"> </w:t>
      </w:r>
    </w:p>
    <w:p w14:paraId="7A3D992D" w14:textId="77777777" w:rsidR="00DA7C23" w:rsidRPr="00DE788F" w:rsidRDefault="00DA7C23" w:rsidP="0014435F">
      <w:pPr>
        <w:spacing w:line="360" w:lineRule="auto"/>
        <w:ind w:firstLine="708"/>
        <w:rPr>
          <w:rFonts w:cs="Times New Roman"/>
          <w:lang w:val="es-ES"/>
        </w:rPr>
      </w:pPr>
      <w:r w:rsidRPr="00DE788F">
        <w:rPr>
          <w:rFonts w:cs="Times New Roman"/>
          <w:lang w:val="es-ES"/>
        </w:rPr>
        <w:t xml:space="preserve">El título sexto determina las funciones de la Cámara de Diputados en la fiscalización de la </w:t>
      </w:r>
      <w:r w:rsidR="0014435F" w:rsidRPr="00DE788F">
        <w:rPr>
          <w:rFonts w:cs="Times New Roman"/>
          <w:lang w:val="es-ES"/>
        </w:rPr>
        <w:t>cuenta pública</w:t>
      </w:r>
      <w:r w:rsidRPr="00DE788F">
        <w:rPr>
          <w:rFonts w:cs="Times New Roman"/>
          <w:lang w:val="es-ES"/>
        </w:rPr>
        <w:t xml:space="preserve">, </w:t>
      </w:r>
      <w:r w:rsidR="0014435F" w:rsidRPr="00DE788F">
        <w:rPr>
          <w:rFonts w:cs="Times New Roman"/>
          <w:lang w:val="es-ES"/>
        </w:rPr>
        <w:t xml:space="preserve">para lo cual </w:t>
      </w:r>
      <w:r w:rsidR="0080776E" w:rsidRPr="00DE788F">
        <w:rPr>
          <w:rFonts w:cs="Times New Roman"/>
          <w:lang w:val="es-ES"/>
        </w:rPr>
        <w:t xml:space="preserve">se </w:t>
      </w:r>
      <w:r w:rsidR="0014435F" w:rsidRPr="00DE788F">
        <w:rPr>
          <w:rFonts w:cs="Times New Roman"/>
          <w:lang w:val="es-ES"/>
        </w:rPr>
        <w:t>establece: a) la C</w:t>
      </w:r>
      <w:r w:rsidRPr="00DE788F">
        <w:rPr>
          <w:rFonts w:cs="Times New Roman"/>
          <w:lang w:val="es-ES"/>
        </w:rPr>
        <w:t>omisi</w:t>
      </w:r>
      <w:r w:rsidR="0014435F" w:rsidRPr="00DE788F">
        <w:rPr>
          <w:rFonts w:cs="Times New Roman"/>
          <w:lang w:val="es-ES"/>
        </w:rPr>
        <w:t>ón y b) a</w:t>
      </w:r>
      <w:r w:rsidRPr="00DE788F">
        <w:rPr>
          <w:rFonts w:cs="Times New Roman"/>
          <w:lang w:val="es-ES"/>
        </w:rPr>
        <w:t>tribuciones de la Comisión.</w:t>
      </w:r>
    </w:p>
    <w:p w14:paraId="282A488A" w14:textId="77777777" w:rsidR="00DA7C23" w:rsidRPr="00DE788F" w:rsidRDefault="00DA7C23" w:rsidP="00DA7C23">
      <w:pPr>
        <w:spacing w:line="360" w:lineRule="auto"/>
        <w:rPr>
          <w:rFonts w:cs="Times New Roman"/>
          <w:lang w:val="es-ES"/>
        </w:rPr>
      </w:pPr>
      <w:r w:rsidRPr="00DE788F">
        <w:rPr>
          <w:rFonts w:cs="Times New Roman"/>
          <w:lang w:val="es-ES"/>
        </w:rPr>
        <w:t xml:space="preserve"> </w:t>
      </w:r>
    </w:p>
    <w:p w14:paraId="792D8CE7" w14:textId="77777777" w:rsidR="00DA7C23" w:rsidRPr="00DE788F" w:rsidRDefault="0014435F" w:rsidP="0014435F">
      <w:pPr>
        <w:pStyle w:val="Prrafodelista"/>
        <w:numPr>
          <w:ilvl w:val="0"/>
          <w:numId w:val="27"/>
        </w:numPr>
        <w:spacing w:line="360" w:lineRule="auto"/>
        <w:rPr>
          <w:rFonts w:cs="Times New Roman"/>
          <w:i/>
          <w:lang w:val="es-ES"/>
        </w:rPr>
      </w:pPr>
      <w:r w:rsidRPr="00DE788F">
        <w:rPr>
          <w:rFonts w:cs="Times New Roman"/>
          <w:i/>
          <w:lang w:val="es-ES"/>
        </w:rPr>
        <w:t xml:space="preserve">La Comisión </w:t>
      </w:r>
    </w:p>
    <w:p w14:paraId="638371A7" w14:textId="77777777" w:rsidR="00DA7C23" w:rsidRPr="00DE788F" w:rsidRDefault="00DA7C23" w:rsidP="0014435F">
      <w:pPr>
        <w:spacing w:line="360" w:lineRule="auto"/>
        <w:ind w:firstLine="708"/>
        <w:rPr>
          <w:rFonts w:cs="Times New Roman"/>
          <w:lang w:val="es-ES"/>
        </w:rPr>
      </w:pPr>
      <w:r w:rsidRPr="00DE788F">
        <w:rPr>
          <w:rFonts w:cs="Times New Roman"/>
          <w:lang w:val="es-ES"/>
        </w:rPr>
        <w:t>La Cámara contará con la Comisión</w:t>
      </w:r>
      <w:r w:rsidR="0014435F" w:rsidRPr="00DE788F">
        <w:rPr>
          <w:rFonts w:cs="Times New Roman"/>
          <w:lang w:val="es-ES"/>
        </w:rPr>
        <w:t>,</w:t>
      </w:r>
      <w:r w:rsidRPr="00DE788F">
        <w:rPr>
          <w:rFonts w:cs="Times New Roman"/>
          <w:lang w:val="es-ES"/>
        </w:rPr>
        <w:t xml:space="preserve"> que tendrá las atribuciones de coo</w:t>
      </w:r>
      <w:r w:rsidR="0014435F" w:rsidRPr="00DE788F">
        <w:rPr>
          <w:rFonts w:cs="Times New Roman"/>
          <w:lang w:val="es-ES"/>
        </w:rPr>
        <w:t>rdinar las relaciones entre aquella y la ASF,</w:t>
      </w:r>
      <w:r w:rsidRPr="00DE788F">
        <w:rPr>
          <w:rFonts w:cs="Times New Roman"/>
          <w:lang w:val="es-ES"/>
        </w:rPr>
        <w:t xml:space="preserve"> eval</w:t>
      </w:r>
      <w:r w:rsidR="0014435F" w:rsidRPr="00DE788F">
        <w:rPr>
          <w:rFonts w:cs="Times New Roman"/>
          <w:lang w:val="es-ES"/>
        </w:rPr>
        <w:t>uar el desempeño de esta última,</w:t>
      </w:r>
      <w:r w:rsidRPr="00DE788F">
        <w:rPr>
          <w:rFonts w:cs="Times New Roman"/>
          <w:lang w:val="es-ES"/>
        </w:rPr>
        <w:t xml:space="preserve"> constituir el enlace que permita garantizar la debida c</w:t>
      </w:r>
      <w:r w:rsidR="0014435F" w:rsidRPr="00DE788F">
        <w:rPr>
          <w:rFonts w:cs="Times New Roman"/>
          <w:lang w:val="es-ES"/>
        </w:rPr>
        <w:t>oordinación entre ambos órganos</w:t>
      </w:r>
      <w:r w:rsidRPr="00DE788F">
        <w:rPr>
          <w:rFonts w:cs="Times New Roman"/>
          <w:lang w:val="es-ES"/>
        </w:rPr>
        <w:t xml:space="preserve"> y solicitarle que le informe sobre la evolución de sus </w:t>
      </w:r>
      <w:r w:rsidR="0014435F" w:rsidRPr="00DE788F">
        <w:rPr>
          <w:rFonts w:cs="Times New Roman"/>
          <w:lang w:val="es-ES"/>
        </w:rPr>
        <w:t>trabajos de fiscalización (ver</w:t>
      </w:r>
      <w:r w:rsidRPr="00DE788F">
        <w:rPr>
          <w:rFonts w:cs="Times New Roman"/>
          <w:lang w:val="es-ES"/>
        </w:rPr>
        <w:t xml:space="preserve"> art. 80).</w:t>
      </w:r>
    </w:p>
    <w:p w14:paraId="44ABF7B3" w14:textId="77777777" w:rsidR="00DA7C23" w:rsidRPr="00DE788F" w:rsidRDefault="00DA7C23" w:rsidP="00DA7C23">
      <w:pPr>
        <w:spacing w:line="360" w:lineRule="auto"/>
        <w:rPr>
          <w:rFonts w:cs="Times New Roman"/>
          <w:lang w:val="es-ES"/>
        </w:rPr>
      </w:pPr>
    </w:p>
    <w:p w14:paraId="144A5450" w14:textId="77777777" w:rsidR="00DA7C23" w:rsidRPr="00DE788F" w:rsidRDefault="0014435F" w:rsidP="0014435F">
      <w:pPr>
        <w:pStyle w:val="Prrafodelista"/>
        <w:numPr>
          <w:ilvl w:val="0"/>
          <w:numId w:val="27"/>
        </w:numPr>
        <w:spacing w:line="360" w:lineRule="auto"/>
        <w:rPr>
          <w:rFonts w:cs="Times New Roman"/>
          <w:i/>
          <w:lang w:val="es-ES"/>
        </w:rPr>
      </w:pPr>
      <w:r w:rsidRPr="00DE788F">
        <w:rPr>
          <w:rFonts w:cs="Times New Roman"/>
          <w:i/>
          <w:lang w:val="es-ES"/>
        </w:rPr>
        <w:lastRenderedPageBreak/>
        <w:t xml:space="preserve">Atribuciones de la Comisión </w:t>
      </w:r>
    </w:p>
    <w:p w14:paraId="02914314" w14:textId="77777777" w:rsidR="0014435F" w:rsidRPr="00DE788F" w:rsidRDefault="00DA7C23" w:rsidP="0014435F">
      <w:pPr>
        <w:spacing w:line="360" w:lineRule="auto"/>
        <w:ind w:firstLine="708"/>
        <w:rPr>
          <w:rFonts w:cs="Times New Roman"/>
          <w:lang w:val="es-ES"/>
        </w:rPr>
      </w:pPr>
      <w:r w:rsidRPr="00DE788F">
        <w:rPr>
          <w:rFonts w:cs="Times New Roman"/>
          <w:lang w:val="es-ES"/>
        </w:rPr>
        <w:t>Las atribuciones de la Comisión son amplias, motivo por el cual se presenta</w:t>
      </w:r>
      <w:r w:rsidR="0014435F" w:rsidRPr="00DE788F">
        <w:rPr>
          <w:rFonts w:cs="Times New Roman"/>
          <w:lang w:val="es-ES"/>
        </w:rPr>
        <w:t>n</w:t>
      </w:r>
      <w:r w:rsidRPr="00DE788F">
        <w:rPr>
          <w:rFonts w:cs="Times New Roman"/>
          <w:lang w:val="es-ES"/>
        </w:rPr>
        <w:t xml:space="preserve"> las que se consideran de mayor relevancia:</w:t>
      </w:r>
    </w:p>
    <w:p w14:paraId="19C70AB8" w14:textId="77777777" w:rsidR="0014435F" w:rsidRPr="00DE788F" w:rsidRDefault="00DA7C23" w:rsidP="0014435F">
      <w:pPr>
        <w:pStyle w:val="Prrafodelista"/>
        <w:numPr>
          <w:ilvl w:val="0"/>
          <w:numId w:val="28"/>
        </w:numPr>
        <w:spacing w:line="360" w:lineRule="auto"/>
        <w:rPr>
          <w:rFonts w:cs="Times New Roman"/>
          <w:lang w:val="es-ES"/>
        </w:rPr>
      </w:pPr>
      <w:r w:rsidRPr="00DE788F">
        <w:rPr>
          <w:rFonts w:cs="Times New Roman"/>
          <w:lang w:val="es-ES"/>
        </w:rPr>
        <w:t>Ser el conducto de comunicación entre la Cámara y la ASF.</w:t>
      </w:r>
    </w:p>
    <w:p w14:paraId="03F2EE05" w14:textId="77777777" w:rsidR="0014435F" w:rsidRPr="00DE788F" w:rsidRDefault="00DA7C23" w:rsidP="0014435F">
      <w:pPr>
        <w:pStyle w:val="Prrafodelista"/>
        <w:numPr>
          <w:ilvl w:val="0"/>
          <w:numId w:val="28"/>
        </w:numPr>
        <w:spacing w:line="360" w:lineRule="auto"/>
        <w:rPr>
          <w:rFonts w:cs="Times New Roman"/>
          <w:lang w:val="es-ES"/>
        </w:rPr>
      </w:pPr>
      <w:r w:rsidRPr="00DE788F">
        <w:rPr>
          <w:rFonts w:cs="Times New Roman"/>
          <w:lang w:val="es-ES"/>
        </w:rPr>
        <w:t xml:space="preserve">Recibir de la </w:t>
      </w:r>
      <w:r w:rsidR="00A85E90" w:rsidRPr="00DE788F">
        <w:rPr>
          <w:rFonts w:cs="Times New Roman"/>
          <w:lang w:val="es-ES"/>
        </w:rPr>
        <w:t xml:space="preserve">mesa directiva </w:t>
      </w:r>
      <w:r w:rsidRPr="00DE788F">
        <w:rPr>
          <w:rFonts w:cs="Times New Roman"/>
          <w:lang w:val="es-ES"/>
        </w:rPr>
        <w:t>de la Cámara o de la Comisión Perm</w:t>
      </w:r>
      <w:r w:rsidR="00A85E90" w:rsidRPr="00DE788F">
        <w:rPr>
          <w:rFonts w:cs="Times New Roman"/>
          <w:lang w:val="es-ES"/>
        </w:rPr>
        <w:t>anente del Congreso de la Unión</w:t>
      </w:r>
      <w:r w:rsidRPr="00DE788F">
        <w:rPr>
          <w:rFonts w:cs="Times New Roman"/>
          <w:lang w:val="es-ES"/>
        </w:rPr>
        <w:t xml:space="preserve"> la </w:t>
      </w:r>
      <w:r w:rsidR="00A85E90" w:rsidRPr="00DE788F">
        <w:rPr>
          <w:rFonts w:cs="Times New Roman"/>
          <w:lang w:val="es-ES"/>
        </w:rPr>
        <w:t xml:space="preserve">cuenta pública </w:t>
      </w:r>
      <w:r w:rsidRPr="00DE788F">
        <w:rPr>
          <w:rFonts w:cs="Times New Roman"/>
          <w:lang w:val="es-ES"/>
        </w:rPr>
        <w:t>y turnarla a la ASF.</w:t>
      </w:r>
    </w:p>
    <w:p w14:paraId="19A1F0A3" w14:textId="77777777" w:rsidR="0014435F" w:rsidRPr="00DE788F" w:rsidRDefault="00DA7C23" w:rsidP="0014435F">
      <w:pPr>
        <w:pStyle w:val="Prrafodelista"/>
        <w:numPr>
          <w:ilvl w:val="0"/>
          <w:numId w:val="28"/>
        </w:numPr>
        <w:spacing w:line="360" w:lineRule="auto"/>
        <w:rPr>
          <w:rFonts w:cs="Times New Roman"/>
          <w:lang w:val="es-ES"/>
        </w:rPr>
      </w:pPr>
      <w:r w:rsidRPr="00DE788F">
        <w:rPr>
          <w:rFonts w:cs="Times New Roman"/>
          <w:lang w:val="es-ES"/>
        </w:rPr>
        <w:t>Present</w:t>
      </w:r>
      <w:r w:rsidR="00A85E90" w:rsidRPr="00DE788F">
        <w:rPr>
          <w:rFonts w:cs="Times New Roman"/>
          <w:lang w:val="es-ES"/>
        </w:rPr>
        <w:t>ar a la Comisión de Presupuesto</w:t>
      </w:r>
      <w:r w:rsidRPr="00DE788F">
        <w:rPr>
          <w:rFonts w:cs="Times New Roman"/>
          <w:lang w:val="es-ES"/>
        </w:rPr>
        <w:t xml:space="preserve"> los informes individuales, los informes específicos y el </w:t>
      </w:r>
      <w:r w:rsidR="00A85E90" w:rsidRPr="00DE788F">
        <w:rPr>
          <w:rFonts w:cs="Times New Roman"/>
          <w:lang w:val="es-ES"/>
        </w:rPr>
        <w:t>informe general</w:t>
      </w:r>
      <w:r w:rsidRPr="00DE788F">
        <w:rPr>
          <w:rFonts w:cs="Times New Roman"/>
          <w:lang w:val="es-ES"/>
        </w:rPr>
        <w:t xml:space="preserve">, </w:t>
      </w:r>
      <w:r w:rsidR="00A85E90" w:rsidRPr="00DE788F">
        <w:rPr>
          <w:rFonts w:cs="Times New Roman"/>
          <w:lang w:val="es-ES"/>
        </w:rPr>
        <w:t xml:space="preserve">así como </w:t>
      </w:r>
      <w:r w:rsidRPr="00DE788F">
        <w:rPr>
          <w:rFonts w:cs="Times New Roman"/>
          <w:lang w:val="es-ES"/>
        </w:rPr>
        <w:t>su</w:t>
      </w:r>
      <w:r w:rsidR="00A85E90" w:rsidRPr="00DE788F">
        <w:rPr>
          <w:rFonts w:cs="Times New Roman"/>
          <w:lang w:val="es-ES"/>
        </w:rPr>
        <w:t>s</w:t>
      </w:r>
      <w:r w:rsidRPr="00DE788F">
        <w:rPr>
          <w:rFonts w:cs="Times New Roman"/>
          <w:lang w:val="es-ES"/>
        </w:rPr>
        <w:t xml:space="preserve"> análisis respectivo</w:t>
      </w:r>
      <w:r w:rsidR="00A85E90" w:rsidRPr="00DE788F">
        <w:rPr>
          <w:rFonts w:cs="Times New Roman"/>
          <w:lang w:val="es-ES"/>
        </w:rPr>
        <w:t>s</w:t>
      </w:r>
      <w:r w:rsidRPr="00DE788F">
        <w:rPr>
          <w:rFonts w:cs="Times New Roman"/>
          <w:lang w:val="es-ES"/>
        </w:rPr>
        <w:t xml:space="preserve"> y conclusiones tomando en cuenta las opiniones que en su caso hagan las comisiones ordinarias de la Cámara</w:t>
      </w:r>
      <w:r w:rsidR="0014435F" w:rsidRPr="00DE788F">
        <w:rPr>
          <w:rFonts w:cs="Times New Roman"/>
          <w:lang w:val="es-ES"/>
        </w:rPr>
        <w:t>.</w:t>
      </w:r>
    </w:p>
    <w:p w14:paraId="7499673E" w14:textId="77777777" w:rsidR="00A85E90" w:rsidRPr="00DE788F" w:rsidRDefault="00DA7C23" w:rsidP="00A85E90">
      <w:pPr>
        <w:pStyle w:val="Prrafodelista"/>
        <w:numPr>
          <w:ilvl w:val="0"/>
          <w:numId w:val="28"/>
        </w:numPr>
        <w:spacing w:line="360" w:lineRule="auto"/>
        <w:rPr>
          <w:rFonts w:cs="Times New Roman"/>
          <w:lang w:val="es-ES"/>
        </w:rPr>
      </w:pPr>
      <w:r w:rsidRPr="00DE788F">
        <w:rPr>
          <w:rFonts w:cs="Times New Roman"/>
          <w:lang w:val="es-ES"/>
        </w:rPr>
        <w:t xml:space="preserve">Analizar el programa anual de fiscalización de la </w:t>
      </w:r>
      <w:r w:rsidR="00A85E90" w:rsidRPr="00DE788F">
        <w:rPr>
          <w:rFonts w:cs="Times New Roman"/>
          <w:lang w:val="es-ES"/>
        </w:rPr>
        <w:t>cuenta pública</w:t>
      </w:r>
      <w:r w:rsidRPr="00DE788F">
        <w:rPr>
          <w:rFonts w:cs="Times New Roman"/>
          <w:lang w:val="es-ES"/>
        </w:rPr>
        <w:t xml:space="preserve"> y conocer los programas estratégico</w:t>
      </w:r>
      <w:r w:rsidR="00A85E90" w:rsidRPr="00DE788F">
        <w:rPr>
          <w:rFonts w:cs="Times New Roman"/>
          <w:lang w:val="es-ES"/>
        </w:rPr>
        <w:t>s</w:t>
      </w:r>
      <w:r w:rsidRPr="00DE788F">
        <w:rPr>
          <w:rFonts w:cs="Times New Roman"/>
          <w:lang w:val="es-ES"/>
        </w:rPr>
        <w:t xml:space="preserve"> y anual</w:t>
      </w:r>
      <w:r w:rsidR="00A85E90" w:rsidRPr="00DE788F">
        <w:rPr>
          <w:rFonts w:cs="Times New Roman"/>
          <w:lang w:val="es-ES"/>
        </w:rPr>
        <w:t>es</w:t>
      </w:r>
      <w:r w:rsidRPr="00DE788F">
        <w:rPr>
          <w:rFonts w:cs="Times New Roman"/>
          <w:lang w:val="es-ES"/>
        </w:rPr>
        <w:t xml:space="preserve"> de actividades que para el debido cumplimiento </w:t>
      </w:r>
      <w:r w:rsidR="00A85E90" w:rsidRPr="00DE788F">
        <w:rPr>
          <w:rFonts w:cs="Times New Roman"/>
          <w:lang w:val="es-ES"/>
        </w:rPr>
        <w:t>de sus funciones y atribuciones</w:t>
      </w:r>
      <w:r w:rsidRPr="00DE788F">
        <w:rPr>
          <w:rFonts w:cs="Times New Roman"/>
          <w:lang w:val="es-ES"/>
        </w:rPr>
        <w:t xml:space="preserve"> elabore la A</w:t>
      </w:r>
      <w:r w:rsidR="00A85E90" w:rsidRPr="00DE788F">
        <w:rPr>
          <w:rFonts w:cs="Times New Roman"/>
          <w:lang w:val="es-ES"/>
        </w:rPr>
        <w:t>SF, así como sus modificaciones</w:t>
      </w:r>
      <w:r w:rsidRPr="00DE788F">
        <w:rPr>
          <w:rFonts w:cs="Times New Roman"/>
          <w:lang w:val="es-ES"/>
        </w:rPr>
        <w:t xml:space="preserve"> y evaluar su cumplimiento. Con respe</w:t>
      </w:r>
      <w:r w:rsidR="00A85E90" w:rsidRPr="00DE788F">
        <w:rPr>
          <w:rFonts w:cs="Times New Roman"/>
          <w:lang w:val="es-ES"/>
        </w:rPr>
        <w:t>c</w:t>
      </w:r>
      <w:r w:rsidRPr="00DE788F">
        <w:rPr>
          <w:rFonts w:cs="Times New Roman"/>
          <w:lang w:val="es-ES"/>
        </w:rPr>
        <w:t>to a los procedimientos, alcances, métodos, lineamientos y resoluciones de procedimientos de fiscalización</w:t>
      </w:r>
      <w:r w:rsidR="00A85E90" w:rsidRPr="00DE788F">
        <w:rPr>
          <w:rFonts w:cs="Times New Roman"/>
          <w:lang w:val="es-ES"/>
        </w:rPr>
        <w:t>,</w:t>
      </w:r>
      <w:r w:rsidRPr="00DE788F">
        <w:rPr>
          <w:rFonts w:cs="Times New Roman"/>
          <w:lang w:val="es-ES"/>
        </w:rPr>
        <w:t xml:space="preserve"> podrá formular observaciones cuando dichos programas omitan áreas relevantes de la </w:t>
      </w:r>
      <w:r w:rsidR="00A85E90" w:rsidRPr="00DE788F">
        <w:rPr>
          <w:rFonts w:cs="Times New Roman"/>
          <w:lang w:val="es-ES"/>
        </w:rPr>
        <w:t>cuenta pública</w:t>
      </w:r>
      <w:r w:rsidRPr="00DE788F">
        <w:rPr>
          <w:rFonts w:cs="Times New Roman"/>
          <w:lang w:val="es-ES"/>
        </w:rPr>
        <w:t>.</w:t>
      </w:r>
    </w:p>
    <w:p w14:paraId="3C1AA10C" w14:textId="77777777" w:rsidR="00A85E90" w:rsidRPr="00DE788F" w:rsidRDefault="00DA7C23" w:rsidP="00A85E90">
      <w:pPr>
        <w:pStyle w:val="Prrafodelista"/>
        <w:numPr>
          <w:ilvl w:val="0"/>
          <w:numId w:val="28"/>
        </w:numPr>
        <w:spacing w:line="360" w:lineRule="auto"/>
        <w:rPr>
          <w:rFonts w:cs="Times New Roman"/>
          <w:lang w:val="es-ES"/>
        </w:rPr>
      </w:pPr>
      <w:r w:rsidRPr="00DE788F">
        <w:rPr>
          <w:rFonts w:cs="Times New Roman"/>
          <w:lang w:val="es-ES"/>
        </w:rPr>
        <w:t>Citar, por cond</w:t>
      </w:r>
      <w:r w:rsidR="00A85E90" w:rsidRPr="00DE788F">
        <w:rPr>
          <w:rFonts w:cs="Times New Roman"/>
          <w:lang w:val="es-ES"/>
        </w:rPr>
        <w:t>ucto de su junta directiva, al t</w:t>
      </w:r>
      <w:r w:rsidRPr="00DE788F">
        <w:rPr>
          <w:rFonts w:cs="Times New Roman"/>
          <w:lang w:val="es-ES"/>
        </w:rPr>
        <w:t>itul</w:t>
      </w:r>
      <w:r w:rsidR="00A85E90" w:rsidRPr="00DE788F">
        <w:rPr>
          <w:rFonts w:cs="Times New Roman"/>
          <w:lang w:val="es-ES"/>
        </w:rPr>
        <w:t>ar de la ASF para conocer en</w:t>
      </w:r>
      <w:r w:rsidRPr="00DE788F">
        <w:rPr>
          <w:rFonts w:cs="Times New Roman"/>
          <w:lang w:val="es-ES"/>
        </w:rPr>
        <w:t xml:space="preserve"> específico </w:t>
      </w:r>
      <w:r w:rsidR="00A85E90" w:rsidRPr="00DE788F">
        <w:rPr>
          <w:rFonts w:cs="Times New Roman"/>
          <w:lang w:val="es-ES"/>
        </w:rPr>
        <w:t>los informes individuales y el informe general</w:t>
      </w:r>
      <w:r w:rsidRPr="00DE788F">
        <w:rPr>
          <w:rFonts w:cs="Times New Roman"/>
          <w:lang w:val="es-ES"/>
        </w:rPr>
        <w:t>.</w:t>
      </w:r>
    </w:p>
    <w:p w14:paraId="64A11602" w14:textId="77777777" w:rsidR="00A85E90" w:rsidRPr="00DE788F" w:rsidRDefault="00DA7C23" w:rsidP="00A85E90">
      <w:pPr>
        <w:pStyle w:val="Prrafodelista"/>
        <w:numPr>
          <w:ilvl w:val="0"/>
          <w:numId w:val="28"/>
        </w:numPr>
        <w:spacing w:line="360" w:lineRule="auto"/>
        <w:rPr>
          <w:rFonts w:cs="Times New Roman"/>
          <w:lang w:val="es-ES"/>
        </w:rPr>
      </w:pPr>
      <w:r w:rsidRPr="00DE788F">
        <w:rPr>
          <w:rFonts w:cs="Times New Roman"/>
          <w:lang w:val="es-ES"/>
        </w:rPr>
        <w:t xml:space="preserve">Evaluar el desempeño de la ASF </w:t>
      </w:r>
      <w:r w:rsidR="00A85E90" w:rsidRPr="00DE788F">
        <w:rPr>
          <w:rFonts w:cs="Times New Roman"/>
          <w:lang w:val="es-ES"/>
        </w:rPr>
        <w:t>en relación con e</w:t>
      </w:r>
      <w:r w:rsidRPr="00DE788F">
        <w:rPr>
          <w:rFonts w:cs="Times New Roman"/>
          <w:lang w:val="es-ES"/>
        </w:rPr>
        <w:t>l cumplimiento de su mandato, atribuciones y ejecución de las auditorías; proveer lo necesario para garantizar su autonomía técnica y de gestión y requerir informes sobre la evolución de los trabajos de fiscalización.</w:t>
      </w:r>
    </w:p>
    <w:p w14:paraId="12D643F7" w14:textId="77777777" w:rsidR="00A85E90" w:rsidRPr="00DE788F" w:rsidRDefault="00DA7C23" w:rsidP="00A85E90">
      <w:pPr>
        <w:pStyle w:val="Prrafodelista"/>
        <w:numPr>
          <w:ilvl w:val="0"/>
          <w:numId w:val="28"/>
        </w:numPr>
        <w:spacing w:line="360" w:lineRule="auto"/>
        <w:rPr>
          <w:rFonts w:cs="Times New Roman"/>
          <w:lang w:val="es-ES"/>
        </w:rPr>
      </w:pPr>
      <w:r w:rsidRPr="00DE788F">
        <w:rPr>
          <w:rFonts w:cs="Times New Roman"/>
          <w:lang w:val="es-ES"/>
        </w:rPr>
        <w:t>Presentar a la Cámara la propuesta de los c</w:t>
      </w:r>
      <w:r w:rsidR="00A85E90" w:rsidRPr="00DE788F">
        <w:rPr>
          <w:rFonts w:cs="Times New Roman"/>
          <w:lang w:val="es-ES"/>
        </w:rPr>
        <w:t>andidatos a ocupar el cargo de t</w:t>
      </w:r>
      <w:r w:rsidRPr="00DE788F">
        <w:rPr>
          <w:rFonts w:cs="Times New Roman"/>
          <w:lang w:val="es-ES"/>
        </w:rPr>
        <w:t>itular de la ASF, así c</w:t>
      </w:r>
      <w:r w:rsidR="00A85E90" w:rsidRPr="00DE788F">
        <w:rPr>
          <w:rFonts w:cs="Times New Roman"/>
          <w:lang w:val="es-ES"/>
        </w:rPr>
        <w:t>omo la solicitud de su remoción</w:t>
      </w:r>
      <w:r w:rsidRPr="00DE788F">
        <w:rPr>
          <w:rFonts w:cs="Times New Roman"/>
          <w:lang w:val="es-ES"/>
        </w:rPr>
        <w:t xml:space="preserve"> en términos de lo dispuesto por el sexto párrafo</w:t>
      </w:r>
      <w:r w:rsidR="00A85E90" w:rsidRPr="00DE788F">
        <w:rPr>
          <w:rFonts w:cs="Times New Roman"/>
          <w:lang w:val="es-ES"/>
        </w:rPr>
        <w:t xml:space="preserve"> del artículo 79 constitucional,</w:t>
      </w:r>
      <w:r w:rsidRPr="00DE788F">
        <w:rPr>
          <w:rFonts w:cs="Times New Roman"/>
          <w:lang w:val="es-ES"/>
        </w:rPr>
        <w:t xml:space="preserve"> para lo cual podrá consultar a las organizaciones civiles y asociaciones que estime pertinente</w:t>
      </w:r>
      <w:r w:rsidR="00A85E90" w:rsidRPr="00DE788F">
        <w:rPr>
          <w:rFonts w:cs="Times New Roman"/>
          <w:lang w:val="es-ES"/>
        </w:rPr>
        <w:t>s</w:t>
      </w:r>
      <w:r w:rsidRPr="00DE788F">
        <w:rPr>
          <w:rFonts w:cs="Times New Roman"/>
          <w:lang w:val="es-ES"/>
        </w:rPr>
        <w:t>.</w:t>
      </w:r>
    </w:p>
    <w:p w14:paraId="40FA0A29" w14:textId="77777777" w:rsidR="00A85E90" w:rsidRPr="00DE788F" w:rsidRDefault="00DA7C23" w:rsidP="00A85E90">
      <w:pPr>
        <w:pStyle w:val="Prrafodelista"/>
        <w:numPr>
          <w:ilvl w:val="0"/>
          <w:numId w:val="28"/>
        </w:numPr>
        <w:spacing w:line="360" w:lineRule="auto"/>
        <w:rPr>
          <w:rFonts w:cs="Times New Roman"/>
          <w:lang w:val="es-ES"/>
        </w:rPr>
      </w:pPr>
      <w:r w:rsidRPr="00DE788F">
        <w:rPr>
          <w:rFonts w:cs="Times New Roman"/>
          <w:lang w:val="es-ES"/>
        </w:rPr>
        <w:t>Ordenar a la Unidad la práctica de auditorías a la ASF.</w:t>
      </w:r>
    </w:p>
    <w:p w14:paraId="53649FE9" w14:textId="77777777" w:rsidR="00DA7C23" w:rsidRPr="00DE788F" w:rsidRDefault="00DA7C23" w:rsidP="00A85E90">
      <w:pPr>
        <w:pStyle w:val="Prrafodelista"/>
        <w:numPr>
          <w:ilvl w:val="0"/>
          <w:numId w:val="28"/>
        </w:numPr>
        <w:spacing w:line="360" w:lineRule="auto"/>
        <w:rPr>
          <w:rFonts w:cs="Times New Roman"/>
          <w:lang w:val="es-ES"/>
        </w:rPr>
      </w:pPr>
      <w:r w:rsidRPr="00DE788F">
        <w:rPr>
          <w:rFonts w:cs="Times New Roman"/>
          <w:lang w:val="es-ES"/>
        </w:rPr>
        <w:t>Invitar a la sociedad civil organizada a que participe como observadores o testigos sociales en las ses</w:t>
      </w:r>
      <w:r w:rsidR="00845794" w:rsidRPr="00DE788F">
        <w:rPr>
          <w:rFonts w:cs="Times New Roman"/>
          <w:lang w:val="es-ES"/>
        </w:rPr>
        <w:t>iones ordinarias de la Comisión, así como</w:t>
      </w:r>
      <w:r w:rsidRPr="00DE788F">
        <w:rPr>
          <w:rFonts w:cs="Times New Roman"/>
          <w:lang w:val="es-ES"/>
        </w:rPr>
        <w:t xml:space="preserve"> en la realización de </w:t>
      </w:r>
      <w:r w:rsidRPr="00DE788F">
        <w:rPr>
          <w:rFonts w:cs="Times New Roman"/>
          <w:lang w:val="es-ES"/>
        </w:rPr>
        <w:lastRenderedPageBreak/>
        <w:t>ejercicios de contraloría social en los que se articule a la población con los entes fiscalizados (</w:t>
      </w:r>
      <w:r w:rsidR="00845794" w:rsidRPr="00DE788F">
        <w:rPr>
          <w:rFonts w:cs="Times New Roman"/>
          <w:lang w:val="es-ES"/>
        </w:rPr>
        <w:t>ver</w:t>
      </w:r>
      <w:r w:rsidRPr="00DE788F">
        <w:rPr>
          <w:rFonts w:cs="Times New Roman"/>
          <w:lang w:val="es-ES"/>
        </w:rPr>
        <w:t xml:space="preserve"> art. 81).</w:t>
      </w:r>
    </w:p>
    <w:p w14:paraId="56577F64" w14:textId="77777777" w:rsidR="00DA7C23" w:rsidRPr="00DE788F" w:rsidRDefault="00DA7C23" w:rsidP="00DA7C23">
      <w:pPr>
        <w:spacing w:line="360" w:lineRule="auto"/>
        <w:rPr>
          <w:rFonts w:cs="Times New Roman"/>
          <w:lang w:val="es-ES"/>
        </w:rPr>
      </w:pPr>
    </w:p>
    <w:p w14:paraId="75BEFFAF" w14:textId="5892A8AB" w:rsidR="00DA7C23" w:rsidRPr="00DE788F" w:rsidRDefault="00DA7C23" w:rsidP="00845794">
      <w:pPr>
        <w:pStyle w:val="Ttulo1"/>
      </w:pPr>
      <w:r w:rsidRPr="001524A3">
        <w:rPr>
          <w:sz w:val="24"/>
        </w:rPr>
        <w:t>Organización de la Audi</w:t>
      </w:r>
      <w:r w:rsidR="00845794" w:rsidRPr="001524A3">
        <w:rPr>
          <w:sz w:val="24"/>
        </w:rPr>
        <w:t>toría Superior de la Federación</w:t>
      </w:r>
      <w:r w:rsidR="00845794" w:rsidRPr="00DE788F">
        <w:t xml:space="preserve"> </w:t>
      </w:r>
    </w:p>
    <w:p w14:paraId="3B63CD0B" w14:textId="77777777" w:rsidR="00DA7C23" w:rsidRPr="00DE788F" w:rsidRDefault="00DA7C23" w:rsidP="00845794">
      <w:pPr>
        <w:spacing w:line="360" w:lineRule="auto"/>
        <w:ind w:firstLine="708"/>
        <w:rPr>
          <w:rFonts w:cs="Times New Roman"/>
          <w:lang w:val="es-ES"/>
        </w:rPr>
      </w:pPr>
      <w:r w:rsidRPr="00DE788F">
        <w:rPr>
          <w:rFonts w:cs="Times New Roman"/>
          <w:lang w:val="es-ES"/>
        </w:rPr>
        <w:t>El título séptimo hace referencia d</w:t>
      </w:r>
      <w:r w:rsidR="00845794" w:rsidRPr="00DE788F">
        <w:rPr>
          <w:rFonts w:cs="Times New Roman"/>
          <w:lang w:val="es-ES"/>
        </w:rPr>
        <w:t>e la organización de la Auditorí</w:t>
      </w:r>
      <w:r w:rsidRPr="00DE788F">
        <w:rPr>
          <w:rFonts w:cs="Times New Roman"/>
          <w:lang w:val="es-ES"/>
        </w:rPr>
        <w:t xml:space="preserve">a Superior de la Federación, </w:t>
      </w:r>
      <w:r w:rsidR="00845794" w:rsidRPr="00DE788F">
        <w:rPr>
          <w:rFonts w:cs="Times New Roman"/>
          <w:lang w:val="es-ES"/>
        </w:rPr>
        <w:t xml:space="preserve">para lo que establece lo siguiente: a) integración y organización, y b) </w:t>
      </w:r>
      <w:r w:rsidRPr="00DE788F">
        <w:rPr>
          <w:rFonts w:cs="Times New Roman"/>
          <w:lang w:val="es-ES"/>
        </w:rPr>
        <w:t>vigilancia de la Audito</w:t>
      </w:r>
      <w:r w:rsidR="00845794" w:rsidRPr="00DE788F">
        <w:rPr>
          <w:rFonts w:cs="Times New Roman"/>
          <w:lang w:val="es-ES"/>
        </w:rPr>
        <w:t>ría</w:t>
      </w:r>
      <w:r w:rsidRPr="00DE788F">
        <w:rPr>
          <w:rFonts w:cs="Times New Roman"/>
          <w:lang w:val="es-ES"/>
        </w:rPr>
        <w:t xml:space="preserve"> Superior de la Federación.</w:t>
      </w:r>
    </w:p>
    <w:p w14:paraId="7EBDEB32" w14:textId="77777777" w:rsidR="00DA7C23" w:rsidRPr="00DE788F" w:rsidRDefault="00DA7C23" w:rsidP="00DA7C23">
      <w:pPr>
        <w:spacing w:line="360" w:lineRule="auto"/>
        <w:rPr>
          <w:rFonts w:cs="Times New Roman"/>
          <w:lang w:val="es-ES"/>
        </w:rPr>
      </w:pPr>
    </w:p>
    <w:p w14:paraId="56F4D2F3" w14:textId="77777777" w:rsidR="00DA7C23" w:rsidRPr="00DE788F" w:rsidRDefault="00845794" w:rsidP="00845794">
      <w:pPr>
        <w:pStyle w:val="Prrafodelista"/>
        <w:numPr>
          <w:ilvl w:val="0"/>
          <w:numId w:val="29"/>
        </w:numPr>
        <w:spacing w:line="360" w:lineRule="auto"/>
        <w:rPr>
          <w:rFonts w:cs="Times New Roman"/>
          <w:i/>
          <w:lang w:val="es-ES"/>
        </w:rPr>
      </w:pPr>
      <w:r w:rsidRPr="00DE788F">
        <w:rPr>
          <w:rFonts w:cs="Times New Roman"/>
          <w:i/>
          <w:lang w:val="es-ES"/>
        </w:rPr>
        <w:t xml:space="preserve">Integración y organización </w:t>
      </w:r>
    </w:p>
    <w:p w14:paraId="094DA2CD" w14:textId="77777777" w:rsidR="00DA7C23" w:rsidRPr="00DE788F" w:rsidRDefault="00DA7C23" w:rsidP="00845794">
      <w:pPr>
        <w:spacing w:line="360" w:lineRule="auto"/>
        <w:ind w:firstLine="708"/>
        <w:rPr>
          <w:rFonts w:cs="Times New Roman"/>
          <w:lang w:val="es-ES"/>
        </w:rPr>
      </w:pPr>
      <w:r w:rsidRPr="00DE788F">
        <w:rPr>
          <w:rFonts w:cs="Times New Roman"/>
          <w:lang w:val="es-ES"/>
        </w:rPr>
        <w:t>Al frente de la ASF habrá un titular designado conforme a lo previsto por el párrafo sexto del artículo 79 de la Constitución Política de los Estados Unidos Mexicanos, por el voto de las dos terceras partes de los miembros presentes de la Cámara (</w:t>
      </w:r>
      <w:r w:rsidR="00845794" w:rsidRPr="00DE788F">
        <w:rPr>
          <w:rFonts w:cs="Times New Roman"/>
          <w:lang w:val="es-ES"/>
        </w:rPr>
        <w:t>ver</w:t>
      </w:r>
      <w:r w:rsidRPr="00DE788F">
        <w:rPr>
          <w:rFonts w:cs="Times New Roman"/>
          <w:lang w:val="es-ES"/>
        </w:rPr>
        <w:t xml:space="preserve"> art. 83).</w:t>
      </w:r>
      <w:r w:rsidR="00845794" w:rsidRPr="00DE788F">
        <w:rPr>
          <w:rFonts w:cs="Times New Roman"/>
          <w:lang w:val="es-ES"/>
        </w:rPr>
        <w:t xml:space="preserve"> La designación del t</w:t>
      </w:r>
      <w:r w:rsidRPr="00DE788F">
        <w:rPr>
          <w:rFonts w:cs="Times New Roman"/>
          <w:lang w:val="es-ES"/>
        </w:rPr>
        <w:t>itular de la ASF se sujetará al siguiente</w:t>
      </w:r>
      <w:r w:rsidR="00845794" w:rsidRPr="00DE788F">
        <w:rPr>
          <w:rFonts w:cs="Times New Roman"/>
          <w:lang w:val="es-ES"/>
        </w:rPr>
        <w:t xml:space="preserve"> procedimiento</w:t>
      </w:r>
      <w:r w:rsidRPr="00DE788F">
        <w:rPr>
          <w:rFonts w:cs="Times New Roman"/>
          <w:lang w:val="es-ES"/>
        </w:rPr>
        <w:t>:</w:t>
      </w:r>
      <w:r w:rsidR="00D50888" w:rsidRPr="00DE788F">
        <w:rPr>
          <w:rFonts w:cs="Times New Roman"/>
          <w:lang w:val="es-ES"/>
        </w:rPr>
        <w:t xml:space="preserve"> </w:t>
      </w:r>
    </w:p>
    <w:p w14:paraId="026B42E1" w14:textId="77777777" w:rsidR="00845794" w:rsidRPr="00DE788F" w:rsidRDefault="00DA7C23" w:rsidP="00DA7C23">
      <w:pPr>
        <w:pStyle w:val="Prrafodelista"/>
        <w:numPr>
          <w:ilvl w:val="0"/>
          <w:numId w:val="30"/>
        </w:numPr>
        <w:spacing w:line="360" w:lineRule="auto"/>
        <w:rPr>
          <w:rFonts w:cs="Times New Roman"/>
          <w:lang w:val="es-ES"/>
        </w:rPr>
      </w:pPr>
      <w:r w:rsidRPr="00DE788F">
        <w:rPr>
          <w:rFonts w:cs="Times New Roman"/>
          <w:lang w:val="es-ES"/>
        </w:rPr>
        <w:t>La Comisión formulará la convo</w:t>
      </w:r>
      <w:r w:rsidR="00845794" w:rsidRPr="00DE788F">
        <w:rPr>
          <w:rFonts w:cs="Times New Roman"/>
          <w:lang w:val="es-ES"/>
        </w:rPr>
        <w:t>catoria pública correspondiente,</w:t>
      </w:r>
      <w:r w:rsidRPr="00DE788F">
        <w:rPr>
          <w:rFonts w:cs="Times New Roman"/>
          <w:lang w:val="es-ES"/>
        </w:rPr>
        <w:t xml:space="preserve"> a efecto de recibir durante un período de </w:t>
      </w:r>
      <w:r w:rsidR="00845794" w:rsidRPr="00DE788F">
        <w:rPr>
          <w:rFonts w:cs="Times New Roman"/>
          <w:lang w:val="es-ES"/>
        </w:rPr>
        <w:t>10</w:t>
      </w:r>
      <w:r w:rsidRPr="00DE788F">
        <w:rPr>
          <w:rFonts w:cs="Times New Roman"/>
          <w:lang w:val="es-ES"/>
        </w:rPr>
        <w:t xml:space="preserve"> días naturales contados a partir de la fecha de publicación de la convocatoria, las solici</w:t>
      </w:r>
      <w:r w:rsidR="00845794" w:rsidRPr="00DE788F">
        <w:rPr>
          <w:rFonts w:cs="Times New Roman"/>
          <w:lang w:val="es-ES"/>
        </w:rPr>
        <w:t>tudes para ocupar el puesto de t</w:t>
      </w:r>
      <w:r w:rsidRPr="00DE788F">
        <w:rPr>
          <w:rFonts w:cs="Times New Roman"/>
          <w:lang w:val="es-ES"/>
        </w:rPr>
        <w:t>itular de la ASF. La Comisión podrá consultar a las organizaciones de la sociedad civil y a</w:t>
      </w:r>
      <w:r w:rsidR="00845794" w:rsidRPr="00DE788F">
        <w:rPr>
          <w:rFonts w:cs="Times New Roman"/>
          <w:lang w:val="es-ES"/>
        </w:rPr>
        <w:t>cadémicas que estime pertinente</w:t>
      </w:r>
      <w:r w:rsidRPr="00DE788F">
        <w:rPr>
          <w:rFonts w:cs="Times New Roman"/>
          <w:lang w:val="es-ES"/>
        </w:rPr>
        <w:t xml:space="preserve"> para postular </w:t>
      </w:r>
      <w:r w:rsidR="00845794" w:rsidRPr="00DE788F">
        <w:rPr>
          <w:rFonts w:cs="Times New Roman"/>
          <w:lang w:val="es-ES"/>
        </w:rPr>
        <w:t xml:space="preserve">a </w:t>
      </w:r>
      <w:r w:rsidRPr="00DE788F">
        <w:rPr>
          <w:rFonts w:cs="Times New Roman"/>
          <w:lang w:val="es-ES"/>
        </w:rPr>
        <w:t>los candidato</w:t>
      </w:r>
      <w:r w:rsidR="00845794" w:rsidRPr="00DE788F">
        <w:rPr>
          <w:rFonts w:cs="Times New Roman"/>
          <w:lang w:val="es-ES"/>
        </w:rPr>
        <w:t>s idóneos para ocupar el cargo.</w:t>
      </w:r>
    </w:p>
    <w:p w14:paraId="67F17240" w14:textId="77777777" w:rsidR="00845794" w:rsidRPr="00DE788F" w:rsidRDefault="00845794" w:rsidP="00DA7C23">
      <w:pPr>
        <w:pStyle w:val="Prrafodelista"/>
        <w:numPr>
          <w:ilvl w:val="0"/>
          <w:numId w:val="30"/>
        </w:numPr>
        <w:spacing w:line="360" w:lineRule="auto"/>
        <w:rPr>
          <w:rFonts w:cs="Times New Roman"/>
          <w:lang w:val="es-ES"/>
        </w:rPr>
      </w:pPr>
      <w:r w:rsidRPr="00DE788F">
        <w:rPr>
          <w:rFonts w:cs="Times New Roman"/>
          <w:lang w:val="es-ES"/>
        </w:rPr>
        <w:t>Concluido el plazo anterior,</w:t>
      </w:r>
      <w:r w:rsidR="00DA7C23" w:rsidRPr="00DE788F">
        <w:rPr>
          <w:rFonts w:cs="Times New Roman"/>
          <w:lang w:val="es-ES"/>
        </w:rPr>
        <w:t xml:space="preserve"> y recibidas las solicitudes con los requisitos y documentos que señale la convocatoria, la Comisión, dentro de los cinco días naturales siguientes, procederá a </w:t>
      </w:r>
      <w:r w:rsidRPr="00DE788F">
        <w:rPr>
          <w:rFonts w:cs="Times New Roman"/>
          <w:lang w:val="es-ES"/>
        </w:rPr>
        <w:t>su</w:t>
      </w:r>
      <w:r w:rsidR="00DA7C23" w:rsidRPr="00DE788F">
        <w:rPr>
          <w:rFonts w:cs="Times New Roman"/>
          <w:lang w:val="es-ES"/>
        </w:rPr>
        <w:t xml:space="preserve"> revisión y análisis</w:t>
      </w:r>
      <w:r w:rsidRPr="00DE788F">
        <w:rPr>
          <w:rFonts w:cs="Times New Roman"/>
          <w:lang w:val="es-ES"/>
        </w:rPr>
        <w:t>.</w:t>
      </w:r>
    </w:p>
    <w:p w14:paraId="34B8EA27" w14:textId="77777777" w:rsidR="00845794" w:rsidRPr="00DE788F" w:rsidRDefault="00DA7C23" w:rsidP="00DA7C23">
      <w:pPr>
        <w:pStyle w:val="Prrafodelista"/>
        <w:numPr>
          <w:ilvl w:val="0"/>
          <w:numId w:val="30"/>
        </w:numPr>
        <w:spacing w:line="360" w:lineRule="auto"/>
        <w:rPr>
          <w:rFonts w:cs="Times New Roman"/>
          <w:lang w:val="es-ES"/>
        </w:rPr>
      </w:pPr>
      <w:r w:rsidRPr="00DE788F">
        <w:rPr>
          <w:rFonts w:cs="Times New Roman"/>
          <w:lang w:val="es-ES"/>
        </w:rPr>
        <w:t xml:space="preserve">Del análisis de las solicitudes los integrantes de la Comisión entrevistarán por separado para la evaluación respectiva y dentro de los </w:t>
      </w:r>
      <w:r w:rsidR="00845794" w:rsidRPr="00DE788F">
        <w:rPr>
          <w:rFonts w:cs="Times New Roman"/>
          <w:lang w:val="es-ES"/>
        </w:rPr>
        <w:t>cinco días naturales siguientes</w:t>
      </w:r>
      <w:r w:rsidRPr="00DE788F">
        <w:rPr>
          <w:rFonts w:cs="Times New Roman"/>
          <w:lang w:val="es-ES"/>
        </w:rPr>
        <w:t xml:space="preserve"> a los candidatos que, a su juicio, considere idóneos par</w:t>
      </w:r>
      <w:r w:rsidR="00845794" w:rsidRPr="00DE788F">
        <w:rPr>
          <w:rFonts w:cs="Times New Roman"/>
          <w:lang w:val="es-ES"/>
        </w:rPr>
        <w:t>a la conformación de una terna.</w:t>
      </w:r>
    </w:p>
    <w:p w14:paraId="34FBB009" w14:textId="77777777" w:rsidR="00845794" w:rsidRPr="00DE788F" w:rsidRDefault="00DA7C23" w:rsidP="00DA7C23">
      <w:pPr>
        <w:pStyle w:val="Prrafodelista"/>
        <w:numPr>
          <w:ilvl w:val="0"/>
          <w:numId w:val="30"/>
        </w:numPr>
        <w:spacing w:line="360" w:lineRule="auto"/>
        <w:rPr>
          <w:rFonts w:cs="Times New Roman"/>
          <w:lang w:val="es-ES"/>
        </w:rPr>
      </w:pPr>
      <w:r w:rsidRPr="00DE788F">
        <w:rPr>
          <w:rFonts w:cs="Times New Roman"/>
          <w:lang w:val="es-ES"/>
        </w:rPr>
        <w:t>Conformada la terna, en u</w:t>
      </w:r>
      <w:r w:rsidR="00845794" w:rsidRPr="00DE788F">
        <w:rPr>
          <w:rFonts w:cs="Times New Roman"/>
          <w:lang w:val="es-ES"/>
        </w:rPr>
        <w:t>n plazo que no deberá exceder los</w:t>
      </w:r>
      <w:r w:rsidRPr="00DE788F">
        <w:rPr>
          <w:rFonts w:cs="Times New Roman"/>
          <w:lang w:val="es-ES"/>
        </w:rPr>
        <w:t xml:space="preserve"> tres días naturales, la Comisión formulará su dictamen, a fin de propon</w:t>
      </w:r>
      <w:r w:rsidR="00845794" w:rsidRPr="00DE788F">
        <w:rPr>
          <w:rFonts w:cs="Times New Roman"/>
          <w:lang w:val="es-ES"/>
        </w:rPr>
        <w:t>er al Pleno los tres candidatos para que</w:t>
      </w:r>
      <w:r w:rsidRPr="00DE788F">
        <w:rPr>
          <w:rFonts w:cs="Times New Roman"/>
          <w:lang w:val="es-ES"/>
        </w:rPr>
        <w:t xml:space="preserve"> </w:t>
      </w:r>
      <w:r w:rsidR="00845794" w:rsidRPr="00DE788F">
        <w:rPr>
          <w:rFonts w:cs="Times New Roman"/>
          <w:lang w:val="es-ES"/>
        </w:rPr>
        <w:t xml:space="preserve">se </w:t>
      </w:r>
      <w:r w:rsidRPr="00DE788F">
        <w:rPr>
          <w:rFonts w:cs="Times New Roman"/>
          <w:lang w:val="es-ES"/>
        </w:rPr>
        <w:t xml:space="preserve">proceda, en los términos del artículo </w:t>
      </w:r>
      <w:r w:rsidR="00845794" w:rsidRPr="00DE788F">
        <w:rPr>
          <w:rFonts w:cs="Times New Roman"/>
          <w:lang w:val="es-ES"/>
        </w:rPr>
        <w:t>anterior, a la designación del titular de la ASF.</w:t>
      </w:r>
    </w:p>
    <w:p w14:paraId="369D2941" w14:textId="77777777" w:rsidR="00DA7C23" w:rsidRPr="00DE788F" w:rsidRDefault="00DA7C23" w:rsidP="00DA7C23">
      <w:pPr>
        <w:pStyle w:val="Prrafodelista"/>
        <w:numPr>
          <w:ilvl w:val="0"/>
          <w:numId w:val="30"/>
        </w:numPr>
        <w:spacing w:line="360" w:lineRule="auto"/>
        <w:rPr>
          <w:rFonts w:cs="Times New Roman"/>
          <w:lang w:val="es-ES"/>
        </w:rPr>
      </w:pPr>
      <w:r w:rsidRPr="00DE788F">
        <w:rPr>
          <w:rFonts w:cs="Times New Roman"/>
          <w:lang w:val="es-ES"/>
        </w:rPr>
        <w:lastRenderedPageBreak/>
        <w:t>La persona</w:t>
      </w:r>
      <w:r w:rsidR="00845794" w:rsidRPr="00DE788F">
        <w:rPr>
          <w:rFonts w:cs="Times New Roman"/>
          <w:lang w:val="es-ES"/>
        </w:rPr>
        <w:t xml:space="preserve"> designada para ocupar el cargo</w:t>
      </w:r>
      <w:r w:rsidRPr="00DE788F">
        <w:rPr>
          <w:rFonts w:cs="Times New Roman"/>
          <w:lang w:val="es-ES"/>
        </w:rPr>
        <w:t xml:space="preserve"> protestará a</w:t>
      </w:r>
      <w:r w:rsidR="00845794" w:rsidRPr="00DE788F">
        <w:rPr>
          <w:rFonts w:cs="Times New Roman"/>
          <w:lang w:val="es-ES"/>
        </w:rPr>
        <w:t>nte el Pleno de la Cámara (ver</w:t>
      </w:r>
      <w:r w:rsidRPr="00DE788F">
        <w:rPr>
          <w:rFonts w:cs="Times New Roman"/>
          <w:lang w:val="es-ES"/>
        </w:rPr>
        <w:t xml:space="preserve"> art. 84).</w:t>
      </w:r>
    </w:p>
    <w:p w14:paraId="4644703D" w14:textId="77777777" w:rsidR="00DA7C23" w:rsidRPr="00DE788F" w:rsidRDefault="00DA7C23" w:rsidP="00DA7C23">
      <w:pPr>
        <w:spacing w:line="360" w:lineRule="auto"/>
        <w:rPr>
          <w:rFonts w:cs="Times New Roman"/>
          <w:lang w:val="es-ES"/>
        </w:rPr>
      </w:pPr>
    </w:p>
    <w:p w14:paraId="4A92B4E4" w14:textId="77777777" w:rsidR="00845794" w:rsidRPr="00DE788F" w:rsidRDefault="00DA7C23" w:rsidP="00845794">
      <w:pPr>
        <w:spacing w:line="360" w:lineRule="auto"/>
        <w:ind w:firstLine="708"/>
        <w:rPr>
          <w:rFonts w:cs="Times New Roman"/>
          <w:lang w:val="es-ES"/>
        </w:rPr>
      </w:pPr>
      <w:r w:rsidRPr="00DE788F">
        <w:rPr>
          <w:rFonts w:cs="Times New Roman"/>
          <w:lang w:val="es-ES"/>
        </w:rPr>
        <w:t xml:space="preserve">El titular de la ASF durará en el encargo ocho años y podrá ser nombrado nuevamente por una sola vez. </w:t>
      </w:r>
      <w:r w:rsidR="00845794" w:rsidRPr="00DE788F">
        <w:rPr>
          <w:rFonts w:cs="Times New Roman"/>
          <w:lang w:val="es-ES"/>
        </w:rPr>
        <w:t>Asimismo, p</w:t>
      </w:r>
      <w:r w:rsidRPr="00DE788F">
        <w:rPr>
          <w:rFonts w:cs="Times New Roman"/>
          <w:lang w:val="es-ES"/>
        </w:rPr>
        <w:t xml:space="preserve">odrá ser removido por la Cámara por las causas </w:t>
      </w:r>
      <w:r w:rsidR="00845794" w:rsidRPr="00DE788F">
        <w:rPr>
          <w:rFonts w:cs="Times New Roman"/>
          <w:lang w:val="es-ES"/>
        </w:rPr>
        <w:t>graves a que se refiere la l</w:t>
      </w:r>
      <w:r w:rsidRPr="00DE788F">
        <w:rPr>
          <w:rFonts w:cs="Times New Roman"/>
          <w:lang w:val="es-ES"/>
        </w:rPr>
        <w:t xml:space="preserve">ey, artículo 93, con la misma votación requerida para su nombramiento, así como por las causas y conforme a los procedimientos previstos en el </w:t>
      </w:r>
      <w:r w:rsidR="00845794" w:rsidRPr="00DE788F">
        <w:rPr>
          <w:rFonts w:cs="Times New Roman"/>
          <w:lang w:val="es-ES"/>
        </w:rPr>
        <w:t xml:space="preserve">título 4 </w:t>
      </w:r>
      <w:r w:rsidRPr="00DE788F">
        <w:rPr>
          <w:rFonts w:cs="Times New Roman"/>
          <w:lang w:val="es-ES"/>
        </w:rPr>
        <w:t>de la Constitución Política de los</w:t>
      </w:r>
      <w:r w:rsidR="00845794" w:rsidRPr="00DE788F">
        <w:rPr>
          <w:rFonts w:cs="Times New Roman"/>
          <w:lang w:val="es-ES"/>
        </w:rPr>
        <w:t xml:space="preserve"> Estados Unidos Mexicanos (ver</w:t>
      </w:r>
      <w:r w:rsidRPr="00DE788F">
        <w:rPr>
          <w:rFonts w:cs="Times New Roman"/>
          <w:lang w:val="es-ES"/>
        </w:rPr>
        <w:t xml:space="preserve"> art. 86). </w:t>
      </w:r>
    </w:p>
    <w:p w14:paraId="79327BC5" w14:textId="77777777" w:rsidR="00DA7C23" w:rsidRPr="00DE788F" w:rsidRDefault="00DA7C23" w:rsidP="00845794">
      <w:pPr>
        <w:spacing w:line="360" w:lineRule="auto"/>
        <w:ind w:firstLine="708"/>
        <w:rPr>
          <w:rFonts w:cs="Times New Roman"/>
          <w:lang w:val="es-ES"/>
        </w:rPr>
      </w:pPr>
      <w:r w:rsidRPr="00DE788F">
        <w:rPr>
          <w:rFonts w:cs="Times New Roman"/>
          <w:lang w:val="es-ES"/>
        </w:rPr>
        <w:t>Los requisitos para ser titular de la ASF, así como sus atribuciones</w:t>
      </w:r>
      <w:r w:rsidR="00845794" w:rsidRPr="00DE788F">
        <w:rPr>
          <w:rFonts w:cs="Times New Roman"/>
          <w:lang w:val="es-ES"/>
        </w:rPr>
        <w:t>,</w:t>
      </w:r>
      <w:r w:rsidRPr="00DE788F">
        <w:rPr>
          <w:rFonts w:cs="Times New Roman"/>
          <w:lang w:val="es-ES"/>
        </w:rPr>
        <w:t xml:space="preserve"> se encuentran respectivamente e</w:t>
      </w:r>
      <w:r w:rsidR="005B4C39" w:rsidRPr="00DE788F">
        <w:rPr>
          <w:rFonts w:cs="Times New Roman"/>
          <w:lang w:val="es-ES"/>
        </w:rPr>
        <w:t>stablecidos en los artículos 88 y 89</w:t>
      </w:r>
      <w:r w:rsidRPr="00DE788F">
        <w:rPr>
          <w:rFonts w:cs="Times New Roman"/>
          <w:lang w:val="es-ES"/>
        </w:rPr>
        <w:t xml:space="preserve">. Además, el titular de la ASF será auxiliado en sus funciones por los auditores especiales, así como por los titulares de unidades, directores generales, auditores y demás servidores públicos que al efecto señale el Reglamento Interior de la Auditoría Superior de la Federación, de conformidad con </w:t>
      </w:r>
      <w:r w:rsidR="005B4C39" w:rsidRPr="00DE788F">
        <w:rPr>
          <w:rFonts w:cs="Times New Roman"/>
          <w:lang w:val="es-ES"/>
        </w:rPr>
        <w:t>el presupuesto autorizado (ver</w:t>
      </w:r>
      <w:r w:rsidRPr="00DE788F">
        <w:rPr>
          <w:rFonts w:cs="Times New Roman"/>
          <w:lang w:val="es-ES"/>
        </w:rPr>
        <w:t xml:space="preserve"> art. 90).</w:t>
      </w:r>
      <w:r w:rsidR="004A61B2" w:rsidRPr="00DE788F">
        <w:rPr>
          <w:rFonts w:cs="Times New Roman"/>
          <w:lang w:val="es-ES"/>
        </w:rPr>
        <w:t xml:space="preserve"> </w:t>
      </w:r>
    </w:p>
    <w:p w14:paraId="20C338D1" w14:textId="77777777" w:rsidR="00DA7C23" w:rsidRPr="00DE788F" w:rsidRDefault="00DA7C23" w:rsidP="00DA7C23">
      <w:pPr>
        <w:spacing w:line="360" w:lineRule="auto"/>
        <w:rPr>
          <w:rFonts w:cs="Times New Roman"/>
          <w:lang w:val="es-ES"/>
        </w:rPr>
      </w:pPr>
    </w:p>
    <w:p w14:paraId="7C677454" w14:textId="77777777" w:rsidR="00DA7C23" w:rsidRPr="00DE788F" w:rsidRDefault="005B4C39" w:rsidP="005B4C39">
      <w:pPr>
        <w:pStyle w:val="Prrafodelista"/>
        <w:numPr>
          <w:ilvl w:val="0"/>
          <w:numId w:val="29"/>
        </w:numPr>
        <w:spacing w:line="360" w:lineRule="auto"/>
        <w:rPr>
          <w:rFonts w:cs="Times New Roman"/>
          <w:i/>
          <w:lang w:val="es-ES"/>
        </w:rPr>
      </w:pPr>
      <w:r w:rsidRPr="00DE788F">
        <w:rPr>
          <w:rFonts w:cs="Times New Roman"/>
          <w:i/>
          <w:lang w:val="es-ES"/>
        </w:rPr>
        <w:t>V</w:t>
      </w:r>
      <w:r w:rsidR="00DA7C23" w:rsidRPr="00DE788F">
        <w:rPr>
          <w:rFonts w:cs="Times New Roman"/>
          <w:i/>
          <w:lang w:val="es-ES"/>
        </w:rPr>
        <w:t>igilancia de la Audi</w:t>
      </w:r>
      <w:r w:rsidRPr="00DE788F">
        <w:rPr>
          <w:rFonts w:cs="Times New Roman"/>
          <w:i/>
          <w:lang w:val="es-ES"/>
        </w:rPr>
        <w:t xml:space="preserve">toría Superior de la Federación </w:t>
      </w:r>
    </w:p>
    <w:p w14:paraId="27E6A285" w14:textId="77777777" w:rsidR="005B4C39" w:rsidRPr="00DE788F" w:rsidRDefault="00DA7C23" w:rsidP="005B4C39">
      <w:pPr>
        <w:spacing w:line="360" w:lineRule="auto"/>
        <w:ind w:firstLine="708"/>
        <w:rPr>
          <w:rFonts w:cs="Times New Roman"/>
          <w:lang w:val="es-ES"/>
        </w:rPr>
      </w:pPr>
      <w:r w:rsidRPr="00DE788F">
        <w:rPr>
          <w:rFonts w:cs="Times New Roman"/>
          <w:lang w:val="es-ES"/>
        </w:rPr>
        <w:t xml:space="preserve">Para el efecto de apoyar a la Comisión en el cumplimiento de sus atribuciones existirá la </w:t>
      </w:r>
      <w:r w:rsidR="005B4C39" w:rsidRPr="00DE788F">
        <w:t>Unidad de Evaluación y Control de la Comisión</w:t>
      </w:r>
      <w:r w:rsidR="005B4C39" w:rsidRPr="00DE788F">
        <w:rPr>
          <w:rFonts w:cs="Times New Roman"/>
          <w:lang w:val="es-ES"/>
        </w:rPr>
        <w:t>,</w:t>
      </w:r>
      <w:r w:rsidRPr="00DE788F">
        <w:rPr>
          <w:rFonts w:cs="Times New Roman"/>
          <w:lang w:val="es-ES"/>
        </w:rPr>
        <w:t xml:space="preserve"> encargada de vigilar el estricto cumplimiento de las funciones a cargo de los servidores públicos de la ASF, la cual formará parte de la estructura de la Comisión. </w:t>
      </w:r>
      <w:r w:rsidR="005B4C39" w:rsidRPr="00DE788F">
        <w:rPr>
          <w:rFonts w:cs="Times New Roman"/>
          <w:lang w:val="es-ES"/>
        </w:rPr>
        <w:t>La Unidad</w:t>
      </w:r>
      <w:r w:rsidRPr="00DE788F">
        <w:rPr>
          <w:rFonts w:cs="Times New Roman"/>
          <w:lang w:val="es-ES"/>
        </w:rPr>
        <w:t xml:space="preserve"> podrá imponer las sanciones administrativas no graves previstas en la Ley General de Responsabilidades Administrativas o, tratándose de faltas graves en términos de dicha ley, promover la i</w:t>
      </w:r>
      <w:r w:rsidR="005B4C39" w:rsidRPr="00DE788F">
        <w:rPr>
          <w:rFonts w:cs="Times New Roman"/>
          <w:lang w:val="es-ES"/>
        </w:rPr>
        <w:t>mposición de sanciones ante el tr</w:t>
      </w:r>
      <w:r w:rsidRPr="00DE788F">
        <w:rPr>
          <w:rFonts w:cs="Times New Roman"/>
          <w:lang w:val="es-ES"/>
        </w:rPr>
        <w:t>ibunal (</w:t>
      </w:r>
      <w:r w:rsidR="005B4C39" w:rsidRPr="00DE788F">
        <w:rPr>
          <w:rFonts w:cs="Times New Roman"/>
          <w:lang w:val="es-ES"/>
        </w:rPr>
        <w:t>ver arts. 102 y 103</w:t>
      </w:r>
      <w:r w:rsidRPr="00DE788F">
        <w:rPr>
          <w:rFonts w:cs="Times New Roman"/>
          <w:lang w:val="es-ES"/>
        </w:rPr>
        <w:t>).</w:t>
      </w:r>
    </w:p>
    <w:p w14:paraId="55F58049" w14:textId="77777777" w:rsidR="00DA7C23" w:rsidRPr="00DE788F" w:rsidRDefault="00DA7C23" w:rsidP="005B4C39">
      <w:pPr>
        <w:spacing w:line="360" w:lineRule="auto"/>
        <w:ind w:firstLine="708"/>
        <w:rPr>
          <w:rFonts w:cs="Times New Roman"/>
          <w:lang w:val="es-ES"/>
        </w:rPr>
      </w:pPr>
      <w:r w:rsidRPr="00DE788F">
        <w:rPr>
          <w:rFonts w:cs="Times New Roman"/>
          <w:lang w:val="es-ES"/>
        </w:rPr>
        <w:t>El titular de la Unidad será designado por la Cámara, mediante el voto mayoritario de sus miembros presentes en la sesión respectiva, a propuesta de la Comisión, que presentará una terna de candidatos que deberán cumpl</w:t>
      </w:r>
      <w:r w:rsidR="005B4C39" w:rsidRPr="00DE788F">
        <w:rPr>
          <w:rFonts w:cs="Times New Roman"/>
          <w:lang w:val="es-ES"/>
        </w:rPr>
        <w:t>ir con los requisitos que esta ley establece para el t</w:t>
      </w:r>
      <w:r w:rsidRPr="00DE788F">
        <w:rPr>
          <w:rFonts w:cs="Times New Roman"/>
          <w:lang w:val="es-ES"/>
        </w:rPr>
        <w:t xml:space="preserve">itular de la </w:t>
      </w:r>
      <w:r w:rsidR="005B4C39" w:rsidRPr="00DE788F">
        <w:rPr>
          <w:rFonts w:cs="Times New Roman"/>
          <w:lang w:val="es-ES"/>
        </w:rPr>
        <w:t>ASF</w:t>
      </w:r>
      <w:r w:rsidRPr="00DE788F">
        <w:rPr>
          <w:rFonts w:cs="Times New Roman"/>
          <w:lang w:val="es-ES"/>
        </w:rPr>
        <w:t xml:space="preserve">. Lo anterior se llevará a cabo a través de los procedimientos y plazos que fije la misma Comisión. El titular durará </w:t>
      </w:r>
      <w:r w:rsidR="005B4C39" w:rsidRPr="00DE788F">
        <w:rPr>
          <w:rFonts w:cs="Times New Roman"/>
          <w:lang w:val="es-ES"/>
        </w:rPr>
        <w:t xml:space="preserve">cuatro años </w:t>
      </w:r>
      <w:r w:rsidRPr="00DE788F">
        <w:rPr>
          <w:rFonts w:cs="Times New Roman"/>
          <w:lang w:val="es-ES"/>
        </w:rPr>
        <w:t>en su cargo</w:t>
      </w:r>
      <w:r w:rsidR="005B4C39" w:rsidRPr="00DE788F">
        <w:rPr>
          <w:rFonts w:cs="Times New Roman"/>
          <w:lang w:val="es-ES"/>
        </w:rPr>
        <w:t>, el cual podrá</w:t>
      </w:r>
      <w:r w:rsidRPr="00DE788F">
        <w:rPr>
          <w:rFonts w:cs="Times New Roman"/>
          <w:lang w:val="es-ES"/>
        </w:rPr>
        <w:t xml:space="preserve"> desempeñar nuevamente </w:t>
      </w:r>
      <w:r w:rsidR="005B4C39" w:rsidRPr="00DE788F">
        <w:rPr>
          <w:rFonts w:cs="Times New Roman"/>
          <w:lang w:val="es-ES"/>
        </w:rPr>
        <w:t xml:space="preserve">por otro periodo igual (ver art. 105). </w:t>
      </w:r>
      <w:r w:rsidRPr="00DE788F">
        <w:rPr>
          <w:rFonts w:cs="Times New Roman"/>
          <w:lang w:val="es-ES"/>
        </w:rPr>
        <w:t>Las atribuciones de la Unidad y del titular de esta se encuentran respe</w:t>
      </w:r>
      <w:r w:rsidR="005B4C39" w:rsidRPr="00DE788F">
        <w:rPr>
          <w:rFonts w:cs="Times New Roman"/>
          <w:lang w:val="es-ES"/>
        </w:rPr>
        <w:t>ctivamente en los artículos 104 y 107</w:t>
      </w:r>
      <w:r w:rsidRPr="00DE788F">
        <w:rPr>
          <w:rFonts w:cs="Times New Roman"/>
          <w:lang w:val="es-ES"/>
        </w:rPr>
        <w:t>.</w:t>
      </w:r>
    </w:p>
    <w:p w14:paraId="3BED6FB3" w14:textId="3CEB11D1" w:rsidR="00DA7C23" w:rsidRPr="00DE788F" w:rsidRDefault="005B4C39" w:rsidP="005B4C39">
      <w:pPr>
        <w:pStyle w:val="Ttulo1"/>
      </w:pPr>
      <w:r w:rsidRPr="001524A3">
        <w:rPr>
          <w:sz w:val="24"/>
        </w:rPr>
        <w:lastRenderedPageBreak/>
        <w:t>Contraloría social</w:t>
      </w:r>
      <w:r w:rsidRPr="00DE788F">
        <w:t xml:space="preserve"> </w:t>
      </w:r>
    </w:p>
    <w:p w14:paraId="1EE30ABC" w14:textId="77777777" w:rsidR="00DA7C23" w:rsidRPr="00DE788F" w:rsidRDefault="00DA7C23" w:rsidP="005B4C39">
      <w:pPr>
        <w:spacing w:line="360" w:lineRule="auto"/>
        <w:ind w:firstLine="708"/>
        <w:rPr>
          <w:rFonts w:cs="Times New Roman"/>
          <w:lang w:val="es-ES"/>
        </w:rPr>
      </w:pPr>
      <w:r w:rsidRPr="00DE788F">
        <w:rPr>
          <w:rFonts w:cs="Times New Roman"/>
          <w:lang w:val="es-ES"/>
        </w:rPr>
        <w:t xml:space="preserve">El título octavo se refiere a la </w:t>
      </w:r>
      <w:r w:rsidR="005B4C39" w:rsidRPr="00DE788F">
        <w:rPr>
          <w:rFonts w:cs="Times New Roman"/>
          <w:lang w:val="es-ES"/>
        </w:rPr>
        <w:t>contraloría social</w:t>
      </w:r>
      <w:r w:rsidRPr="00DE788F">
        <w:rPr>
          <w:rFonts w:cs="Times New Roman"/>
          <w:lang w:val="es-ES"/>
        </w:rPr>
        <w:t xml:space="preserve">, </w:t>
      </w:r>
      <w:r w:rsidR="005B4C39" w:rsidRPr="00DE788F">
        <w:rPr>
          <w:rFonts w:cs="Times New Roman"/>
          <w:lang w:val="es-ES"/>
        </w:rPr>
        <w:t>y establece lo siguiente:</w:t>
      </w:r>
      <w:r w:rsidRPr="00DE788F">
        <w:rPr>
          <w:rFonts w:cs="Times New Roman"/>
          <w:lang w:val="es-ES"/>
        </w:rPr>
        <w:t xml:space="preserve"> a) Comité d</w:t>
      </w:r>
      <w:r w:rsidR="005B4C39" w:rsidRPr="00DE788F">
        <w:rPr>
          <w:rFonts w:cs="Times New Roman"/>
          <w:lang w:val="es-ES"/>
        </w:rPr>
        <w:t>e Participación Ciudadana y b) f</w:t>
      </w:r>
      <w:r w:rsidRPr="00DE788F">
        <w:rPr>
          <w:rFonts w:cs="Times New Roman"/>
          <w:lang w:val="es-ES"/>
        </w:rPr>
        <w:t>ormas de presentar opiniones, solicitudes y denuncias</w:t>
      </w:r>
    </w:p>
    <w:p w14:paraId="071F8692" w14:textId="77777777" w:rsidR="00DA7C23" w:rsidRPr="00DE788F" w:rsidRDefault="00DA7C23" w:rsidP="00DA7C23">
      <w:pPr>
        <w:spacing w:line="360" w:lineRule="auto"/>
        <w:rPr>
          <w:rFonts w:cs="Times New Roman"/>
          <w:lang w:val="es-ES"/>
        </w:rPr>
      </w:pPr>
    </w:p>
    <w:p w14:paraId="5F7A5253" w14:textId="77777777" w:rsidR="00DA7C23" w:rsidRPr="00DE788F" w:rsidRDefault="00DA7C23" w:rsidP="005B4C39">
      <w:pPr>
        <w:pStyle w:val="Prrafodelista"/>
        <w:numPr>
          <w:ilvl w:val="0"/>
          <w:numId w:val="31"/>
        </w:numPr>
        <w:spacing w:line="360" w:lineRule="auto"/>
        <w:rPr>
          <w:rFonts w:cs="Times New Roman"/>
          <w:i/>
          <w:lang w:val="es-ES"/>
        </w:rPr>
      </w:pPr>
      <w:r w:rsidRPr="00DE788F">
        <w:rPr>
          <w:rFonts w:cs="Times New Roman"/>
          <w:i/>
          <w:lang w:val="es-ES"/>
        </w:rPr>
        <w:t>Co</w:t>
      </w:r>
      <w:r w:rsidR="005B4C39" w:rsidRPr="00DE788F">
        <w:rPr>
          <w:rFonts w:cs="Times New Roman"/>
          <w:i/>
          <w:lang w:val="es-ES"/>
        </w:rPr>
        <w:t>mité de Participación Ciudadana</w:t>
      </w:r>
    </w:p>
    <w:p w14:paraId="72B51856" w14:textId="77777777" w:rsidR="00DA7C23" w:rsidRPr="00DE788F" w:rsidRDefault="00DA7C23" w:rsidP="005B4C39">
      <w:pPr>
        <w:spacing w:line="360" w:lineRule="auto"/>
        <w:ind w:firstLine="708"/>
        <w:rPr>
          <w:rFonts w:cs="Times New Roman"/>
          <w:lang w:val="es-ES"/>
        </w:rPr>
      </w:pPr>
      <w:r w:rsidRPr="00DE788F">
        <w:rPr>
          <w:rFonts w:cs="Times New Roman"/>
          <w:lang w:val="es-ES"/>
        </w:rPr>
        <w:t>La Comisión recibirá peticiones, propuestas, solicitudes y denuncias fundadas y motivadas por la sociedad civil, las cuales podrán ser consideradas por la ASF. Dichas propuestas también podrán ser presentadas por conducto del Comité de Participación Ciudadana a que se refiere la Ley General del Sistem</w:t>
      </w:r>
      <w:r w:rsidR="005B4C39" w:rsidRPr="00DE788F">
        <w:rPr>
          <w:rFonts w:cs="Times New Roman"/>
          <w:lang w:val="es-ES"/>
        </w:rPr>
        <w:t>a Nacional Anticorrupción (ver art. 110</w:t>
      </w:r>
      <w:r w:rsidRPr="00DE788F">
        <w:rPr>
          <w:rFonts w:cs="Times New Roman"/>
          <w:lang w:val="es-ES"/>
        </w:rPr>
        <w:t>).</w:t>
      </w:r>
      <w:r w:rsidR="005B4C39" w:rsidRPr="00DE788F">
        <w:rPr>
          <w:rFonts w:cs="Times New Roman"/>
          <w:lang w:val="es-ES"/>
        </w:rPr>
        <w:t xml:space="preserve"> </w:t>
      </w:r>
      <w:r w:rsidRPr="00DE788F">
        <w:rPr>
          <w:rFonts w:cs="Times New Roman"/>
          <w:lang w:val="es-ES"/>
        </w:rPr>
        <w:t>Por su parte, y de</w:t>
      </w:r>
      <w:r w:rsidR="005B4C39" w:rsidRPr="00DE788F">
        <w:rPr>
          <w:rFonts w:cs="Times New Roman"/>
          <w:lang w:val="es-ES"/>
        </w:rPr>
        <w:t xml:space="preserve"> conformidad con el artículo 21,</w:t>
      </w:r>
      <w:r w:rsidRPr="00DE788F">
        <w:rPr>
          <w:rFonts w:cs="Times New Roman"/>
          <w:lang w:val="es-ES"/>
        </w:rPr>
        <w:t xml:space="preserve"> fracción XII</w:t>
      </w:r>
      <w:r w:rsidR="005B4C39" w:rsidRPr="00DE788F">
        <w:rPr>
          <w:rFonts w:cs="Times New Roman"/>
          <w:lang w:val="es-ES"/>
        </w:rPr>
        <w:t>,</w:t>
      </w:r>
      <w:r w:rsidRPr="00DE788F">
        <w:rPr>
          <w:rFonts w:cs="Times New Roman"/>
          <w:lang w:val="es-ES"/>
        </w:rPr>
        <w:t xml:space="preserve"> de la Ley General del Sistema Nacional Anticorrupción</w:t>
      </w:r>
      <w:r w:rsidR="005B4C39" w:rsidRPr="00DE788F">
        <w:rPr>
          <w:rFonts w:cs="Times New Roman"/>
          <w:lang w:val="es-ES"/>
        </w:rPr>
        <w:t>,</w:t>
      </w:r>
      <w:r w:rsidRPr="00DE788F">
        <w:rPr>
          <w:rFonts w:cs="Times New Roman"/>
          <w:lang w:val="es-ES"/>
        </w:rPr>
        <w:t xml:space="preserve"> el Comité de Participación Ciudadana te</w:t>
      </w:r>
      <w:r w:rsidR="005B4C39" w:rsidRPr="00DE788F">
        <w:rPr>
          <w:rFonts w:cs="Times New Roman"/>
          <w:lang w:val="es-ES"/>
        </w:rPr>
        <w:t>ndrá dentro de sus atribuciones</w:t>
      </w:r>
      <w:r w:rsidRPr="00DE788F">
        <w:rPr>
          <w:rFonts w:cs="Times New Roman"/>
          <w:lang w:val="es-ES"/>
        </w:rPr>
        <w:t xml:space="preserve"> lo siguiente:</w:t>
      </w:r>
    </w:p>
    <w:p w14:paraId="28738172" w14:textId="77777777" w:rsidR="00DA7C23" w:rsidRPr="00DE788F" w:rsidRDefault="00DA7C23" w:rsidP="00DA7C23">
      <w:pPr>
        <w:spacing w:line="360" w:lineRule="auto"/>
        <w:rPr>
          <w:rFonts w:cs="Times New Roman"/>
          <w:lang w:val="es-ES"/>
        </w:rPr>
      </w:pPr>
    </w:p>
    <w:p w14:paraId="7239C2F6" w14:textId="77777777" w:rsidR="00DA7C23" w:rsidRPr="00324293" w:rsidRDefault="00DA7C23" w:rsidP="005B4C39">
      <w:pPr>
        <w:spacing w:line="360" w:lineRule="auto"/>
        <w:ind w:left="1416"/>
        <w:rPr>
          <w:rFonts w:cs="Times New Roman"/>
          <w:i/>
          <w:szCs w:val="20"/>
          <w:lang w:val="es-ES"/>
        </w:rPr>
      </w:pPr>
      <w:r w:rsidRPr="00324293">
        <w:rPr>
          <w:rFonts w:cs="Times New Roman"/>
          <w:i/>
          <w:szCs w:val="20"/>
          <w:lang w:val="es-ES"/>
        </w:rPr>
        <w:t xml:space="preserve">Artículo 21. El Comité de Participación Ciudadana tendrá las siguientes atribuciones: </w:t>
      </w:r>
    </w:p>
    <w:p w14:paraId="2CF93B53" w14:textId="77777777" w:rsidR="00DA7C23" w:rsidRPr="00324293" w:rsidRDefault="005B4C39" w:rsidP="005B4C39">
      <w:pPr>
        <w:spacing w:line="360" w:lineRule="auto"/>
        <w:ind w:left="1416"/>
        <w:rPr>
          <w:rFonts w:cs="Times New Roman"/>
          <w:i/>
          <w:szCs w:val="20"/>
          <w:lang w:val="es-ES"/>
        </w:rPr>
      </w:pPr>
      <w:r w:rsidRPr="00324293">
        <w:rPr>
          <w:rFonts w:cs="Times New Roman"/>
          <w:i/>
          <w:szCs w:val="20"/>
          <w:lang w:val="es-ES"/>
        </w:rPr>
        <w:t xml:space="preserve">(…) </w:t>
      </w:r>
      <w:r w:rsidR="00DA7C23" w:rsidRPr="00324293">
        <w:rPr>
          <w:rFonts w:cs="Times New Roman"/>
          <w:i/>
          <w:szCs w:val="20"/>
          <w:lang w:val="es-ES"/>
        </w:rPr>
        <w:t>XII. Proponer reglas y procedimientos mediante los cuales se recibirán las peticiones, solicitudes y denuncias fundadas y motivadas que la sociedad civil pretenda hacer llegar a la Auditoría Superior de la Federación, así como a las entidades de fi</w:t>
      </w:r>
      <w:r w:rsidRPr="00324293">
        <w:rPr>
          <w:rFonts w:cs="Times New Roman"/>
          <w:i/>
          <w:szCs w:val="20"/>
          <w:lang w:val="es-ES"/>
        </w:rPr>
        <w:t>scalización superiores locales.</w:t>
      </w:r>
    </w:p>
    <w:p w14:paraId="70659E9D" w14:textId="77777777" w:rsidR="00DA7C23" w:rsidRPr="00DE788F" w:rsidRDefault="00DA7C23" w:rsidP="00DA7C23">
      <w:pPr>
        <w:spacing w:line="360" w:lineRule="auto"/>
        <w:rPr>
          <w:rFonts w:cs="Times New Roman"/>
          <w:lang w:val="es-ES"/>
        </w:rPr>
      </w:pPr>
    </w:p>
    <w:p w14:paraId="0582E779" w14:textId="77777777" w:rsidR="00DA7C23" w:rsidRPr="00DE788F" w:rsidRDefault="00DA7C23" w:rsidP="005B4C39">
      <w:pPr>
        <w:pStyle w:val="Prrafodelista"/>
        <w:numPr>
          <w:ilvl w:val="0"/>
          <w:numId w:val="31"/>
        </w:numPr>
        <w:spacing w:line="360" w:lineRule="auto"/>
        <w:rPr>
          <w:rFonts w:cs="Times New Roman"/>
          <w:i/>
          <w:lang w:val="es-ES"/>
        </w:rPr>
      </w:pPr>
      <w:r w:rsidRPr="00DE788F">
        <w:rPr>
          <w:rFonts w:cs="Times New Roman"/>
          <w:i/>
          <w:lang w:val="es-ES"/>
        </w:rPr>
        <w:t>Formas de presentar opini</w:t>
      </w:r>
      <w:r w:rsidR="005B4C39" w:rsidRPr="00DE788F">
        <w:rPr>
          <w:rFonts w:cs="Times New Roman"/>
          <w:i/>
          <w:lang w:val="es-ES"/>
        </w:rPr>
        <w:t>ones, solicitudes y denuncias</w:t>
      </w:r>
    </w:p>
    <w:p w14:paraId="09F6B8F2" w14:textId="10689E12" w:rsidR="00DA7C23" w:rsidRDefault="00DA7C23" w:rsidP="005B4C39">
      <w:pPr>
        <w:spacing w:line="360" w:lineRule="auto"/>
        <w:ind w:firstLine="708"/>
        <w:rPr>
          <w:rFonts w:cs="Times New Roman"/>
          <w:lang w:val="es-ES"/>
        </w:rPr>
      </w:pPr>
      <w:r w:rsidRPr="00DE788F">
        <w:rPr>
          <w:rFonts w:cs="Times New Roman"/>
          <w:lang w:val="es-ES"/>
        </w:rPr>
        <w:t xml:space="preserve">La Unidad recibirá </w:t>
      </w:r>
      <w:r w:rsidR="005B4C39" w:rsidRPr="00DE788F">
        <w:rPr>
          <w:rFonts w:cs="Times New Roman"/>
          <w:lang w:val="es-ES"/>
        </w:rPr>
        <w:t>por</w:t>
      </w:r>
      <w:r w:rsidRPr="00DE788F">
        <w:rPr>
          <w:rFonts w:cs="Times New Roman"/>
          <w:lang w:val="es-ES"/>
        </w:rPr>
        <w:t xml:space="preserve"> parte de la sociedad opiniones, solicitudes y denuncias sobre el funcionamiento de la fiscalización que ejerce la ASF </w:t>
      </w:r>
      <w:r w:rsidR="005B4C39" w:rsidRPr="00DE788F">
        <w:rPr>
          <w:rFonts w:cs="Times New Roman"/>
          <w:lang w:val="es-ES"/>
        </w:rPr>
        <w:t xml:space="preserve">para </w:t>
      </w:r>
      <w:r w:rsidRPr="00DE788F">
        <w:rPr>
          <w:rFonts w:cs="Times New Roman"/>
          <w:lang w:val="es-ES"/>
        </w:rPr>
        <w:t>participar, aportar y contribuir a mejorar el funcionamiento de sus funciones de fiscalización.</w:t>
      </w:r>
      <w:r w:rsidR="005B4C39" w:rsidRPr="00DE788F">
        <w:rPr>
          <w:rFonts w:cs="Times New Roman"/>
          <w:lang w:val="es-ES"/>
        </w:rPr>
        <w:t xml:space="preserve"> Estas</w:t>
      </w:r>
      <w:r w:rsidRPr="00DE788F">
        <w:rPr>
          <w:rFonts w:cs="Times New Roman"/>
          <w:lang w:val="es-ES"/>
        </w:rPr>
        <w:t xml:space="preserve"> opiniones, solicitudes o denuncias podrán presentarse por medios electrónicos o por escrito libre dirigido ante la Unidad</w:t>
      </w:r>
      <w:r w:rsidR="005B4C39" w:rsidRPr="00DE788F">
        <w:rPr>
          <w:rFonts w:cs="Times New Roman"/>
          <w:lang w:val="es-ES"/>
        </w:rPr>
        <w:t>, la cual</w:t>
      </w:r>
      <w:r w:rsidRPr="00DE788F">
        <w:rPr>
          <w:rFonts w:cs="Times New Roman"/>
          <w:lang w:val="es-ES"/>
        </w:rPr>
        <w:t xml:space="preserve"> pondrá a disposición de los particulares los formatos c</w:t>
      </w:r>
      <w:r w:rsidR="005B4C39" w:rsidRPr="00DE788F">
        <w:rPr>
          <w:rFonts w:cs="Times New Roman"/>
          <w:lang w:val="es-ES"/>
        </w:rPr>
        <w:t>orrespondientes (ver art. 110</w:t>
      </w:r>
      <w:r w:rsidRPr="00DE788F">
        <w:rPr>
          <w:rFonts w:cs="Times New Roman"/>
          <w:lang w:val="es-ES"/>
        </w:rPr>
        <w:t>).</w:t>
      </w:r>
    </w:p>
    <w:p w14:paraId="1884C473" w14:textId="38713430" w:rsidR="00324293" w:rsidRDefault="00324293" w:rsidP="005B4C39">
      <w:pPr>
        <w:spacing w:line="360" w:lineRule="auto"/>
        <w:ind w:firstLine="708"/>
        <w:rPr>
          <w:rFonts w:cs="Times New Roman"/>
          <w:lang w:val="es-ES"/>
        </w:rPr>
      </w:pPr>
    </w:p>
    <w:p w14:paraId="69EBE90E" w14:textId="77777777" w:rsidR="00324293" w:rsidRPr="00DE788F" w:rsidRDefault="00324293" w:rsidP="005B4C39">
      <w:pPr>
        <w:spacing w:line="360" w:lineRule="auto"/>
        <w:ind w:firstLine="708"/>
        <w:rPr>
          <w:rFonts w:cs="Times New Roman"/>
          <w:lang w:val="es-ES"/>
        </w:rPr>
      </w:pPr>
    </w:p>
    <w:p w14:paraId="5921C0ED" w14:textId="77777777" w:rsidR="00DA7C23" w:rsidRPr="00DE788F" w:rsidRDefault="00DA7C23" w:rsidP="00DA7C23">
      <w:pPr>
        <w:spacing w:line="360" w:lineRule="auto"/>
        <w:rPr>
          <w:rFonts w:cs="Times New Roman"/>
          <w:b/>
          <w:lang w:val="es-ES"/>
        </w:rPr>
      </w:pPr>
    </w:p>
    <w:p w14:paraId="7EF339F5" w14:textId="77777777" w:rsidR="00DA7C23" w:rsidRPr="00DE788F" w:rsidRDefault="00D062F3" w:rsidP="005B4C39">
      <w:pPr>
        <w:pStyle w:val="Ttulo1"/>
        <w:rPr>
          <w:rFonts w:ascii="Calibri" w:eastAsia="Times New Roman" w:hAnsi="Calibri" w:cs="Calibri"/>
          <w:bCs/>
          <w:color w:val="000000"/>
          <w:sz w:val="28"/>
          <w:szCs w:val="28"/>
          <w:lang w:val="es-ES_tradnl" w:eastAsia="es-MX"/>
        </w:rPr>
      </w:pPr>
      <w:r w:rsidRPr="00DE788F">
        <w:rPr>
          <w:rFonts w:ascii="Calibri" w:eastAsia="Times New Roman" w:hAnsi="Calibri" w:cs="Calibri"/>
          <w:bCs/>
          <w:color w:val="000000"/>
          <w:sz w:val="28"/>
          <w:szCs w:val="28"/>
          <w:lang w:val="es-ES_tradnl" w:eastAsia="es-MX"/>
        </w:rPr>
        <w:lastRenderedPageBreak/>
        <w:t>R</w:t>
      </w:r>
      <w:r w:rsidR="005B4C39" w:rsidRPr="00DE788F">
        <w:rPr>
          <w:rFonts w:ascii="Calibri" w:eastAsia="Times New Roman" w:hAnsi="Calibri" w:cs="Calibri"/>
          <w:bCs/>
          <w:color w:val="000000"/>
          <w:sz w:val="28"/>
          <w:szCs w:val="28"/>
          <w:lang w:val="es-ES_tradnl" w:eastAsia="es-MX"/>
        </w:rPr>
        <w:t xml:space="preserve">esultados y discusión </w:t>
      </w:r>
    </w:p>
    <w:p w14:paraId="5403617E" w14:textId="77777777" w:rsidR="004A61B2" w:rsidRPr="00DE788F" w:rsidRDefault="008D6CC1" w:rsidP="004A61B2">
      <w:pPr>
        <w:spacing w:line="360" w:lineRule="auto"/>
        <w:ind w:firstLine="708"/>
        <w:rPr>
          <w:rFonts w:cs="Times New Roman"/>
          <w:lang w:val="es-ES"/>
        </w:rPr>
      </w:pPr>
      <w:r w:rsidRPr="00DE788F">
        <w:rPr>
          <w:rFonts w:cs="Times New Roman"/>
          <w:lang w:val="es-ES"/>
        </w:rPr>
        <w:t xml:space="preserve">Para poder comprender el alcance y el objeto de la </w:t>
      </w:r>
      <w:r w:rsidR="004553D2" w:rsidRPr="00DE788F">
        <w:rPr>
          <w:rFonts w:cs="Times New Roman"/>
          <w:lang w:val="es-ES"/>
        </w:rPr>
        <w:t>Ley de Fiscalización y Rendición de Cuentas de la Federación</w:t>
      </w:r>
      <w:r w:rsidRPr="00DE788F">
        <w:rPr>
          <w:rFonts w:cs="Times New Roman"/>
          <w:lang w:val="es-ES"/>
        </w:rPr>
        <w:t>, hay que tener en cuenta las sigui</w:t>
      </w:r>
      <w:r w:rsidR="004553D2" w:rsidRPr="00DE788F">
        <w:rPr>
          <w:rFonts w:cs="Times New Roman"/>
          <w:lang w:val="es-ES"/>
        </w:rPr>
        <w:t>entes aportaciones y facultades: l</w:t>
      </w:r>
      <w:r w:rsidRPr="00DE788F">
        <w:rPr>
          <w:rFonts w:cs="Times New Roman"/>
          <w:lang w:val="es-ES"/>
        </w:rPr>
        <w:t xml:space="preserve">a fiscalización de la cuenta pública abarcará la gestión financiera de las entidades fiscalizadas, la deuda pública, la revisión del manejo custodia y la aplicación de los recursos públicos federales. </w:t>
      </w:r>
      <w:r w:rsidR="004553D2" w:rsidRPr="00DE788F">
        <w:rPr>
          <w:rFonts w:cs="Times New Roman"/>
          <w:lang w:val="es-ES"/>
        </w:rPr>
        <w:t>Asimismo, l</w:t>
      </w:r>
      <w:r w:rsidRPr="00DE788F">
        <w:rPr>
          <w:rFonts w:cs="Times New Roman"/>
          <w:lang w:val="es-ES"/>
        </w:rPr>
        <w:t>a fiscalización directa por parte de la Auditoría Superior de la Federación de las operaciones que involucren recursos públicos federales a través de contrataciones, subsidios, transferencias, fideicomisos, donativos,</w:t>
      </w:r>
      <w:r w:rsidR="004553D2" w:rsidRPr="00DE788F">
        <w:rPr>
          <w:rFonts w:cs="Times New Roman"/>
          <w:lang w:val="es-ES"/>
        </w:rPr>
        <w:t xml:space="preserve"> mandatos, asociaciones público-</w:t>
      </w:r>
      <w:r w:rsidRPr="00DE788F">
        <w:rPr>
          <w:rFonts w:cs="Times New Roman"/>
          <w:lang w:val="es-ES"/>
        </w:rPr>
        <w:t xml:space="preserve">privadas o cualquier otra figura jurídica. </w:t>
      </w:r>
      <w:r w:rsidR="004553D2" w:rsidRPr="00DE788F">
        <w:rPr>
          <w:rFonts w:cs="Times New Roman"/>
          <w:lang w:val="es-ES"/>
        </w:rPr>
        <w:t>Igualmente, l</w:t>
      </w:r>
      <w:r w:rsidRPr="00DE788F">
        <w:rPr>
          <w:rFonts w:cs="Times New Roman"/>
          <w:lang w:val="es-ES"/>
        </w:rPr>
        <w:t>a fiscalización directa de auditoría respecto al gasto federalizado, tanto las aportaciones federales etiquetadas en el ramo 33 del Presupue</w:t>
      </w:r>
      <w:r w:rsidR="004553D2" w:rsidRPr="00DE788F">
        <w:rPr>
          <w:rFonts w:cs="Times New Roman"/>
          <w:lang w:val="es-ES"/>
        </w:rPr>
        <w:t>sto de Egresos de la Federación</w:t>
      </w:r>
      <w:r w:rsidRPr="00DE788F">
        <w:rPr>
          <w:rFonts w:cs="Times New Roman"/>
          <w:lang w:val="es-ES"/>
        </w:rPr>
        <w:t xml:space="preserve"> como las participaciones federales a que se refiere el ramo 28. </w:t>
      </w:r>
    </w:p>
    <w:p w14:paraId="20BFF16C" w14:textId="77777777" w:rsidR="004553D2" w:rsidRPr="00DE788F" w:rsidRDefault="008D6CC1" w:rsidP="004A61B2">
      <w:pPr>
        <w:spacing w:line="360" w:lineRule="auto"/>
        <w:ind w:firstLine="708"/>
        <w:rPr>
          <w:rFonts w:cs="Times New Roman"/>
          <w:lang w:val="es-ES"/>
        </w:rPr>
      </w:pPr>
      <w:r w:rsidRPr="00DE788F">
        <w:rPr>
          <w:rFonts w:cs="Times New Roman"/>
          <w:lang w:val="es-ES"/>
        </w:rPr>
        <w:t>En este últim</w:t>
      </w:r>
      <w:r w:rsidR="004A61B2" w:rsidRPr="00DE788F">
        <w:rPr>
          <w:rFonts w:cs="Times New Roman"/>
          <w:lang w:val="es-ES"/>
        </w:rPr>
        <w:t>o caso, se prevé que la A</w:t>
      </w:r>
      <w:r w:rsidRPr="00DE788F">
        <w:rPr>
          <w:rFonts w:cs="Times New Roman"/>
          <w:lang w:val="es-ES"/>
        </w:rPr>
        <w:t>uditoría podrá llevar a cabo las medidas necesarias a través de mecanismos de coordinación con los organismos locales de fiscalización. También se prevé la facultad de dicha auditoría para investigar, substanci</w:t>
      </w:r>
      <w:r w:rsidR="004553D2" w:rsidRPr="00DE788F">
        <w:rPr>
          <w:rFonts w:cs="Times New Roman"/>
          <w:lang w:val="es-ES"/>
        </w:rPr>
        <w:t>ar y promover ante el Tribunal F</w:t>
      </w:r>
      <w:r w:rsidRPr="00DE788F">
        <w:rPr>
          <w:rFonts w:cs="Times New Roman"/>
          <w:lang w:val="es-ES"/>
        </w:rPr>
        <w:t>ederal de Justicia Administrativa la imposición de sanciones por la comisión de faltas administrativas graves, en especial las que deriven al erario público.</w:t>
      </w:r>
    </w:p>
    <w:p w14:paraId="7E9D7D1E" w14:textId="77777777" w:rsidR="004553D2" w:rsidRPr="00DE788F" w:rsidRDefault="004553D2" w:rsidP="004553D2">
      <w:pPr>
        <w:spacing w:line="360" w:lineRule="auto"/>
        <w:ind w:firstLine="708"/>
        <w:rPr>
          <w:rFonts w:cs="Times New Roman"/>
          <w:lang w:val="es-ES"/>
        </w:rPr>
      </w:pPr>
      <w:r w:rsidRPr="00DE788F">
        <w:rPr>
          <w:rFonts w:cs="Times New Roman"/>
          <w:lang w:val="es-ES"/>
        </w:rPr>
        <w:t>Por otra parte</w:t>
      </w:r>
      <w:r w:rsidR="008D6CC1" w:rsidRPr="00DE788F">
        <w:rPr>
          <w:rFonts w:cs="Times New Roman"/>
          <w:lang w:val="es-ES"/>
        </w:rPr>
        <w:t xml:space="preserve">, </w:t>
      </w:r>
      <w:r w:rsidRPr="00DE788F">
        <w:rPr>
          <w:rFonts w:cs="Times New Roman"/>
          <w:lang w:val="es-ES"/>
        </w:rPr>
        <w:t>la A</w:t>
      </w:r>
      <w:r w:rsidR="008D6CC1" w:rsidRPr="00DE788F">
        <w:rPr>
          <w:rFonts w:cs="Times New Roman"/>
          <w:lang w:val="es-ES"/>
        </w:rPr>
        <w:t>uditoría</w:t>
      </w:r>
      <w:r w:rsidR="00D50888" w:rsidRPr="00DE788F">
        <w:rPr>
          <w:rFonts w:cs="Times New Roman"/>
          <w:lang w:val="es-ES"/>
        </w:rPr>
        <w:t xml:space="preserve"> </w:t>
      </w:r>
      <w:r w:rsidR="008D6CC1" w:rsidRPr="00DE788F">
        <w:rPr>
          <w:rFonts w:cs="Times New Roman"/>
          <w:lang w:val="es-ES"/>
        </w:rPr>
        <w:t>podrá presenta</w:t>
      </w:r>
      <w:r w:rsidRPr="00DE788F">
        <w:rPr>
          <w:rFonts w:cs="Times New Roman"/>
          <w:lang w:val="es-ES"/>
        </w:rPr>
        <w:t>r denuncias y querellas penales,</w:t>
      </w:r>
      <w:r w:rsidR="008D6CC1" w:rsidRPr="00DE788F">
        <w:rPr>
          <w:rFonts w:cs="Times New Roman"/>
          <w:lang w:val="es-ES"/>
        </w:rPr>
        <w:t xml:space="preserve"> coadyuvar con la Fiscalía Especializada en Mat</w:t>
      </w:r>
      <w:r w:rsidRPr="00DE788F">
        <w:rPr>
          <w:rFonts w:cs="Times New Roman"/>
          <w:lang w:val="es-ES"/>
        </w:rPr>
        <w:t>eria de Combate a la Corrupción, así como</w:t>
      </w:r>
      <w:r w:rsidR="008D6CC1" w:rsidRPr="00DE788F">
        <w:rPr>
          <w:rFonts w:cs="Times New Roman"/>
          <w:lang w:val="es-ES"/>
        </w:rPr>
        <w:t xml:space="preserve"> presentar denuncias de juicio político ante la Cámara de Diputados. </w:t>
      </w:r>
      <w:r w:rsidRPr="00DE788F">
        <w:rPr>
          <w:rFonts w:cs="Times New Roman"/>
          <w:lang w:val="es-ES"/>
        </w:rPr>
        <w:t>U</w:t>
      </w:r>
      <w:r w:rsidR="008D6CC1" w:rsidRPr="00DE788F">
        <w:rPr>
          <w:rFonts w:cs="Times New Roman"/>
          <w:lang w:val="es-ES"/>
        </w:rPr>
        <w:t xml:space="preserve">no de los preceptos señala que se realizará un </w:t>
      </w:r>
      <w:r w:rsidRPr="00DE788F">
        <w:rPr>
          <w:rFonts w:cs="Times New Roman"/>
          <w:lang w:val="es-ES"/>
        </w:rPr>
        <w:t xml:space="preserve">informe general ejecutivo </w:t>
      </w:r>
      <w:r w:rsidR="008D6CC1" w:rsidRPr="00DE788F">
        <w:rPr>
          <w:rFonts w:cs="Times New Roman"/>
          <w:lang w:val="es-ES"/>
        </w:rPr>
        <w:t xml:space="preserve">sobre los resultados globales y la principal estadística derivada de la función fiscalizadora de la Auditoría, lo que permitirá </w:t>
      </w:r>
      <w:r w:rsidRPr="00DE788F">
        <w:rPr>
          <w:rFonts w:cs="Times New Roman"/>
          <w:lang w:val="es-ES"/>
        </w:rPr>
        <w:t>a</w:t>
      </w:r>
      <w:r w:rsidR="008D6CC1" w:rsidRPr="00DE788F">
        <w:rPr>
          <w:rFonts w:cs="Times New Roman"/>
          <w:lang w:val="es-ES"/>
        </w:rPr>
        <w:t xml:space="preserve"> la Cámara de Diputados </w:t>
      </w:r>
      <w:r w:rsidRPr="00DE788F">
        <w:rPr>
          <w:rFonts w:cs="Times New Roman"/>
          <w:lang w:val="es-ES"/>
        </w:rPr>
        <w:t>tener</w:t>
      </w:r>
      <w:r w:rsidR="008D6CC1" w:rsidRPr="00DE788F">
        <w:rPr>
          <w:rFonts w:cs="Times New Roman"/>
          <w:lang w:val="es-ES"/>
        </w:rPr>
        <w:t xml:space="preserve"> una perspectiva general y concentrada de las funciones de dicho órgano técnico,</w:t>
      </w:r>
      <w:r w:rsidRPr="00DE788F">
        <w:rPr>
          <w:rFonts w:cs="Times New Roman"/>
          <w:lang w:val="es-ES"/>
        </w:rPr>
        <w:t xml:space="preserve"> así como información detallada</w:t>
      </w:r>
      <w:r w:rsidR="008D6CC1" w:rsidRPr="00DE788F">
        <w:rPr>
          <w:rFonts w:cs="Times New Roman"/>
          <w:lang w:val="es-ES"/>
        </w:rPr>
        <w:t xml:space="preserve"> a través de los informes individuales, semestrales y específicos que se le den a conocer</w:t>
      </w:r>
      <w:r w:rsidRPr="00DE788F">
        <w:rPr>
          <w:rFonts w:cs="Times New Roman"/>
          <w:lang w:val="es-ES"/>
        </w:rPr>
        <w:t xml:space="preserve">. En tal sentido, </w:t>
      </w:r>
      <w:r w:rsidR="008D6CC1" w:rsidRPr="00DE788F">
        <w:rPr>
          <w:rFonts w:cs="Times New Roman"/>
          <w:lang w:val="es-ES"/>
        </w:rPr>
        <w:t xml:space="preserve">la </w:t>
      </w:r>
      <w:r w:rsidRPr="00DE788F">
        <w:rPr>
          <w:rFonts w:cs="Times New Roman"/>
          <w:lang w:val="es-ES"/>
        </w:rPr>
        <w:t>cuenta pública</w:t>
      </w:r>
      <w:r w:rsidR="008D6CC1" w:rsidRPr="00DE788F">
        <w:rPr>
          <w:rFonts w:cs="Times New Roman"/>
          <w:lang w:val="es-ES"/>
        </w:rPr>
        <w:t xml:space="preserve"> deber</w:t>
      </w:r>
      <w:r w:rsidRPr="00DE788F">
        <w:rPr>
          <w:rFonts w:cs="Times New Roman"/>
          <w:lang w:val="es-ES"/>
        </w:rPr>
        <w:t>á ser presentada a más tardar el</w:t>
      </w:r>
      <w:r w:rsidR="008D6CC1" w:rsidRPr="00DE788F">
        <w:rPr>
          <w:rFonts w:cs="Times New Roman"/>
          <w:lang w:val="es-ES"/>
        </w:rPr>
        <w:t xml:space="preserve"> 30 de abril del ejercicio siguiente al que corresponda</w:t>
      </w:r>
      <w:r w:rsidRPr="00DE788F">
        <w:rPr>
          <w:rFonts w:cs="Times New Roman"/>
          <w:lang w:val="es-ES"/>
        </w:rPr>
        <w:t xml:space="preserve"> y </w:t>
      </w:r>
      <w:r w:rsidR="008D6CC1" w:rsidRPr="00DE788F">
        <w:rPr>
          <w:rFonts w:cs="Times New Roman"/>
          <w:lang w:val="es-ES"/>
        </w:rPr>
        <w:t>su revisión deberá co</w:t>
      </w:r>
      <w:r w:rsidRPr="00DE788F">
        <w:rPr>
          <w:rFonts w:cs="Times New Roman"/>
          <w:lang w:val="es-ES"/>
        </w:rPr>
        <w:t>ncluir antes del 31 de octubre.</w:t>
      </w:r>
    </w:p>
    <w:p w14:paraId="7AD5F3A3" w14:textId="77777777" w:rsidR="00E97842" w:rsidRPr="00DE788F" w:rsidRDefault="004553D2" w:rsidP="00E97842">
      <w:pPr>
        <w:spacing w:line="360" w:lineRule="auto"/>
        <w:ind w:firstLine="708"/>
        <w:rPr>
          <w:rFonts w:cs="Times New Roman"/>
          <w:lang w:val="es-ES"/>
        </w:rPr>
      </w:pPr>
      <w:r w:rsidRPr="00DE788F">
        <w:rPr>
          <w:rFonts w:cs="Times New Roman"/>
          <w:lang w:val="es-ES"/>
        </w:rPr>
        <w:t>Igualmente, l</w:t>
      </w:r>
      <w:r w:rsidR="008D6CC1" w:rsidRPr="00DE788F">
        <w:rPr>
          <w:rFonts w:cs="Times New Roman"/>
          <w:lang w:val="es-ES"/>
        </w:rPr>
        <w:t xml:space="preserve">a </w:t>
      </w:r>
      <w:r w:rsidRPr="00DE788F">
        <w:rPr>
          <w:rFonts w:cs="Times New Roman"/>
          <w:lang w:val="es-ES"/>
        </w:rPr>
        <w:t>ASF</w:t>
      </w:r>
      <w:r w:rsidR="008D6CC1" w:rsidRPr="00DE788F">
        <w:rPr>
          <w:rFonts w:cs="Times New Roman"/>
          <w:lang w:val="es-ES"/>
        </w:rPr>
        <w:t xml:space="preserve"> deberá fiscalizar las garantías que otorgue e</w:t>
      </w:r>
      <w:r w:rsidR="00E97842" w:rsidRPr="00DE788F">
        <w:rPr>
          <w:rFonts w:cs="Times New Roman"/>
          <w:lang w:val="es-ES"/>
        </w:rPr>
        <w:t>l Gobierno f</w:t>
      </w:r>
      <w:r w:rsidR="008D6CC1" w:rsidRPr="00DE788F">
        <w:rPr>
          <w:rFonts w:cs="Times New Roman"/>
          <w:lang w:val="es-ES"/>
        </w:rPr>
        <w:t xml:space="preserve">ederal </w:t>
      </w:r>
      <w:r w:rsidR="00E97842" w:rsidRPr="00DE788F">
        <w:rPr>
          <w:rFonts w:cs="Times New Roman"/>
          <w:lang w:val="es-ES"/>
        </w:rPr>
        <w:t xml:space="preserve">en relación con </w:t>
      </w:r>
      <w:r w:rsidR="008D6CC1" w:rsidRPr="00DE788F">
        <w:rPr>
          <w:rFonts w:cs="Times New Roman"/>
          <w:lang w:val="es-ES"/>
        </w:rPr>
        <w:t xml:space="preserve">los financiamientos y empréstitos contratados por las </w:t>
      </w:r>
      <w:r w:rsidR="00E97842" w:rsidRPr="00DE788F">
        <w:rPr>
          <w:rFonts w:cs="Times New Roman"/>
          <w:lang w:val="es-ES"/>
        </w:rPr>
        <w:t xml:space="preserve">entidades federativas </w:t>
      </w:r>
      <w:r w:rsidR="008D6CC1" w:rsidRPr="00DE788F">
        <w:rPr>
          <w:rFonts w:cs="Times New Roman"/>
          <w:lang w:val="es-ES"/>
        </w:rPr>
        <w:t>y los</w:t>
      </w:r>
      <w:r w:rsidR="004A61B2" w:rsidRPr="00DE788F">
        <w:rPr>
          <w:rFonts w:cs="Times New Roman"/>
          <w:lang w:val="es-ES"/>
        </w:rPr>
        <w:t xml:space="preserve"> Municipios; además, fiscalizar</w:t>
      </w:r>
      <w:r w:rsidR="008D6CC1" w:rsidRPr="00DE788F">
        <w:rPr>
          <w:rFonts w:cs="Times New Roman"/>
          <w:lang w:val="es-ES"/>
        </w:rPr>
        <w:t xml:space="preserve"> que los recursos derivados se destinen a i</w:t>
      </w:r>
      <w:r w:rsidR="00E97842" w:rsidRPr="00DE788F">
        <w:rPr>
          <w:rFonts w:cs="Times New Roman"/>
          <w:lang w:val="es-ES"/>
        </w:rPr>
        <w:t xml:space="preserve">nversiones públicas </w:t>
      </w:r>
      <w:r w:rsidR="00E97842" w:rsidRPr="00DE788F">
        <w:rPr>
          <w:rFonts w:cs="Times New Roman"/>
          <w:lang w:val="es-ES"/>
        </w:rPr>
        <w:lastRenderedPageBreak/>
        <w:t>productivas</w:t>
      </w:r>
      <w:r w:rsidR="008D6CC1" w:rsidRPr="00DE788F">
        <w:rPr>
          <w:rFonts w:cs="Times New Roman"/>
          <w:lang w:val="es-ES"/>
        </w:rPr>
        <w:t xml:space="preserve"> y a su refinanciamiento</w:t>
      </w:r>
      <w:r w:rsidR="00E97842" w:rsidRPr="00DE788F">
        <w:rPr>
          <w:rFonts w:cs="Times New Roman"/>
          <w:lang w:val="es-ES"/>
        </w:rPr>
        <w:t xml:space="preserve"> o reestructura</w:t>
      </w:r>
      <w:r w:rsidR="008D6CC1" w:rsidRPr="00DE788F">
        <w:rPr>
          <w:rFonts w:cs="Times New Roman"/>
          <w:lang w:val="es-ES"/>
        </w:rPr>
        <w:t xml:space="preserve"> bajo las mejores condiciones de mercado. También podrá fiscalizar ejercicios anteriores al de la </w:t>
      </w:r>
      <w:r w:rsidR="00E97842" w:rsidRPr="00DE788F">
        <w:rPr>
          <w:rFonts w:cs="Times New Roman"/>
          <w:lang w:val="es-ES"/>
        </w:rPr>
        <w:t>cuenta pública</w:t>
      </w:r>
      <w:r w:rsidR="008D6CC1" w:rsidRPr="00DE788F">
        <w:rPr>
          <w:rFonts w:cs="Times New Roman"/>
          <w:lang w:val="es-ES"/>
        </w:rPr>
        <w:t xml:space="preserve"> en revisión, e inclusive a la que se encuentra en curso</w:t>
      </w:r>
      <w:r w:rsidR="00E97842" w:rsidRPr="00DE788F">
        <w:rPr>
          <w:rFonts w:cs="Times New Roman"/>
          <w:lang w:val="es-ES"/>
        </w:rPr>
        <w:t>,</w:t>
      </w:r>
      <w:r w:rsidR="008D6CC1" w:rsidRPr="00DE788F">
        <w:rPr>
          <w:rFonts w:cs="Times New Roman"/>
          <w:lang w:val="es-ES"/>
        </w:rPr>
        <w:t xml:space="preserve"> siempre que, en este último caso, </w:t>
      </w:r>
      <w:r w:rsidR="00E97842" w:rsidRPr="00DE788F">
        <w:rPr>
          <w:rFonts w:cs="Times New Roman"/>
          <w:lang w:val="es-ES"/>
        </w:rPr>
        <w:t xml:space="preserve">se </w:t>
      </w:r>
      <w:r w:rsidR="008D6CC1" w:rsidRPr="00DE788F">
        <w:rPr>
          <w:rFonts w:cs="Times New Roman"/>
          <w:lang w:val="es-ES"/>
        </w:rPr>
        <w:t xml:space="preserve">deriven de denuncias en las que se presuma el desvío de recursos públicos federales o alguna irregularidad en su manejo, aplicación o custodia, </w:t>
      </w:r>
      <w:r w:rsidR="00E97842" w:rsidRPr="00DE788F">
        <w:rPr>
          <w:rFonts w:cs="Times New Roman"/>
          <w:lang w:val="es-ES"/>
        </w:rPr>
        <w:t xml:space="preserve">para lo cual se debe recibir </w:t>
      </w:r>
      <w:r w:rsidR="004A61B2" w:rsidRPr="00DE788F">
        <w:rPr>
          <w:rFonts w:cs="Times New Roman"/>
          <w:lang w:val="es-ES"/>
        </w:rPr>
        <w:t>autorización del titular de la A</w:t>
      </w:r>
      <w:r w:rsidR="008D6CC1" w:rsidRPr="00DE788F">
        <w:rPr>
          <w:rFonts w:cs="Times New Roman"/>
          <w:lang w:val="es-ES"/>
        </w:rPr>
        <w:t>uditoría. Por tal motivo</w:t>
      </w:r>
      <w:r w:rsidR="00E97842" w:rsidRPr="00DE788F">
        <w:rPr>
          <w:rFonts w:cs="Times New Roman"/>
          <w:lang w:val="es-ES"/>
        </w:rPr>
        <w:t>,</w:t>
      </w:r>
      <w:r w:rsidR="008D6CC1" w:rsidRPr="00DE788F">
        <w:rPr>
          <w:rFonts w:cs="Times New Roman"/>
          <w:lang w:val="es-ES"/>
        </w:rPr>
        <w:t xml:space="preserve"> se reforman las leyes de </w:t>
      </w:r>
      <w:r w:rsidR="00E97842" w:rsidRPr="00DE788F">
        <w:rPr>
          <w:rFonts w:cs="Times New Roman"/>
          <w:lang w:val="es-ES"/>
        </w:rPr>
        <w:t>coordinación fiscal</w:t>
      </w:r>
      <w:r w:rsidR="008D6CC1" w:rsidRPr="00DE788F">
        <w:rPr>
          <w:rFonts w:cs="Times New Roman"/>
          <w:lang w:val="es-ES"/>
        </w:rPr>
        <w:t xml:space="preserve"> y de </w:t>
      </w:r>
      <w:r w:rsidR="00E97842" w:rsidRPr="00DE788F">
        <w:rPr>
          <w:rFonts w:cs="Times New Roman"/>
          <w:lang w:val="es-ES"/>
        </w:rPr>
        <w:t xml:space="preserve">contabilidad gubernamental </w:t>
      </w:r>
      <w:r w:rsidR="008D6CC1" w:rsidRPr="00DE788F">
        <w:rPr>
          <w:rFonts w:cs="Times New Roman"/>
          <w:lang w:val="es-ES"/>
        </w:rPr>
        <w:t xml:space="preserve">para </w:t>
      </w:r>
      <w:r w:rsidR="00E97842" w:rsidRPr="00DE788F">
        <w:rPr>
          <w:rFonts w:cs="Times New Roman"/>
          <w:lang w:val="es-ES"/>
        </w:rPr>
        <w:t>promover</w:t>
      </w:r>
      <w:r w:rsidR="008D6CC1" w:rsidRPr="00DE788F">
        <w:rPr>
          <w:rFonts w:cs="Times New Roman"/>
          <w:lang w:val="es-ES"/>
        </w:rPr>
        <w:t xml:space="preserve"> la </w:t>
      </w:r>
      <w:r w:rsidR="00E97842" w:rsidRPr="00DE788F">
        <w:rPr>
          <w:rFonts w:cs="Times New Roman"/>
          <w:lang w:val="es-ES"/>
        </w:rPr>
        <w:t xml:space="preserve">cooperación </w:t>
      </w:r>
      <w:r w:rsidR="008D6CC1" w:rsidRPr="00DE788F">
        <w:rPr>
          <w:rFonts w:cs="Times New Roman"/>
          <w:lang w:val="es-ES"/>
        </w:rPr>
        <w:t>de las entidades locales de fiscalización superior con la auditoría en la fiscalización de</w:t>
      </w:r>
      <w:r w:rsidR="00E97842" w:rsidRPr="00DE788F">
        <w:rPr>
          <w:rFonts w:cs="Times New Roman"/>
          <w:lang w:val="es-ES"/>
        </w:rPr>
        <w:t xml:space="preserve"> las participaciones federales.</w:t>
      </w:r>
    </w:p>
    <w:p w14:paraId="7CF0AB46" w14:textId="77777777" w:rsidR="008D6CC1" w:rsidRPr="00DE788F" w:rsidRDefault="008D6CC1" w:rsidP="00E97842">
      <w:pPr>
        <w:spacing w:line="360" w:lineRule="auto"/>
        <w:ind w:firstLine="708"/>
        <w:rPr>
          <w:rFonts w:cs="Times New Roman"/>
          <w:lang w:val="es-ES"/>
        </w:rPr>
      </w:pPr>
      <w:r w:rsidRPr="00DE788F">
        <w:rPr>
          <w:rFonts w:cs="Times New Roman"/>
          <w:lang w:val="es-ES"/>
        </w:rPr>
        <w:t xml:space="preserve">Como se </w:t>
      </w:r>
      <w:r w:rsidR="00E97842" w:rsidRPr="00DE788F">
        <w:rPr>
          <w:rFonts w:cs="Times New Roman"/>
          <w:lang w:val="es-ES"/>
        </w:rPr>
        <w:t>puede</w:t>
      </w:r>
      <w:r w:rsidRPr="00DE788F">
        <w:rPr>
          <w:rFonts w:cs="Times New Roman"/>
          <w:lang w:val="es-ES"/>
        </w:rPr>
        <w:t xml:space="preserve"> observar, con la nuevas facultades establecidas en </w:t>
      </w:r>
      <w:r w:rsidR="007E289B" w:rsidRPr="00DE788F">
        <w:rPr>
          <w:rFonts w:cs="Times New Roman"/>
          <w:lang w:val="es-ES"/>
        </w:rPr>
        <w:t>esta ley</w:t>
      </w:r>
      <w:r w:rsidRPr="00DE788F">
        <w:rPr>
          <w:rFonts w:cs="Times New Roman"/>
          <w:lang w:val="es-ES"/>
        </w:rPr>
        <w:t xml:space="preserve">, la </w:t>
      </w:r>
      <w:r w:rsidR="00E97842" w:rsidRPr="00DE788F">
        <w:rPr>
          <w:rFonts w:cs="Times New Roman"/>
          <w:lang w:val="es-ES"/>
        </w:rPr>
        <w:t>ASF</w:t>
      </w:r>
      <w:r w:rsidRPr="00DE788F">
        <w:rPr>
          <w:rFonts w:cs="Times New Roman"/>
          <w:lang w:val="es-ES"/>
        </w:rPr>
        <w:t xml:space="preserve"> será uno de los órganos </w:t>
      </w:r>
      <w:r w:rsidR="007E289B" w:rsidRPr="00DE788F">
        <w:rPr>
          <w:rFonts w:cs="Times New Roman"/>
          <w:lang w:val="es-ES"/>
        </w:rPr>
        <w:t xml:space="preserve">más determinantes </w:t>
      </w:r>
      <w:r w:rsidRPr="00DE788F">
        <w:rPr>
          <w:rFonts w:cs="Times New Roman"/>
          <w:lang w:val="es-ES"/>
        </w:rPr>
        <w:t xml:space="preserve">dentro del Sistema Anticorrupción, pues deberá </w:t>
      </w:r>
      <w:r w:rsidR="00E97842" w:rsidRPr="00DE788F">
        <w:rPr>
          <w:rFonts w:cs="Times New Roman"/>
          <w:lang w:val="es-ES"/>
        </w:rPr>
        <w:t xml:space="preserve">no solo </w:t>
      </w:r>
      <w:r w:rsidRPr="00DE788F">
        <w:rPr>
          <w:rFonts w:cs="Times New Roman"/>
          <w:lang w:val="es-ES"/>
        </w:rPr>
        <w:t xml:space="preserve">cuidar que cada peso del presupuesto público sea utilizado para los fines contemplados en las </w:t>
      </w:r>
      <w:r w:rsidR="00E97842" w:rsidRPr="00DE788F">
        <w:rPr>
          <w:rFonts w:cs="Times New Roman"/>
          <w:lang w:val="es-ES"/>
        </w:rPr>
        <w:t xml:space="preserve">leyes, sino que </w:t>
      </w:r>
      <w:r w:rsidR="007E289B" w:rsidRPr="00DE788F">
        <w:rPr>
          <w:rFonts w:cs="Times New Roman"/>
          <w:lang w:val="es-ES"/>
        </w:rPr>
        <w:t>demás</w:t>
      </w:r>
      <w:r w:rsidR="00E97842" w:rsidRPr="00DE788F">
        <w:rPr>
          <w:rFonts w:cs="Times New Roman"/>
          <w:lang w:val="es-ES"/>
        </w:rPr>
        <w:t xml:space="preserve"> podrá llevar ante los t</w:t>
      </w:r>
      <w:r w:rsidRPr="00DE788F">
        <w:rPr>
          <w:rFonts w:cs="Times New Roman"/>
          <w:lang w:val="es-ES"/>
        </w:rPr>
        <w:t>ribunales a los funcionarios que hagan mal uso de dichos recursos.</w:t>
      </w:r>
      <w:r w:rsidR="00D50888" w:rsidRPr="00DE788F">
        <w:rPr>
          <w:rFonts w:cs="Times New Roman"/>
          <w:lang w:val="es-ES"/>
        </w:rPr>
        <w:t xml:space="preserve"> </w:t>
      </w:r>
      <w:r w:rsidRPr="00DE788F">
        <w:rPr>
          <w:rFonts w:cs="Times New Roman"/>
          <w:lang w:val="es-ES"/>
        </w:rPr>
        <w:t>De cumplir con eficaci</w:t>
      </w:r>
      <w:r w:rsidR="006C09DF" w:rsidRPr="00DE788F">
        <w:rPr>
          <w:rFonts w:cs="Times New Roman"/>
          <w:lang w:val="es-ES"/>
        </w:rPr>
        <w:t xml:space="preserve">a y prontitud estas tareas, </w:t>
      </w:r>
      <w:r w:rsidR="00E97842" w:rsidRPr="00DE788F">
        <w:rPr>
          <w:rFonts w:cs="Times New Roman"/>
          <w:lang w:val="es-ES"/>
        </w:rPr>
        <w:t>la ASF podrá</w:t>
      </w:r>
      <w:r w:rsidRPr="00DE788F">
        <w:rPr>
          <w:rFonts w:cs="Times New Roman"/>
          <w:lang w:val="es-ES"/>
        </w:rPr>
        <w:t xml:space="preserve"> contribuir a la urgente reconstrucción de la conf</w:t>
      </w:r>
      <w:r w:rsidR="00E97842" w:rsidRPr="00DE788F">
        <w:rPr>
          <w:rFonts w:cs="Times New Roman"/>
          <w:lang w:val="es-ES"/>
        </w:rPr>
        <w:t>ianza de los ciudadanos en sus i</w:t>
      </w:r>
      <w:r w:rsidRPr="00DE788F">
        <w:rPr>
          <w:rFonts w:cs="Times New Roman"/>
          <w:lang w:val="es-ES"/>
        </w:rPr>
        <w:t>nstituciones y en el uso que estas hacen del dinero de todos los mexicanos.</w:t>
      </w:r>
    </w:p>
    <w:p w14:paraId="37E78E65" w14:textId="77777777" w:rsidR="008D6CC1" w:rsidRPr="00DE788F" w:rsidRDefault="008D6CC1" w:rsidP="00DA7C23">
      <w:pPr>
        <w:spacing w:line="360" w:lineRule="auto"/>
        <w:rPr>
          <w:rFonts w:cs="Times New Roman"/>
          <w:b/>
          <w:lang w:val="es-ES"/>
        </w:rPr>
      </w:pPr>
    </w:p>
    <w:p w14:paraId="67F06AB6" w14:textId="77777777" w:rsidR="008D6CC1" w:rsidRPr="00DE788F" w:rsidRDefault="00E97842" w:rsidP="00E97842">
      <w:pPr>
        <w:pStyle w:val="Ttulo1"/>
        <w:rPr>
          <w:rFonts w:ascii="Calibri" w:eastAsia="Times New Roman" w:hAnsi="Calibri" w:cs="Calibri"/>
          <w:bCs/>
          <w:color w:val="000000"/>
          <w:sz w:val="28"/>
          <w:szCs w:val="28"/>
          <w:lang w:val="es-ES_tradnl" w:eastAsia="es-MX"/>
        </w:rPr>
      </w:pPr>
      <w:r w:rsidRPr="00DE788F">
        <w:rPr>
          <w:rFonts w:ascii="Calibri" w:eastAsia="Times New Roman" w:hAnsi="Calibri" w:cs="Calibri"/>
          <w:bCs/>
          <w:color w:val="000000"/>
          <w:sz w:val="28"/>
          <w:szCs w:val="28"/>
          <w:lang w:val="es-ES_tradnl" w:eastAsia="es-MX"/>
        </w:rPr>
        <w:t xml:space="preserve">Conclusión </w:t>
      </w:r>
    </w:p>
    <w:p w14:paraId="0D3ABE22" w14:textId="77777777" w:rsidR="0076351A" w:rsidRPr="00DE788F" w:rsidRDefault="0076351A" w:rsidP="0076351A">
      <w:pPr>
        <w:spacing w:line="360" w:lineRule="auto"/>
        <w:ind w:firstLine="708"/>
        <w:rPr>
          <w:rFonts w:cs="Times New Roman"/>
          <w:lang w:val="es-ES"/>
        </w:rPr>
      </w:pPr>
      <w:r w:rsidRPr="00DE788F">
        <w:rPr>
          <w:rFonts w:cs="Times New Roman"/>
          <w:lang w:val="es-ES"/>
        </w:rPr>
        <w:t>Como conclusión vale la pena destacar el señalamiento hecho en el Senado durante la discusión de esta ley</w:t>
      </w:r>
      <w:r w:rsidRPr="00DE788F">
        <w:rPr>
          <w:rStyle w:val="Refdenotaalpie"/>
          <w:rFonts w:cs="Times New Roman"/>
          <w:lang w:val="es-ES"/>
        </w:rPr>
        <w:footnoteReference w:id="8"/>
      </w:r>
      <w:r w:rsidRPr="00DE788F">
        <w:rPr>
          <w:rFonts w:cs="Times New Roman"/>
          <w:lang w:val="es-ES"/>
        </w:rPr>
        <w:t xml:space="preserve">, donde se explicó que en los gobiernos corruptos existen más posibilidades no solo de comentar dicho delito, sino también de actuar con impunidad debido a la mayor cantidad de cómplices con que se puede contar. </w:t>
      </w:r>
    </w:p>
    <w:p w14:paraId="219CD50D" w14:textId="77777777" w:rsidR="008D6CC1" w:rsidRPr="00DE788F" w:rsidRDefault="0076351A" w:rsidP="0076351A">
      <w:pPr>
        <w:spacing w:line="360" w:lineRule="auto"/>
        <w:ind w:firstLine="708"/>
        <w:rPr>
          <w:rFonts w:cs="Times New Roman"/>
          <w:lang w:val="es-ES"/>
        </w:rPr>
      </w:pPr>
      <w:r w:rsidRPr="00DE788F">
        <w:rPr>
          <w:rFonts w:cs="Times New Roman"/>
          <w:lang w:val="es-ES"/>
        </w:rPr>
        <w:t>Esto significa que e</w:t>
      </w:r>
      <w:r w:rsidR="00E10BE8" w:rsidRPr="00DE788F">
        <w:rPr>
          <w:rFonts w:cs="Times New Roman"/>
          <w:lang w:val="es-ES"/>
        </w:rPr>
        <w:t xml:space="preserve">n un contexto </w:t>
      </w:r>
      <w:r w:rsidRPr="00DE788F">
        <w:rPr>
          <w:rFonts w:cs="Times New Roman"/>
          <w:lang w:val="es-ES"/>
        </w:rPr>
        <w:t xml:space="preserve">como el actual, </w:t>
      </w:r>
      <w:r w:rsidR="00E10BE8" w:rsidRPr="00DE788F">
        <w:rPr>
          <w:rFonts w:cs="Times New Roman"/>
          <w:lang w:val="es-ES"/>
        </w:rPr>
        <w:t xml:space="preserve">en el cual </w:t>
      </w:r>
      <w:r w:rsidRPr="00DE788F">
        <w:rPr>
          <w:rFonts w:cs="Times New Roman"/>
          <w:lang w:val="es-ES"/>
        </w:rPr>
        <w:t xml:space="preserve">existe una </w:t>
      </w:r>
      <w:r w:rsidR="00E10BE8" w:rsidRPr="00DE788F">
        <w:rPr>
          <w:rFonts w:cs="Times New Roman"/>
          <w:lang w:val="es-ES"/>
        </w:rPr>
        <w:t xml:space="preserve">debilidad institucional </w:t>
      </w:r>
      <w:r w:rsidRPr="00DE788F">
        <w:rPr>
          <w:rFonts w:cs="Times New Roman"/>
          <w:lang w:val="es-ES"/>
        </w:rPr>
        <w:t xml:space="preserve">que </w:t>
      </w:r>
      <w:r w:rsidR="00E10BE8" w:rsidRPr="00DE788F">
        <w:rPr>
          <w:rFonts w:cs="Times New Roman"/>
          <w:lang w:val="es-ES"/>
        </w:rPr>
        <w:t>estimula la consecución de actos ilícitos cada vez más sofisticados, l</w:t>
      </w:r>
      <w:r w:rsidR="007E289B" w:rsidRPr="00DE788F">
        <w:rPr>
          <w:rFonts w:cs="Times New Roman"/>
          <w:lang w:val="es-ES"/>
        </w:rPr>
        <w:t xml:space="preserve">a Ley de Fiscalización y Rendición de Cuentas de la Federación </w:t>
      </w:r>
      <w:r w:rsidR="00E10BE8" w:rsidRPr="00DE788F">
        <w:rPr>
          <w:rFonts w:cs="Times New Roman"/>
          <w:lang w:val="es-ES"/>
        </w:rPr>
        <w:t>viene a representar</w:t>
      </w:r>
      <w:r w:rsidR="007E289B" w:rsidRPr="00DE788F">
        <w:rPr>
          <w:rFonts w:cs="Times New Roman"/>
          <w:lang w:val="es-ES"/>
        </w:rPr>
        <w:t xml:space="preserve"> un instrumento jurídico </w:t>
      </w:r>
      <w:r w:rsidR="00E10BE8" w:rsidRPr="00DE788F">
        <w:rPr>
          <w:rFonts w:cs="Times New Roman"/>
          <w:lang w:val="es-ES"/>
        </w:rPr>
        <w:t>indispensable para</w:t>
      </w:r>
      <w:r w:rsidR="007E289B" w:rsidRPr="00DE788F">
        <w:rPr>
          <w:rFonts w:cs="Times New Roman"/>
          <w:lang w:val="es-ES"/>
        </w:rPr>
        <w:t xml:space="preserve"> fortalecer </w:t>
      </w:r>
      <w:r w:rsidR="00E10BE8" w:rsidRPr="00DE788F">
        <w:rPr>
          <w:rFonts w:cs="Times New Roman"/>
          <w:lang w:val="es-ES"/>
        </w:rPr>
        <w:t>el lineamiento normativo de las autoridades públicas y para intentar reducir a su mínima expresión el fenómeno de la corrupción.</w:t>
      </w:r>
      <w:r w:rsidRPr="00DE788F">
        <w:rPr>
          <w:rFonts w:cs="Times New Roman"/>
          <w:lang w:val="es-ES"/>
        </w:rPr>
        <w:t xml:space="preserve"> Para ello, sin </w:t>
      </w:r>
      <w:r w:rsidRPr="00DE788F">
        <w:rPr>
          <w:rFonts w:cs="Times New Roman"/>
          <w:lang w:val="es-ES"/>
        </w:rPr>
        <w:lastRenderedPageBreak/>
        <w:t xml:space="preserve">embargo, también se requiere la participación ciudadana, a través de la atención por los distintos asuntos que se discutan en </w:t>
      </w:r>
      <w:r w:rsidR="008D6CC1" w:rsidRPr="00DE788F">
        <w:rPr>
          <w:rFonts w:cs="Times New Roman"/>
          <w:lang w:val="es-ES"/>
        </w:rPr>
        <w:t>dicha institución.</w:t>
      </w:r>
    </w:p>
    <w:p w14:paraId="7B519843" w14:textId="77777777" w:rsidR="00CC20B9" w:rsidRPr="00DE788F" w:rsidRDefault="00CC20B9" w:rsidP="008D6CC1">
      <w:pPr>
        <w:spacing w:line="360" w:lineRule="auto"/>
        <w:rPr>
          <w:rFonts w:cs="Times New Roman"/>
          <w:lang w:val="es-ES"/>
        </w:rPr>
      </w:pPr>
    </w:p>
    <w:p w14:paraId="37DE99A0" w14:textId="77777777" w:rsidR="00DA7C23" w:rsidRPr="00DE788F" w:rsidRDefault="007E289B" w:rsidP="007E289B">
      <w:pPr>
        <w:pStyle w:val="Ttulo1"/>
        <w:rPr>
          <w:rFonts w:ascii="Calibri" w:eastAsia="Times New Roman" w:hAnsi="Calibri" w:cs="Calibri"/>
          <w:bCs/>
          <w:color w:val="000000"/>
          <w:sz w:val="28"/>
          <w:szCs w:val="28"/>
          <w:lang w:val="es-ES_tradnl" w:eastAsia="es-MX"/>
        </w:rPr>
      </w:pPr>
      <w:r w:rsidRPr="00DE788F">
        <w:rPr>
          <w:rFonts w:ascii="Calibri" w:eastAsia="Times New Roman" w:hAnsi="Calibri" w:cs="Calibri"/>
          <w:bCs/>
          <w:color w:val="000000"/>
          <w:sz w:val="28"/>
          <w:szCs w:val="28"/>
          <w:lang w:val="es-ES_tradnl" w:eastAsia="es-MX"/>
        </w:rPr>
        <w:t>Referencias</w:t>
      </w:r>
    </w:p>
    <w:p w14:paraId="71B86D75" w14:textId="77777777" w:rsidR="004A61B2" w:rsidRPr="00DE788F" w:rsidRDefault="004A61B2" w:rsidP="00305EBC">
      <w:pPr>
        <w:spacing w:line="360" w:lineRule="auto"/>
        <w:ind w:left="708" w:hanging="708"/>
        <w:rPr>
          <w:noProof/>
          <w:lang w:val="es-ES"/>
        </w:rPr>
      </w:pPr>
      <w:r w:rsidRPr="00DE788F">
        <w:rPr>
          <w:noProof/>
          <w:lang w:val="es-ES"/>
        </w:rPr>
        <w:t xml:space="preserve">Comisión de Vigilancia de la Auditoría Superior de la Federación (CVASF). (2016). </w:t>
      </w:r>
      <w:r w:rsidRPr="00DE788F">
        <w:rPr>
          <w:i/>
          <w:iCs/>
          <w:noProof/>
          <w:lang w:val="es-ES"/>
        </w:rPr>
        <w:t>Guía para correlacionar la Ley de Fiscalización y Rendición de Cuentas de la Federación con el Sistema Nacional Anticorrupción.</w:t>
      </w:r>
      <w:r w:rsidRPr="00DE788F">
        <w:rPr>
          <w:noProof/>
          <w:lang w:val="es-ES"/>
        </w:rPr>
        <w:t xml:space="preserve"> México: Cámara de Diputados LXIII Legislatura.</w:t>
      </w:r>
    </w:p>
    <w:p w14:paraId="4B4C15A4" w14:textId="77777777" w:rsidR="004A61B2" w:rsidRPr="00DE788F" w:rsidRDefault="004A61B2" w:rsidP="00305EBC">
      <w:pPr>
        <w:spacing w:line="360" w:lineRule="auto"/>
        <w:ind w:left="708" w:hanging="708"/>
        <w:rPr>
          <w:noProof/>
          <w:lang w:val="es-ES"/>
        </w:rPr>
      </w:pPr>
      <w:r w:rsidRPr="00DE788F">
        <w:rPr>
          <w:rFonts w:cs="Times New Roman"/>
          <w:lang w:val="es-ES"/>
        </w:rPr>
        <w:t xml:space="preserve">Constitución Política de los Estados Unidos Mexicanos (1917/2017). Última reforma publicada en el </w:t>
      </w:r>
      <w:r w:rsidRPr="00DE788F">
        <w:rPr>
          <w:rFonts w:cs="Times New Roman"/>
          <w:i/>
          <w:lang w:val="es-ES"/>
        </w:rPr>
        <w:t>Diario Oficial de la Federación</w:t>
      </w:r>
      <w:r w:rsidRPr="00DE788F">
        <w:rPr>
          <w:rFonts w:cs="Times New Roman"/>
          <w:lang w:val="es-ES"/>
        </w:rPr>
        <w:t xml:space="preserve"> el 15 de septiembre de 2017. Recuperado de</w:t>
      </w:r>
      <w:r w:rsidRPr="00DE788F">
        <w:rPr>
          <w:noProof/>
          <w:lang w:val="es-ES"/>
        </w:rPr>
        <w:t xml:space="preserve"> </w:t>
      </w:r>
      <w:hyperlink r:id="rId9" w:history="1">
        <w:r w:rsidRPr="00DE788F">
          <w:rPr>
            <w:rStyle w:val="Hipervnculo"/>
          </w:rPr>
          <w:t>http://www.diputados.gob.mx/LeyesBiblio/pdf/1_150917.pdf</w:t>
        </w:r>
      </w:hyperlink>
      <w:r w:rsidRPr="00DE788F">
        <w:rPr>
          <w:noProof/>
          <w:lang w:val="es-ES"/>
        </w:rPr>
        <w:t>.</w:t>
      </w:r>
    </w:p>
    <w:p w14:paraId="7E45CC54" w14:textId="77777777" w:rsidR="004A61B2" w:rsidRPr="00DE788F" w:rsidRDefault="004A61B2" w:rsidP="00305EBC">
      <w:pPr>
        <w:spacing w:line="360" w:lineRule="auto"/>
        <w:ind w:left="708" w:hanging="708"/>
        <w:rPr>
          <w:rFonts w:cs="Times New Roman"/>
          <w:lang w:val="es-ES"/>
        </w:rPr>
      </w:pPr>
      <w:r w:rsidRPr="00DE788F">
        <w:rPr>
          <w:rFonts w:cs="Times New Roman"/>
          <w:lang w:val="es-ES"/>
        </w:rPr>
        <w:t xml:space="preserve">Ley de Fiscalización y Rendición de Cuentas de la Federación (2009). Última reforma publicada en el </w:t>
      </w:r>
      <w:r w:rsidRPr="00DE788F">
        <w:rPr>
          <w:rFonts w:cs="Times New Roman"/>
          <w:i/>
          <w:lang w:val="es-ES"/>
        </w:rPr>
        <w:t>Diario Oficial de la Federación</w:t>
      </w:r>
      <w:r w:rsidRPr="00DE788F">
        <w:rPr>
          <w:rFonts w:cs="Times New Roman"/>
          <w:lang w:val="es-ES"/>
        </w:rPr>
        <w:t xml:space="preserve"> el 18 de junio de 2010. Recuperado de </w:t>
      </w:r>
      <w:hyperlink r:id="rId10" w:history="1">
        <w:r w:rsidRPr="00DE788F">
          <w:rPr>
            <w:rStyle w:val="Hipervnculo"/>
            <w:rFonts w:cs="Times New Roman"/>
            <w:lang w:val="es-ES"/>
          </w:rPr>
          <w:t>http://www.shcp.gob.mx/lashcp/marcojuridico/marcojuridicoglobal/leyes/124_lfrcf.pdf</w:t>
        </w:r>
      </w:hyperlink>
      <w:r w:rsidRPr="00DE788F">
        <w:rPr>
          <w:rFonts w:cs="Times New Roman"/>
          <w:lang w:val="es-ES"/>
        </w:rPr>
        <w:t>.</w:t>
      </w:r>
    </w:p>
    <w:p w14:paraId="56BCAF45" w14:textId="77F72D57" w:rsidR="004A61B2" w:rsidRPr="00DE788F" w:rsidRDefault="004A61B2" w:rsidP="008E1833">
      <w:pPr>
        <w:spacing w:line="360" w:lineRule="auto"/>
        <w:ind w:left="709" w:hanging="708"/>
        <w:rPr>
          <w:rFonts w:cs="Times New Roman"/>
          <w:lang w:val="es-ES"/>
        </w:rPr>
      </w:pPr>
      <w:r w:rsidRPr="00DE788F">
        <w:rPr>
          <w:rFonts w:cs="Times New Roman"/>
          <w:lang w:val="es-ES"/>
        </w:rPr>
        <w:t xml:space="preserve">Ley General de Responsabilidades Administrativas (2016). Publicada en el </w:t>
      </w:r>
      <w:r w:rsidRPr="00DE788F">
        <w:rPr>
          <w:rFonts w:cs="Times New Roman"/>
          <w:i/>
          <w:lang w:val="es-ES"/>
        </w:rPr>
        <w:t>Diario O</w:t>
      </w:r>
      <w:r w:rsidR="00373775" w:rsidRPr="00DE788F">
        <w:rPr>
          <w:rFonts w:cs="Times New Roman"/>
          <w:i/>
          <w:lang w:val="es-ES"/>
        </w:rPr>
        <w:t xml:space="preserve">ficial de </w:t>
      </w:r>
      <w:r w:rsidRPr="00DE788F">
        <w:rPr>
          <w:rFonts w:cs="Times New Roman"/>
          <w:i/>
          <w:lang w:val="es-ES"/>
        </w:rPr>
        <w:t>la Federación</w:t>
      </w:r>
      <w:r w:rsidRPr="00DE788F">
        <w:rPr>
          <w:rFonts w:cs="Times New Roman"/>
          <w:lang w:val="es-ES"/>
        </w:rPr>
        <w:t xml:space="preserve"> el 18 de julio de 2016 (vigente  partir del 1</w:t>
      </w:r>
      <w:r w:rsidR="00373775" w:rsidRPr="00DE788F">
        <w:rPr>
          <w:rFonts w:cs="Times New Roman"/>
          <w:lang w:val="es-ES"/>
        </w:rPr>
        <w:t xml:space="preserve">9 de julio de 2017). Recuperado </w:t>
      </w:r>
      <w:r w:rsidRPr="00DE788F">
        <w:rPr>
          <w:rFonts w:cs="Times New Roman"/>
          <w:lang w:val="es-ES"/>
        </w:rPr>
        <w:t xml:space="preserve">de  </w:t>
      </w:r>
      <w:hyperlink r:id="rId11" w:history="1">
        <w:r w:rsidRPr="00DE788F">
          <w:rPr>
            <w:rStyle w:val="Hipervnculo"/>
            <w:rFonts w:cs="Times New Roman"/>
            <w:lang w:val="es-ES"/>
          </w:rPr>
          <w:t>http://www.ordenjuridico.gob.mx/Documentos/Federal/pdf/wo114654.pdf</w:t>
        </w:r>
      </w:hyperlink>
      <w:r w:rsidRPr="00DE788F">
        <w:rPr>
          <w:rFonts w:cs="Times New Roman"/>
          <w:lang w:val="es-ES"/>
        </w:rPr>
        <w:t>.</w:t>
      </w:r>
    </w:p>
    <w:p w14:paraId="1F9CD48B" w14:textId="658D41A8" w:rsidR="004A61B2" w:rsidRPr="00DE788F" w:rsidRDefault="004A61B2" w:rsidP="00EA6F6E">
      <w:pPr>
        <w:spacing w:line="360" w:lineRule="auto"/>
        <w:ind w:left="709" w:hanging="709"/>
      </w:pPr>
      <w:r w:rsidRPr="00DE788F">
        <w:rPr>
          <w:rFonts w:cs="Times New Roman"/>
          <w:lang w:val="es-ES"/>
        </w:rPr>
        <w:t>Ley General del Siste</w:t>
      </w:r>
      <w:r w:rsidR="00B36AF2" w:rsidRPr="00DE788F">
        <w:rPr>
          <w:rFonts w:cs="Times New Roman"/>
          <w:lang w:val="es-ES"/>
        </w:rPr>
        <w:t>ma Nacional Anticorrupción</w:t>
      </w:r>
      <w:r w:rsidR="008E1833" w:rsidRPr="00DE788F">
        <w:rPr>
          <w:rFonts w:cs="Times New Roman"/>
          <w:lang w:val="es-ES"/>
        </w:rPr>
        <w:t xml:space="preserve"> (2016).</w:t>
      </w:r>
      <w:r w:rsidR="00B36AF2" w:rsidRPr="00DE788F">
        <w:rPr>
          <w:rFonts w:cs="Times New Roman"/>
          <w:lang w:val="es-ES"/>
        </w:rPr>
        <w:t xml:space="preserve"> Recuperado de</w:t>
      </w:r>
      <w:r w:rsidR="00373775" w:rsidRPr="00DE788F">
        <w:rPr>
          <w:rFonts w:cs="Times New Roman"/>
          <w:lang w:val="es-ES"/>
        </w:rPr>
        <w:t xml:space="preserve"> </w:t>
      </w:r>
      <w:hyperlink r:id="rId12" w:history="1">
        <w:r w:rsidR="00373775" w:rsidRPr="00DE788F">
          <w:rPr>
            <w:rStyle w:val="Hipervnculo"/>
          </w:rPr>
          <w:t>http://www.diputados.gob.mx/LeyesBiblio/pdf/LGSNA.pdf</w:t>
        </w:r>
      </w:hyperlink>
    </w:p>
    <w:p w14:paraId="76E994C0" w14:textId="0F82C8A1" w:rsidR="00B36AF2" w:rsidRPr="00DE788F" w:rsidRDefault="00B36AF2" w:rsidP="004E5578">
      <w:pPr>
        <w:spacing w:line="360" w:lineRule="auto"/>
        <w:ind w:left="709" w:hanging="709"/>
      </w:pPr>
      <w:r w:rsidRPr="00DE788F">
        <w:t>Ley General de Contabilidad Gubernamental</w:t>
      </w:r>
      <w:r w:rsidR="008E1833" w:rsidRPr="00DE788F">
        <w:t xml:space="preserve"> (2008). </w:t>
      </w:r>
      <w:r w:rsidRPr="00DE788F">
        <w:t xml:space="preserve">Última reforma publicada en el </w:t>
      </w:r>
      <w:r w:rsidRPr="00DE788F">
        <w:rPr>
          <w:i/>
        </w:rPr>
        <w:t>Diario Oficial de la Federación</w:t>
      </w:r>
      <w:r w:rsidRPr="00DE788F">
        <w:t xml:space="preserve"> el 30 de enero de 2018. Recuperado de </w:t>
      </w:r>
    </w:p>
    <w:p w14:paraId="58A9B5A2" w14:textId="77777777" w:rsidR="00EA6F6E" w:rsidRPr="00DE788F" w:rsidRDefault="00055D13" w:rsidP="00EA6F6E">
      <w:pPr>
        <w:spacing w:line="360" w:lineRule="auto"/>
        <w:ind w:left="709"/>
      </w:pPr>
      <w:hyperlink r:id="rId13" w:history="1">
        <w:r w:rsidR="00B36AF2" w:rsidRPr="00DE788F">
          <w:rPr>
            <w:rStyle w:val="Hipervnculo"/>
          </w:rPr>
          <w:t>http://www.diputados.gob.mx/LeyesBiblio/pdf/LGCG_300118.pdf</w:t>
        </w:r>
      </w:hyperlink>
      <w:r w:rsidR="00EA6F6E" w:rsidRPr="00DE788F">
        <w:t xml:space="preserve"> </w:t>
      </w:r>
    </w:p>
    <w:p w14:paraId="5EFB4753" w14:textId="5981AF3E" w:rsidR="008E1833" w:rsidRPr="00DE788F" w:rsidRDefault="00EA6F6E" w:rsidP="004E5578">
      <w:pPr>
        <w:spacing w:line="360" w:lineRule="auto"/>
        <w:ind w:left="709" w:hanging="709"/>
      </w:pPr>
      <w:r w:rsidRPr="00DE788F">
        <w:t>Info</w:t>
      </w:r>
      <w:r w:rsidR="004E5578" w:rsidRPr="00DE788F">
        <w:t>rme General Cuenta pública 2015 [Gráfico]</w:t>
      </w:r>
      <w:r w:rsidRPr="00DE788F">
        <w:t xml:space="preserve"> Auditoría Superior de la Federación. pág. 37. </w:t>
      </w:r>
      <w:r w:rsidR="008E1833" w:rsidRPr="00DE788F">
        <w:t xml:space="preserve">Recuperado de </w:t>
      </w:r>
    </w:p>
    <w:p w14:paraId="2F1B9E47" w14:textId="5B7CE9FF" w:rsidR="00EA6F6E" w:rsidRPr="00DE788F" w:rsidRDefault="00055D13" w:rsidP="008E1833">
      <w:pPr>
        <w:spacing w:line="360" w:lineRule="auto"/>
        <w:ind w:left="1418" w:hanging="709"/>
      </w:pPr>
      <w:hyperlink r:id="rId14" w:history="1">
        <w:r w:rsidR="00E4194A" w:rsidRPr="00DE788F">
          <w:rPr>
            <w:rStyle w:val="Hipervnculo"/>
          </w:rPr>
          <w:t>https://www.asf.gob.mx/Trans/Informes/IR2015i/Documentos/InformeGeneral/ig2015.pdf</w:t>
        </w:r>
      </w:hyperlink>
    </w:p>
    <w:p w14:paraId="798E9ACB" w14:textId="77777777" w:rsidR="00E4194A" w:rsidRPr="00DE788F" w:rsidRDefault="008E1833" w:rsidP="004E5578">
      <w:pPr>
        <w:spacing w:line="360" w:lineRule="auto"/>
        <w:ind w:left="709" w:hanging="709"/>
      </w:pPr>
      <w:r w:rsidRPr="00DE788F">
        <w:lastRenderedPageBreak/>
        <w:t xml:space="preserve">Ley General de Transparencia y Acceso a la Información Pública (2016). Última reforma publicada en el </w:t>
      </w:r>
      <w:r w:rsidRPr="00DE788F">
        <w:rPr>
          <w:i/>
        </w:rPr>
        <w:t>Diario Oficial de la Federación</w:t>
      </w:r>
      <w:r w:rsidRPr="00DE788F">
        <w:t xml:space="preserve"> el 27de enero de 2017. Recuperado de</w:t>
      </w:r>
    </w:p>
    <w:p w14:paraId="2E3A1785" w14:textId="6ED54E70" w:rsidR="008E1833" w:rsidRPr="00DE788F" w:rsidRDefault="00E4194A" w:rsidP="00E4194A">
      <w:pPr>
        <w:spacing w:line="360" w:lineRule="auto"/>
        <w:ind w:left="1418" w:hanging="709"/>
      </w:pPr>
      <w:r w:rsidRPr="00DE788F">
        <w:t xml:space="preserve"> </w:t>
      </w:r>
      <w:hyperlink r:id="rId15" w:history="1">
        <w:r w:rsidRPr="00DE788F">
          <w:rPr>
            <w:rStyle w:val="Hipervnculo"/>
          </w:rPr>
          <w:t>http://www.diputados.gob.mx/LeyesBiblio/pdf/LFTAIP_270117.pdf</w:t>
        </w:r>
      </w:hyperlink>
    </w:p>
    <w:p w14:paraId="4A8B4E38" w14:textId="2BBF923C" w:rsidR="00E4194A" w:rsidRPr="00DE788F" w:rsidRDefault="008E3AEE" w:rsidP="0022344E">
      <w:pPr>
        <w:spacing w:line="360" w:lineRule="auto"/>
        <w:ind w:left="709" w:hanging="709"/>
      </w:pPr>
      <w:r w:rsidRPr="00DE788F">
        <w:t>Auditoría Superior de la Federación</w:t>
      </w:r>
      <w:r w:rsidR="0022344E" w:rsidRPr="00DE788F">
        <w:t xml:space="preserve"> 2018</w:t>
      </w:r>
      <w:r w:rsidRPr="00DE788F">
        <w:t xml:space="preserve"> [Tabla 1 y tabla 2] Acerca de la ASF, ¿Qué hacemos y cómo lo hacemos?, Acciones derivadas del proceso de fiscalización.</w:t>
      </w:r>
      <w:r w:rsidR="0022344E" w:rsidRPr="00DE788F">
        <w:t xml:space="preserve"> Recuperado de </w:t>
      </w:r>
      <w:hyperlink r:id="rId16" w:history="1">
        <w:r w:rsidR="0022344E" w:rsidRPr="00DE788F">
          <w:rPr>
            <w:rStyle w:val="Hipervnculo"/>
          </w:rPr>
          <w:t>https://www.asf.gob.mx/Publication/35_Acciones_derivadas_del_proceso_de_fiscalizacion</w:t>
        </w:r>
      </w:hyperlink>
    </w:p>
    <w:p w14:paraId="0A85B9C2" w14:textId="60477E9B" w:rsidR="00CB0760" w:rsidRDefault="00CB0760" w:rsidP="00CB0760">
      <w:pPr>
        <w:spacing w:line="360" w:lineRule="auto"/>
        <w:ind w:left="709" w:hanging="709"/>
      </w:pPr>
      <w:r w:rsidRPr="00DE788F">
        <w:t xml:space="preserve">Ley de Disciplina Financiera de las Entidades Federativas y los Municipios (2016). Última reforma publicada en el </w:t>
      </w:r>
      <w:r w:rsidRPr="00DE788F">
        <w:rPr>
          <w:i/>
        </w:rPr>
        <w:t>Diario oficial de la Federación</w:t>
      </w:r>
      <w:r w:rsidRPr="00DE788F">
        <w:t xml:space="preserve"> 30 de enero de 2018. Recuperado de </w:t>
      </w:r>
      <w:hyperlink r:id="rId17" w:history="1">
        <w:r w:rsidRPr="00DE788F">
          <w:rPr>
            <w:rStyle w:val="Hipervnculo"/>
          </w:rPr>
          <w:t>http://www.diputados.gob.mx/LeyesBiblio/pdf/LDFEFM_300118.pdf</w:t>
        </w:r>
      </w:hyperlink>
    </w:p>
    <w:p w14:paraId="49D01566" w14:textId="4733EC87" w:rsidR="008E1833" w:rsidRDefault="00CB0760" w:rsidP="008E1833">
      <w:pPr>
        <w:spacing w:line="360" w:lineRule="auto"/>
      </w:pPr>
      <w:r>
        <w:t xml:space="preserve"> </w:t>
      </w:r>
    </w:p>
    <w:p w14:paraId="4ED1CAA3" w14:textId="1FF0F6E9" w:rsidR="008E1833" w:rsidRDefault="008E1833" w:rsidP="008E1833">
      <w:pPr>
        <w:spacing w:line="360" w:lineRule="auto"/>
      </w:pPr>
    </w:p>
    <w:p w14:paraId="7A3D094E" w14:textId="129AEC2D" w:rsidR="00FF1329" w:rsidRDefault="00FF1329" w:rsidP="008E1833">
      <w:pPr>
        <w:spacing w:line="360" w:lineRule="auto"/>
      </w:pPr>
    </w:p>
    <w:p w14:paraId="5C63311E" w14:textId="646043A2" w:rsidR="00FF1329" w:rsidRDefault="00FF1329" w:rsidP="008E1833">
      <w:pPr>
        <w:spacing w:line="360" w:lineRule="auto"/>
      </w:pPr>
    </w:p>
    <w:p w14:paraId="5C0F81BB" w14:textId="59F0C1A4" w:rsidR="00FF1329" w:rsidRDefault="00FF1329" w:rsidP="008E1833">
      <w:pPr>
        <w:spacing w:line="360" w:lineRule="auto"/>
      </w:pPr>
    </w:p>
    <w:p w14:paraId="0441A133" w14:textId="64D1D53A" w:rsidR="00FF1329" w:rsidRDefault="00FF1329" w:rsidP="008E1833">
      <w:pPr>
        <w:spacing w:line="360" w:lineRule="auto"/>
      </w:pPr>
    </w:p>
    <w:p w14:paraId="60EDF8A5" w14:textId="2468C555" w:rsidR="00FF1329" w:rsidRDefault="00FF1329" w:rsidP="008E1833">
      <w:pPr>
        <w:spacing w:line="360" w:lineRule="auto"/>
      </w:pPr>
    </w:p>
    <w:p w14:paraId="62671D3A" w14:textId="28D9219F" w:rsidR="00FF1329" w:rsidRDefault="00FF1329" w:rsidP="008E1833">
      <w:pPr>
        <w:spacing w:line="360" w:lineRule="auto"/>
      </w:pPr>
    </w:p>
    <w:p w14:paraId="2CEBABA7" w14:textId="6824E5CE" w:rsidR="00FF1329" w:rsidRDefault="00FF1329" w:rsidP="008E1833">
      <w:pPr>
        <w:spacing w:line="360" w:lineRule="auto"/>
      </w:pPr>
    </w:p>
    <w:p w14:paraId="6A90FC41" w14:textId="572A4372" w:rsidR="00FF1329" w:rsidRDefault="00FF1329" w:rsidP="008E1833">
      <w:pPr>
        <w:spacing w:line="360" w:lineRule="auto"/>
      </w:pPr>
    </w:p>
    <w:p w14:paraId="0B6A5398" w14:textId="0915A645" w:rsidR="00FF1329" w:rsidRDefault="00FF1329" w:rsidP="008E1833">
      <w:pPr>
        <w:spacing w:line="360" w:lineRule="auto"/>
      </w:pPr>
    </w:p>
    <w:p w14:paraId="1E985373" w14:textId="54C626F6" w:rsidR="00FF1329" w:rsidRDefault="00FF1329" w:rsidP="008E1833">
      <w:pPr>
        <w:spacing w:line="360" w:lineRule="auto"/>
      </w:pPr>
    </w:p>
    <w:p w14:paraId="50D19072" w14:textId="129F4088" w:rsidR="00FF1329" w:rsidRDefault="00FF1329" w:rsidP="008E1833">
      <w:pPr>
        <w:spacing w:line="360" w:lineRule="auto"/>
      </w:pPr>
    </w:p>
    <w:p w14:paraId="027B5017" w14:textId="4FBC3C0D" w:rsidR="00FF1329" w:rsidRDefault="00FF1329" w:rsidP="008E1833">
      <w:pPr>
        <w:spacing w:line="360" w:lineRule="auto"/>
      </w:pPr>
      <w:bookmarkStart w:id="0" w:name="_GoBack"/>
      <w:bookmarkEnd w:id="0"/>
    </w:p>
    <w:p w14:paraId="03589353" w14:textId="78187E09" w:rsidR="00FF1329" w:rsidRDefault="00FF1329" w:rsidP="008E1833">
      <w:pPr>
        <w:spacing w:line="360" w:lineRule="auto"/>
      </w:pPr>
    </w:p>
    <w:p w14:paraId="5EA829E3" w14:textId="745BC4CD" w:rsidR="00FF1329" w:rsidRDefault="00FF1329" w:rsidP="008E1833">
      <w:pPr>
        <w:spacing w:line="360" w:lineRule="auto"/>
      </w:pPr>
    </w:p>
    <w:p w14:paraId="7F99D66B" w14:textId="4BC3C114" w:rsidR="00FF1329" w:rsidRDefault="00FF1329" w:rsidP="008E1833">
      <w:pPr>
        <w:spacing w:line="360" w:lineRule="auto"/>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F1329" w:rsidRPr="0048642A" w14:paraId="4CB887B7" w14:textId="77777777" w:rsidTr="00D8126E">
        <w:tc>
          <w:tcPr>
            <w:tcW w:w="3045" w:type="dxa"/>
            <w:shd w:val="clear" w:color="auto" w:fill="auto"/>
            <w:tcMar>
              <w:top w:w="100" w:type="dxa"/>
              <w:left w:w="100" w:type="dxa"/>
              <w:bottom w:w="100" w:type="dxa"/>
              <w:right w:w="100" w:type="dxa"/>
            </w:tcMar>
          </w:tcPr>
          <w:p w14:paraId="68D488D4" w14:textId="77777777" w:rsidR="00FF1329" w:rsidRPr="0048642A" w:rsidRDefault="00FF1329" w:rsidP="00D8126E">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3C921EE8" w14:textId="788DC5CD" w:rsidR="00FF1329" w:rsidRPr="0048642A" w:rsidRDefault="00FF1329" w:rsidP="00D8126E">
            <w:pPr>
              <w:pStyle w:val="Ttulo3"/>
              <w:widowControl w:val="0"/>
              <w:spacing w:before="0" w:line="240" w:lineRule="auto"/>
              <w:rPr>
                <w:sz w:val="20"/>
                <w:szCs w:val="20"/>
              </w:rPr>
            </w:pPr>
            <w:bookmarkStart w:id="1" w:name="_btsjgdfgjwkr" w:colFirst="0" w:colLast="0"/>
            <w:bookmarkEnd w:id="1"/>
            <w:r>
              <w:rPr>
                <w:sz w:val="18"/>
                <w:szCs w:val="18"/>
              </w:rPr>
              <w:t>Autor (es)</w:t>
            </w:r>
            <w:r>
              <w:rPr>
                <w:sz w:val="20"/>
                <w:szCs w:val="20"/>
              </w:rPr>
              <w:t xml:space="preserve"> </w:t>
            </w:r>
          </w:p>
        </w:tc>
      </w:tr>
      <w:tr w:rsidR="00FF1329" w:rsidRPr="0048642A" w14:paraId="74DC11EF" w14:textId="77777777" w:rsidTr="00D8126E">
        <w:tc>
          <w:tcPr>
            <w:tcW w:w="3045" w:type="dxa"/>
            <w:shd w:val="clear" w:color="auto" w:fill="auto"/>
            <w:tcMar>
              <w:top w:w="100" w:type="dxa"/>
              <w:left w:w="100" w:type="dxa"/>
              <w:bottom w:w="100" w:type="dxa"/>
              <w:right w:w="100" w:type="dxa"/>
            </w:tcMar>
          </w:tcPr>
          <w:p w14:paraId="5E3B64B9" w14:textId="77777777" w:rsidR="00FF1329" w:rsidRPr="0048642A" w:rsidRDefault="00FF1329" w:rsidP="00D8126E">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79406F8" w14:textId="77777777" w:rsidR="00FF1329" w:rsidRPr="0048642A" w:rsidRDefault="00FF1329" w:rsidP="00D8126E">
            <w:pPr>
              <w:widowControl w:val="0"/>
              <w:spacing w:line="240" w:lineRule="auto"/>
              <w:rPr>
                <w:sz w:val="18"/>
                <w:szCs w:val="18"/>
              </w:rPr>
            </w:pPr>
            <w:r>
              <w:rPr>
                <w:sz w:val="18"/>
                <w:szCs w:val="18"/>
              </w:rPr>
              <w:t>Guillermo Tovar Partida</w:t>
            </w:r>
          </w:p>
        </w:tc>
      </w:tr>
      <w:tr w:rsidR="00FF1329" w:rsidRPr="0048642A" w14:paraId="01330690" w14:textId="77777777" w:rsidTr="00D8126E">
        <w:tc>
          <w:tcPr>
            <w:tcW w:w="3045" w:type="dxa"/>
            <w:shd w:val="clear" w:color="auto" w:fill="auto"/>
            <w:tcMar>
              <w:top w:w="100" w:type="dxa"/>
              <w:left w:w="100" w:type="dxa"/>
              <w:bottom w:w="100" w:type="dxa"/>
              <w:right w:w="100" w:type="dxa"/>
            </w:tcMar>
          </w:tcPr>
          <w:p w14:paraId="39A906B8" w14:textId="77777777" w:rsidR="00FF1329" w:rsidRPr="0048642A" w:rsidRDefault="00FF1329" w:rsidP="00D8126E">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2473954A" w14:textId="77777777" w:rsidR="00FF1329" w:rsidRPr="0048642A" w:rsidRDefault="00FF1329" w:rsidP="00D8126E">
            <w:pPr>
              <w:widowControl w:val="0"/>
              <w:spacing w:line="240" w:lineRule="auto"/>
              <w:rPr>
                <w:sz w:val="18"/>
                <w:szCs w:val="18"/>
              </w:rPr>
            </w:pPr>
            <w:r>
              <w:rPr>
                <w:sz w:val="18"/>
                <w:szCs w:val="18"/>
              </w:rPr>
              <w:t xml:space="preserve">Guillermo Tovar Partida 50% </w:t>
            </w:r>
            <w:r>
              <w:rPr>
                <w:sz w:val="20"/>
                <w:szCs w:val="20"/>
              </w:rPr>
              <w:t>Antonio Márquez Rosales 50%</w:t>
            </w:r>
          </w:p>
        </w:tc>
      </w:tr>
      <w:tr w:rsidR="00FF1329" w:rsidRPr="0048642A" w14:paraId="1E157981" w14:textId="77777777" w:rsidTr="00D8126E">
        <w:tc>
          <w:tcPr>
            <w:tcW w:w="3045" w:type="dxa"/>
            <w:shd w:val="clear" w:color="auto" w:fill="auto"/>
            <w:tcMar>
              <w:top w:w="100" w:type="dxa"/>
              <w:left w:w="100" w:type="dxa"/>
              <w:bottom w:w="100" w:type="dxa"/>
              <w:right w:w="100" w:type="dxa"/>
            </w:tcMar>
          </w:tcPr>
          <w:p w14:paraId="1D8F6B27" w14:textId="77777777" w:rsidR="00FF1329" w:rsidRPr="0048642A" w:rsidRDefault="00FF1329" w:rsidP="00D8126E">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220E6A6C" w14:textId="77777777" w:rsidR="00FF1329" w:rsidRPr="0048642A" w:rsidRDefault="00FF1329" w:rsidP="00D8126E">
            <w:pPr>
              <w:widowControl w:val="0"/>
              <w:spacing w:line="240" w:lineRule="auto"/>
              <w:rPr>
                <w:sz w:val="18"/>
                <w:szCs w:val="18"/>
              </w:rPr>
            </w:pPr>
            <w:r>
              <w:rPr>
                <w:sz w:val="18"/>
                <w:szCs w:val="18"/>
              </w:rPr>
              <w:t>No aplica</w:t>
            </w:r>
          </w:p>
        </w:tc>
      </w:tr>
      <w:tr w:rsidR="00FF1329" w:rsidRPr="0048642A" w14:paraId="00815377" w14:textId="77777777" w:rsidTr="00D8126E">
        <w:tc>
          <w:tcPr>
            <w:tcW w:w="3045" w:type="dxa"/>
            <w:shd w:val="clear" w:color="auto" w:fill="auto"/>
            <w:tcMar>
              <w:top w:w="100" w:type="dxa"/>
              <w:left w:w="100" w:type="dxa"/>
              <w:bottom w:w="100" w:type="dxa"/>
              <w:right w:w="100" w:type="dxa"/>
            </w:tcMar>
          </w:tcPr>
          <w:p w14:paraId="38E317E7" w14:textId="77777777" w:rsidR="00FF1329" w:rsidRPr="0048642A" w:rsidRDefault="00FF1329" w:rsidP="00D8126E">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B18C66E" w14:textId="77777777" w:rsidR="00FF1329" w:rsidRPr="0048642A" w:rsidRDefault="00FF1329" w:rsidP="00D8126E">
            <w:pPr>
              <w:widowControl w:val="0"/>
              <w:spacing w:line="240" w:lineRule="auto"/>
              <w:rPr>
                <w:sz w:val="18"/>
                <w:szCs w:val="18"/>
              </w:rPr>
            </w:pPr>
            <w:r>
              <w:rPr>
                <w:sz w:val="20"/>
                <w:szCs w:val="20"/>
              </w:rPr>
              <w:t>Antonio Márquez Rosales</w:t>
            </w:r>
          </w:p>
        </w:tc>
      </w:tr>
      <w:tr w:rsidR="00FF1329" w:rsidRPr="0048642A" w14:paraId="04F03C86" w14:textId="77777777" w:rsidTr="00D8126E">
        <w:tc>
          <w:tcPr>
            <w:tcW w:w="3045" w:type="dxa"/>
            <w:shd w:val="clear" w:color="auto" w:fill="auto"/>
            <w:tcMar>
              <w:top w:w="100" w:type="dxa"/>
              <w:left w:w="100" w:type="dxa"/>
              <w:bottom w:w="100" w:type="dxa"/>
              <w:right w:w="100" w:type="dxa"/>
            </w:tcMar>
          </w:tcPr>
          <w:p w14:paraId="7C6BA61D" w14:textId="77777777" w:rsidR="00FF1329" w:rsidRPr="0048642A" w:rsidRDefault="00FF1329" w:rsidP="00D8126E">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8D094FB" w14:textId="77777777" w:rsidR="00FF1329" w:rsidRPr="0048642A" w:rsidRDefault="00FF1329" w:rsidP="00D8126E">
            <w:pPr>
              <w:widowControl w:val="0"/>
              <w:spacing w:line="240" w:lineRule="auto"/>
              <w:rPr>
                <w:sz w:val="18"/>
                <w:szCs w:val="18"/>
              </w:rPr>
            </w:pPr>
            <w:r>
              <w:rPr>
                <w:sz w:val="18"/>
                <w:szCs w:val="18"/>
              </w:rPr>
              <w:t xml:space="preserve">Guillermo Tovar Partida 50% </w:t>
            </w:r>
            <w:r>
              <w:rPr>
                <w:sz w:val="20"/>
                <w:szCs w:val="20"/>
              </w:rPr>
              <w:t>Antonio Márquez Rosales 50%</w:t>
            </w:r>
          </w:p>
        </w:tc>
      </w:tr>
      <w:tr w:rsidR="00FF1329" w:rsidRPr="0048642A" w14:paraId="4CE356C6" w14:textId="77777777" w:rsidTr="00D8126E">
        <w:tc>
          <w:tcPr>
            <w:tcW w:w="3045" w:type="dxa"/>
            <w:shd w:val="clear" w:color="auto" w:fill="auto"/>
            <w:tcMar>
              <w:top w:w="100" w:type="dxa"/>
              <w:left w:w="100" w:type="dxa"/>
              <w:bottom w:w="100" w:type="dxa"/>
              <w:right w:w="100" w:type="dxa"/>
            </w:tcMar>
          </w:tcPr>
          <w:p w14:paraId="0F4EA445" w14:textId="77777777" w:rsidR="00FF1329" w:rsidRPr="0048642A" w:rsidRDefault="00FF1329" w:rsidP="00D8126E">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7009866" w14:textId="77777777" w:rsidR="00FF1329" w:rsidRPr="0048642A" w:rsidRDefault="00FF1329" w:rsidP="00D8126E">
            <w:pPr>
              <w:widowControl w:val="0"/>
              <w:spacing w:line="240" w:lineRule="auto"/>
              <w:rPr>
                <w:sz w:val="18"/>
                <w:szCs w:val="18"/>
              </w:rPr>
            </w:pPr>
            <w:r>
              <w:rPr>
                <w:sz w:val="18"/>
                <w:szCs w:val="18"/>
              </w:rPr>
              <w:t xml:space="preserve">Guillermo Tovar Partida 75% </w:t>
            </w:r>
            <w:r>
              <w:rPr>
                <w:sz w:val="20"/>
                <w:szCs w:val="20"/>
              </w:rPr>
              <w:t>Antonio Márquez Rosales 25%</w:t>
            </w:r>
          </w:p>
        </w:tc>
      </w:tr>
      <w:tr w:rsidR="00FF1329" w:rsidRPr="0048642A" w14:paraId="66FAAEEB" w14:textId="77777777" w:rsidTr="00D8126E">
        <w:tc>
          <w:tcPr>
            <w:tcW w:w="3045" w:type="dxa"/>
            <w:shd w:val="clear" w:color="auto" w:fill="auto"/>
            <w:tcMar>
              <w:top w:w="100" w:type="dxa"/>
              <w:left w:w="100" w:type="dxa"/>
              <w:bottom w:w="100" w:type="dxa"/>
              <w:right w:w="100" w:type="dxa"/>
            </w:tcMar>
          </w:tcPr>
          <w:p w14:paraId="4884BBFA" w14:textId="77777777" w:rsidR="00FF1329" w:rsidRPr="0048642A" w:rsidRDefault="00FF1329" w:rsidP="00D8126E">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72C3BB1" w14:textId="77777777" w:rsidR="00FF1329" w:rsidRPr="0048642A" w:rsidRDefault="00FF1329" w:rsidP="00D8126E">
            <w:pPr>
              <w:widowControl w:val="0"/>
              <w:spacing w:line="240" w:lineRule="auto"/>
              <w:rPr>
                <w:sz w:val="18"/>
                <w:szCs w:val="18"/>
              </w:rPr>
            </w:pPr>
            <w:r>
              <w:rPr>
                <w:sz w:val="18"/>
                <w:szCs w:val="18"/>
              </w:rPr>
              <w:t>No aplica</w:t>
            </w:r>
          </w:p>
        </w:tc>
      </w:tr>
      <w:tr w:rsidR="00FF1329" w:rsidRPr="0048642A" w14:paraId="2B64B01E" w14:textId="77777777" w:rsidTr="00D8126E">
        <w:tc>
          <w:tcPr>
            <w:tcW w:w="3045" w:type="dxa"/>
            <w:shd w:val="clear" w:color="auto" w:fill="auto"/>
            <w:tcMar>
              <w:top w:w="100" w:type="dxa"/>
              <w:left w:w="100" w:type="dxa"/>
              <w:bottom w:w="100" w:type="dxa"/>
              <w:right w:w="100" w:type="dxa"/>
            </w:tcMar>
          </w:tcPr>
          <w:p w14:paraId="3A15615C" w14:textId="77777777" w:rsidR="00FF1329" w:rsidRPr="0048642A" w:rsidRDefault="00FF1329" w:rsidP="00D8126E">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144E727" w14:textId="77777777" w:rsidR="00FF1329" w:rsidRPr="0048642A" w:rsidRDefault="00FF1329" w:rsidP="00D8126E">
            <w:pPr>
              <w:widowControl w:val="0"/>
              <w:spacing w:line="240" w:lineRule="auto"/>
              <w:rPr>
                <w:sz w:val="18"/>
                <w:szCs w:val="18"/>
              </w:rPr>
            </w:pPr>
            <w:r>
              <w:rPr>
                <w:sz w:val="18"/>
                <w:szCs w:val="18"/>
              </w:rPr>
              <w:t xml:space="preserve">Guillermo Tovar Partida 75% </w:t>
            </w:r>
            <w:r>
              <w:rPr>
                <w:sz w:val="20"/>
                <w:szCs w:val="20"/>
              </w:rPr>
              <w:t>Antonio Márquez Rosales 25%</w:t>
            </w:r>
          </w:p>
        </w:tc>
      </w:tr>
      <w:tr w:rsidR="00FF1329" w:rsidRPr="0048642A" w14:paraId="1377C059" w14:textId="77777777" w:rsidTr="00D8126E">
        <w:tc>
          <w:tcPr>
            <w:tcW w:w="3045" w:type="dxa"/>
            <w:shd w:val="clear" w:color="auto" w:fill="auto"/>
            <w:tcMar>
              <w:top w:w="100" w:type="dxa"/>
              <w:left w:w="100" w:type="dxa"/>
              <w:bottom w:w="100" w:type="dxa"/>
              <w:right w:w="100" w:type="dxa"/>
            </w:tcMar>
          </w:tcPr>
          <w:p w14:paraId="50C5266B" w14:textId="77777777" w:rsidR="00FF1329" w:rsidRPr="0048642A" w:rsidRDefault="00FF1329" w:rsidP="00D8126E">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65FC790" w14:textId="77777777" w:rsidR="00FF1329" w:rsidRPr="0048642A" w:rsidRDefault="00FF1329" w:rsidP="00D8126E">
            <w:pPr>
              <w:widowControl w:val="0"/>
              <w:spacing w:line="240" w:lineRule="auto"/>
              <w:rPr>
                <w:sz w:val="18"/>
                <w:szCs w:val="18"/>
              </w:rPr>
            </w:pPr>
            <w:r>
              <w:rPr>
                <w:sz w:val="18"/>
                <w:szCs w:val="18"/>
              </w:rPr>
              <w:t>Guillermo Tovar Partida</w:t>
            </w:r>
          </w:p>
        </w:tc>
      </w:tr>
      <w:tr w:rsidR="00FF1329" w:rsidRPr="0048642A" w14:paraId="6BED64E6" w14:textId="77777777" w:rsidTr="00D8126E">
        <w:tc>
          <w:tcPr>
            <w:tcW w:w="3045" w:type="dxa"/>
            <w:shd w:val="clear" w:color="auto" w:fill="auto"/>
            <w:tcMar>
              <w:top w:w="100" w:type="dxa"/>
              <w:left w:w="100" w:type="dxa"/>
              <w:bottom w:w="100" w:type="dxa"/>
              <w:right w:w="100" w:type="dxa"/>
            </w:tcMar>
          </w:tcPr>
          <w:p w14:paraId="741AD26C" w14:textId="77777777" w:rsidR="00FF1329" w:rsidRPr="0048642A" w:rsidRDefault="00FF1329" w:rsidP="00D8126E">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4076D00" w14:textId="77777777" w:rsidR="00FF1329" w:rsidRPr="0048642A" w:rsidRDefault="00FF1329" w:rsidP="00D8126E">
            <w:pPr>
              <w:widowControl w:val="0"/>
              <w:spacing w:line="240" w:lineRule="auto"/>
              <w:rPr>
                <w:sz w:val="18"/>
                <w:szCs w:val="18"/>
              </w:rPr>
            </w:pPr>
            <w:r>
              <w:rPr>
                <w:sz w:val="18"/>
                <w:szCs w:val="18"/>
              </w:rPr>
              <w:t xml:space="preserve">Guillermo Tovar Partida 50% </w:t>
            </w:r>
            <w:r>
              <w:rPr>
                <w:sz w:val="20"/>
                <w:szCs w:val="20"/>
              </w:rPr>
              <w:t>Antonio Márquez Rosales 50%</w:t>
            </w:r>
          </w:p>
        </w:tc>
      </w:tr>
      <w:tr w:rsidR="00FF1329" w:rsidRPr="0048642A" w14:paraId="494B2C16" w14:textId="77777777" w:rsidTr="00D8126E">
        <w:tc>
          <w:tcPr>
            <w:tcW w:w="3045" w:type="dxa"/>
            <w:shd w:val="clear" w:color="auto" w:fill="auto"/>
            <w:tcMar>
              <w:top w:w="100" w:type="dxa"/>
              <w:left w:w="100" w:type="dxa"/>
              <w:bottom w:w="100" w:type="dxa"/>
              <w:right w:w="100" w:type="dxa"/>
            </w:tcMar>
          </w:tcPr>
          <w:p w14:paraId="0D44CBD6" w14:textId="77777777" w:rsidR="00FF1329" w:rsidRPr="0048642A" w:rsidRDefault="00FF1329" w:rsidP="00D8126E">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34C8305" w14:textId="77777777" w:rsidR="00FF1329" w:rsidRPr="0048642A" w:rsidRDefault="00FF1329" w:rsidP="00D8126E">
            <w:pPr>
              <w:widowControl w:val="0"/>
              <w:spacing w:line="240" w:lineRule="auto"/>
              <w:rPr>
                <w:sz w:val="18"/>
                <w:szCs w:val="18"/>
              </w:rPr>
            </w:pPr>
            <w:r>
              <w:rPr>
                <w:sz w:val="18"/>
                <w:szCs w:val="18"/>
              </w:rPr>
              <w:t>Guillermo Tovar Partida</w:t>
            </w:r>
          </w:p>
        </w:tc>
      </w:tr>
      <w:tr w:rsidR="00FF1329" w:rsidRPr="0048642A" w14:paraId="33F15284" w14:textId="77777777" w:rsidTr="00D8126E">
        <w:tc>
          <w:tcPr>
            <w:tcW w:w="3045" w:type="dxa"/>
            <w:shd w:val="clear" w:color="auto" w:fill="auto"/>
            <w:tcMar>
              <w:top w:w="100" w:type="dxa"/>
              <w:left w:w="100" w:type="dxa"/>
              <w:bottom w:w="100" w:type="dxa"/>
              <w:right w:w="100" w:type="dxa"/>
            </w:tcMar>
          </w:tcPr>
          <w:p w14:paraId="63E71697" w14:textId="77777777" w:rsidR="00FF1329" w:rsidRPr="0048642A" w:rsidRDefault="00FF1329" w:rsidP="00D8126E">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35A8D73" w14:textId="77777777" w:rsidR="00FF1329" w:rsidRPr="0048642A" w:rsidRDefault="00FF1329" w:rsidP="00D8126E">
            <w:pPr>
              <w:widowControl w:val="0"/>
              <w:spacing w:line="240" w:lineRule="auto"/>
              <w:rPr>
                <w:sz w:val="18"/>
                <w:szCs w:val="18"/>
              </w:rPr>
            </w:pPr>
            <w:r>
              <w:rPr>
                <w:sz w:val="20"/>
                <w:szCs w:val="20"/>
              </w:rPr>
              <w:t>Antonio Márquez Rosales</w:t>
            </w:r>
          </w:p>
        </w:tc>
      </w:tr>
      <w:tr w:rsidR="00FF1329" w:rsidRPr="0048642A" w14:paraId="3F097F3B" w14:textId="77777777" w:rsidTr="00D8126E">
        <w:tc>
          <w:tcPr>
            <w:tcW w:w="3045" w:type="dxa"/>
            <w:shd w:val="clear" w:color="auto" w:fill="auto"/>
            <w:tcMar>
              <w:top w:w="100" w:type="dxa"/>
              <w:left w:w="100" w:type="dxa"/>
              <w:bottom w:w="100" w:type="dxa"/>
              <w:right w:w="100" w:type="dxa"/>
            </w:tcMar>
          </w:tcPr>
          <w:p w14:paraId="4BF74E58" w14:textId="77777777" w:rsidR="00FF1329" w:rsidRPr="0048642A" w:rsidRDefault="00FF1329" w:rsidP="00D8126E">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9856F3E" w14:textId="77777777" w:rsidR="00FF1329" w:rsidRPr="0048642A" w:rsidRDefault="00FF1329" w:rsidP="00D8126E">
            <w:pPr>
              <w:widowControl w:val="0"/>
              <w:spacing w:line="240" w:lineRule="auto"/>
              <w:rPr>
                <w:sz w:val="18"/>
                <w:szCs w:val="18"/>
              </w:rPr>
            </w:pPr>
            <w:r>
              <w:rPr>
                <w:sz w:val="18"/>
                <w:szCs w:val="18"/>
              </w:rPr>
              <w:t>Guillermo Tovar Partida</w:t>
            </w:r>
          </w:p>
        </w:tc>
      </w:tr>
      <w:tr w:rsidR="00FF1329" w:rsidRPr="0048642A" w14:paraId="0E911DB6" w14:textId="77777777" w:rsidTr="00D8126E">
        <w:tc>
          <w:tcPr>
            <w:tcW w:w="3045" w:type="dxa"/>
            <w:shd w:val="clear" w:color="auto" w:fill="auto"/>
            <w:tcMar>
              <w:top w:w="100" w:type="dxa"/>
              <w:left w:w="100" w:type="dxa"/>
              <w:bottom w:w="100" w:type="dxa"/>
              <w:right w:w="100" w:type="dxa"/>
            </w:tcMar>
          </w:tcPr>
          <w:p w14:paraId="6A62CEE0" w14:textId="77777777" w:rsidR="00FF1329" w:rsidRPr="0048642A" w:rsidRDefault="00FF1329" w:rsidP="00D8126E">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6BA75C69" w14:textId="77777777" w:rsidR="00FF1329" w:rsidRPr="0048642A" w:rsidRDefault="00FF1329" w:rsidP="00D8126E">
            <w:pPr>
              <w:widowControl w:val="0"/>
              <w:spacing w:line="240" w:lineRule="auto"/>
              <w:rPr>
                <w:sz w:val="18"/>
                <w:szCs w:val="18"/>
              </w:rPr>
            </w:pPr>
            <w:r>
              <w:rPr>
                <w:sz w:val="18"/>
                <w:szCs w:val="18"/>
              </w:rPr>
              <w:t>No aplica</w:t>
            </w:r>
          </w:p>
        </w:tc>
      </w:tr>
    </w:tbl>
    <w:p w14:paraId="35FA928A" w14:textId="77777777" w:rsidR="00FF1329" w:rsidRDefault="00FF1329" w:rsidP="008E1833">
      <w:pPr>
        <w:spacing w:line="360" w:lineRule="auto"/>
      </w:pPr>
    </w:p>
    <w:p w14:paraId="38030067" w14:textId="77777777" w:rsidR="008E1833" w:rsidRDefault="008E1833" w:rsidP="008E1833">
      <w:pPr>
        <w:spacing w:line="360" w:lineRule="auto"/>
      </w:pPr>
    </w:p>
    <w:p w14:paraId="318CD94F" w14:textId="77777777" w:rsidR="00EA6F6E" w:rsidRDefault="00EA6F6E" w:rsidP="00EA6F6E">
      <w:pPr>
        <w:spacing w:line="360" w:lineRule="auto"/>
      </w:pPr>
    </w:p>
    <w:p w14:paraId="36918E50" w14:textId="77777777" w:rsidR="00EA6F6E" w:rsidRDefault="00EA6F6E" w:rsidP="00373775">
      <w:pPr>
        <w:spacing w:line="360" w:lineRule="auto"/>
      </w:pPr>
    </w:p>
    <w:p w14:paraId="1257E98B" w14:textId="77777777" w:rsidR="00EA6F6E" w:rsidRDefault="00EA6F6E" w:rsidP="00373775">
      <w:pPr>
        <w:spacing w:line="360" w:lineRule="auto"/>
      </w:pPr>
    </w:p>
    <w:p w14:paraId="4B706973" w14:textId="77777777" w:rsidR="00B36AF2" w:rsidRDefault="00B36AF2" w:rsidP="00373775">
      <w:pPr>
        <w:spacing w:line="360" w:lineRule="auto"/>
      </w:pPr>
    </w:p>
    <w:p w14:paraId="6B6C71B9" w14:textId="77777777" w:rsidR="00373775" w:rsidRPr="000F313B" w:rsidRDefault="00373775" w:rsidP="00373775">
      <w:pPr>
        <w:spacing w:line="360" w:lineRule="auto"/>
        <w:rPr>
          <w:noProof/>
          <w:lang w:val="es-ES"/>
        </w:rPr>
      </w:pPr>
    </w:p>
    <w:p w14:paraId="5E92903E" w14:textId="77777777" w:rsidR="004A61B2" w:rsidRPr="00DA7C23" w:rsidRDefault="004A61B2" w:rsidP="004A61B2">
      <w:pPr>
        <w:rPr>
          <w:lang w:val="es-ES"/>
        </w:rPr>
      </w:pPr>
    </w:p>
    <w:p w14:paraId="37B479C2" w14:textId="77777777" w:rsidR="004A61B2" w:rsidRPr="009D5E0F" w:rsidRDefault="004A61B2" w:rsidP="004A61B2">
      <w:pPr>
        <w:rPr>
          <w:lang w:val="es-ES"/>
        </w:rPr>
      </w:pPr>
    </w:p>
    <w:p w14:paraId="21AFDC26" w14:textId="77777777" w:rsidR="004A61B2" w:rsidRPr="00A47393" w:rsidRDefault="004A61B2" w:rsidP="004A61B2">
      <w:pPr>
        <w:rPr>
          <w:lang w:val="es-ES"/>
        </w:rPr>
      </w:pPr>
    </w:p>
    <w:p w14:paraId="729D5B05" w14:textId="77777777" w:rsidR="00646C37" w:rsidRDefault="00646C37" w:rsidP="00646C37">
      <w:pPr>
        <w:ind w:left="708" w:hanging="708"/>
        <w:rPr>
          <w:noProof/>
          <w:lang w:val="es-ES"/>
        </w:rPr>
      </w:pPr>
    </w:p>
    <w:p w14:paraId="19B9B805" w14:textId="77777777" w:rsidR="000F313B" w:rsidRPr="000F313B" w:rsidRDefault="000F313B" w:rsidP="000F313B">
      <w:pPr>
        <w:rPr>
          <w:lang w:val="es-ES"/>
        </w:rPr>
      </w:pPr>
    </w:p>
    <w:sectPr w:rsidR="000F313B" w:rsidRPr="000F313B" w:rsidSect="00305EBC">
      <w:headerReference w:type="default" r:id="rId18"/>
      <w:footerReference w:type="default" r:id="rId1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B5396" w14:textId="77777777" w:rsidR="00055D13" w:rsidRDefault="00055D13" w:rsidP="00DA7C23">
      <w:pPr>
        <w:spacing w:line="240" w:lineRule="auto"/>
      </w:pPr>
      <w:r>
        <w:separator/>
      </w:r>
    </w:p>
  </w:endnote>
  <w:endnote w:type="continuationSeparator" w:id="0">
    <w:p w14:paraId="32DF9398" w14:textId="77777777" w:rsidR="00055D13" w:rsidRDefault="00055D13" w:rsidP="00DA7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C595" w14:textId="1F5546AD" w:rsidR="00DC5FAE" w:rsidRPr="00305EBC" w:rsidRDefault="00DC5FAE" w:rsidP="00305EBC">
    <w:pPr>
      <w:pStyle w:val="Piedepgina"/>
      <w:jc w:val="center"/>
      <w:rPr>
        <w:sz w:val="22"/>
      </w:rPr>
    </w:pPr>
    <w:r w:rsidRPr="00305EBC">
      <w:rPr>
        <w:rFonts w:ascii="Calibri" w:hAnsi="Calibri" w:cs="Calibri"/>
        <w:b/>
        <w:sz w:val="22"/>
      </w:rPr>
      <w:t>Vol. 7, Núm. 14                   Julio - Diciembre 2018                   DOI:</w:t>
    </w:r>
    <w:r w:rsidR="00FA6AA1">
      <w:rPr>
        <w:rFonts w:ascii="Calibri" w:hAnsi="Calibri" w:cs="Calibri"/>
        <w:b/>
        <w:sz w:val="22"/>
      </w:rPr>
      <w:t xml:space="preserve"> </w:t>
    </w:r>
    <w:hyperlink r:id="rId1" w:history="1">
      <w:r w:rsidR="00FA6AA1" w:rsidRPr="00FA6AA1">
        <w:rPr>
          <w:rFonts w:ascii="Calibri" w:hAnsi="Calibri" w:cs="Calibri"/>
          <w:b/>
          <w:sz w:val="22"/>
        </w:rPr>
        <w:t>10.23913/</w:t>
      </w:r>
      <w:proofErr w:type="gramStart"/>
      <w:r w:rsidR="00FA6AA1" w:rsidRPr="00FA6AA1">
        <w:rPr>
          <w:rFonts w:ascii="Calibri" w:hAnsi="Calibri" w:cs="Calibri"/>
          <w:b/>
          <w:sz w:val="22"/>
        </w:rPr>
        <w:t>ricea.v</w:t>
      </w:r>
      <w:proofErr w:type="gramEnd"/>
      <w:r w:rsidR="00FA6AA1" w:rsidRPr="00FA6AA1">
        <w:rPr>
          <w:rFonts w:ascii="Calibri" w:hAnsi="Calibri" w:cs="Calibri"/>
          <w:b/>
          <w:sz w:val="22"/>
        </w:rPr>
        <w:t>7i14.121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9320" w14:textId="77777777" w:rsidR="00055D13" w:rsidRDefault="00055D13" w:rsidP="00DA7C23">
      <w:pPr>
        <w:spacing w:line="240" w:lineRule="auto"/>
      </w:pPr>
      <w:r>
        <w:separator/>
      </w:r>
    </w:p>
  </w:footnote>
  <w:footnote w:type="continuationSeparator" w:id="0">
    <w:p w14:paraId="4537E72D" w14:textId="77777777" w:rsidR="00055D13" w:rsidRDefault="00055D13" w:rsidP="00DA7C23">
      <w:pPr>
        <w:spacing w:line="240" w:lineRule="auto"/>
      </w:pPr>
      <w:r>
        <w:continuationSeparator/>
      </w:r>
    </w:p>
  </w:footnote>
  <w:footnote w:id="1">
    <w:p w14:paraId="1255B321" w14:textId="77777777" w:rsidR="00DC5FAE" w:rsidRDefault="00DC5FAE" w:rsidP="00804FF1">
      <w:pPr>
        <w:pStyle w:val="Textonotapie"/>
      </w:pPr>
      <w:r>
        <w:rPr>
          <w:rStyle w:val="Refdenotaalpie"/>
        </w:rPr>
        <w:footnoteRef/>
      </w:r>
      <w:r>
        <w:t>La Auditoría Superior de la Federación es el órgano técnico de fiscalización de la Cámara de Diputados del Congreso de la Unión al que se refieren los artículos 74, fracciones II y VI, así como 79 y 109 de la Constitución Política de los Estados Unidos Mexicanos.</w:t>
      </w:r>
    </w:p>
  </w:footnote>
  <w:footnote w:id="2">
    <w:p w14:paraId="7CC5C2CA" w14:textId="77777777" w:rsidR="00DC5FAE" w:rsidRDefault="00DC5FAE" w:rsidP="00804FF1">
      <w:pPr>
        <w:pStyle w:val="Textonotapie"/>
      </w:pPr>
      <w:r>
        <w:rPr>
          <w:rStyle w:val="Refdenotaalpie"/>
        </w:rPr>
        <w:footnoteRef/>
      </w:r>
      <w:r>
        <w:t xml:space="preserve"> Se refiere a la cuenta pública federal mencionada en el artículo 74, fracción VI, de la Constitución Política de los Estados Unidos Mexicanos, y cuyo contenido se establece en el artículo 53 de la Ley General de Contabilidad Gubernamental.</w:t>
      </w:r>
    </w:p>
  </w:footnote>
  <w:footnote w:id="3">
    <w:p w14:paraId="49CEBC5D" w14:textId="77777777" w:rsidR="00DC5FAE" w:rsidRDefault="00DC5FAE" w:rsidP="00804FF1">
      <w:pPr>
        <w:pStyle w:val="Textonotapie"/>
      </w:pPr>
      <w:r>
        <w:rPr>
          <w:rStyle w:val="Refdenotaalpie"/>
        </w:rPr>
        <w:footnoteRef/>
      </w:r>
      <w:r>
        <w:t xml:space="preserve"> Son entidades fiscalizadas los entes públicos, las entidades de interés público distintas a los partidos políticos, los mandantes, mandatarios, fideicomitentes, fiduciarios, fideicomisarios o cualquier otra figura jurídica análoga, así como los mandatos, fondos o fideicomisos, públicos o privados, cuando hayan recibido por cualquier título recursos públicos federales o las participaciones federales, no obstante que sean o no considerados entidades paraestatales por la Ley Federal de las Entidades Paraestatales, y aun cuando pertenezcan al sector privado o social y, en general, cualquier entidad, persona física o moral, pública o privada, que haya captado, recaudado, administrado, manejado, ejercido, cobrado o recibido en pago directo o indirectamente recursos públicos federales o participaciones federales, incluidas aquellas personas morales de derecho privado que tengan autorización para expedir recibos deducibles de impuestos por donaciones destinadas para el cumplimiento de sus fines.</w:t>
      </w:r>
    </w:p>
  </w:footnote>
  <w:footnote w:id="4">
    <w:p w14:paraId="1B1D14BA" w14:textId="77777777" w:rsidR="00DC5FAE" w:rsidRDefault="00DC5FAE" w:rsidP="00804FF1">
      <w:pPr>
        <w:pStyle w:val="Textonotapie"/>
      </w:pPr>
      <w:r>
        <w:rPr>
          <w:rStyle w:val="Refdenotaalpie"/>
        </w:rPr>
        <w:footnoteRef/>
      </w:r>
      <w:r>
        <w:t xml:space="preserve"> Son órganos internos de control las unidades administrativas a cargo de promover, evaluar y fortalecer el buen funcionamiento del control interno en los entes públicos, así como de la investigación, substanciación y, en su caso, de sancionar las faltas administrativas que le competan en los términos previstos en la Ley General de Responsabilidades Administrativas.</w:t>
      </w:r>
    </w:p>
  </w:footnote>
  <w:footnote w:id="5">
    <w:p w14:paraId="45B0EE59" w14:textId="77777777" w:rsidR="00DC5FAE" w:rsidRDefault="00DC5FAE" w:rsidP="00804FF1">
      <w:pPr>
        <w:pStyle w:val="Textonotapie"/>
      </w:pPr>
      <w:r>
        <w:rPr>
          <w:rStyle w:val="Refdenotaalpie"/>
        </w:rPr>
        <w:footnoteRef/>
      </w:r>
      <w:r>
        <w:t xml:space="preserve"> Informe General Ejecutivo del Resultado de la Fiscalización Superior de la Cuenta Pública.</w:t>
      </w:r>
    </w:p>
  </w:footnote>
  <w:footnote w:id="6">
    <w:p w14:paraId="2FB4B0D0" w14:textId="77777777" w:rsidR="00DC5FAE" w:rsidRDefault="00DC5FAE" w:rsidP="00804FF1">
      <w:pPr>
        <w:pStyle w:val="Textonotapie"/>
      </w:pPr>
      <w:r>
        <w:rPr>
          <w:rStyle w:val="Refdenotaalpie"/>
        </w:rPr>
        <w:footnoteRef/>
      </w:r>
      <w:r>
        <w:t xml:space="preserve"> Los informes de cada una de las auditorías practicadas a las entidades fiscalizadas.</w:t>
      </w:r>
    </w:p>
  </w:footnote>
  <w:footnote w:id="7">
    <w:p w14:paraId="41EFE54B" w14:textId="77777777" w:rsidR="00DC5FAE" w:rsidRDefault="00DC5FAE" w:rsidP="00804FF1">
      <w:pPr>
        <w:pStyle w:val="Textonotapie"/>
      </w:pPr>
      <w:r>
        <w:rPr>
          <w:rStyle w:val="Refdenotaalpie"/>
        </w:rPr>
        <w:footnoteRef/>
      </w:r>
      <w:r>
        <w:t xml:space="preserve"> Es el informe derivado de denuncias a que se refiere el último párrafo de la fracción I del artículo 79 de la Constitución Política de los Estados Unidos Mexicanos.</w:t>
      </w:r>
    </w:p>
  </w:footnote>
  <w:footnote w:id="8">
    <w:p w14:paraId="2B3C3DE5" w14:textId="77777777" w:rsidR="00DC5FAE" w:rsidRDefault="00DC5FAE" w:rsidP="0076351A">
      <w:pPr>
        <w:pStyle w:val="Textonotapie"/>
      </w:pPr>
      <w:r>
        <w:rPr>
          <w:rStyle w:val="Refdenotaalpie"/>
        </w:rPr>
        <w:footnoteRef/>
      </w:r>
      <w:r>
        <w:t xml:space="preserve"> Dictamen emitido por las Comisiones Unidas Anticorrupción y Participación Ciudadana, de Justicia y de Estudios Legislativos, segunda, del Senado de la República sobre la Minuta que contiene el Proyecto de Decreto por el que se expide la Ley de Fiscalización y Rendición de Cuentas de la Federación, y se reforman el artículo 49 de la Ley de Coordinación Fiscal y el artículo 70 de la Ley de Contabilidad Gubernamental. Dictamen publicado en la Gaceta del Senado LXIII-PPE-2/63641, el jueves 16 de junio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FBC7" w14:textId="77777777" w:rsidR="00DC5FAE" w:rsidRDefault="00DC5FAE" w:rsidP="00305EBC">
    <w:pPr>
      <w:pStyle w:val="Encabezado"/>
      <w:jc w:val="center"/>
    </w:pPr>
    <w:r w:rsidRPr="00201BB5">
      <w:rPr>
        <w:noProof/>
        <w:lang w:eastAsia="es-MX"/>
      </w:rPr>
      <w:drawing>
        <wp:inline distT="0" distB="0" distL="0" distR="0" wp14:anchorId="12233563" wp14:editId="6BC3C472">
          <wp:extent cx="5400040" cy="6317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6126"/>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783559F"/>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9A24ADF"/>
    <w:multiLevelType w:val="hybridMultilevel"/>
    <w:tmpl w:val="4DDA291C"/>
    <w:lvl w:ilvl="0" w:tplc="4B2667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DFA4F2E"/>
    <w:multiLevelType w:val="hybridMultilevel"/>
    <w:tmpl w:val="11F8AC7E"/>
    <w:lvl w:ilvl="0" w:tplc="B4B2C85C">
      <w:start w:val="1"/>
      <w:numFmt w:val="lowerLetter"/>
      <w:lvlText w:val="%1)"/>
      <w:lvlJc w:val="left"/>
      <w:pPr>
        <w:ind w:left="1683" w:hanging="975"/>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18925543"/>
    <w:multiLevelType w:val="hybridMultilevel"/>
    <w:tmpl w:val="4DDA291C"/>
    <w:lvl w:ilvl="0" w:tplc="4B2667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9660FD0"/>
    <w:multiLevelType w:val="hybridMultilevel"/>
    <w:tmpl w:val="4DDA291C"/>
    <w:lvl w:ilvl="0" w:tplc="4B2667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C7A1F74"/>
    <w:multiLevelType w:val="hybridMultilevel"/>
    <w:tmpl w:val="B5D66622"/>
    <w:lvl w:ilvl="0" w:tplc="89FAE076">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7" w15:restartNumberingAfterBreak="0">
    <w:nsid w:val="1E537C00"/>
    <w:multiLevelType w:val="hybridMultilevel"/>
    <w:tmpl w:val="5388241C"/>
    <w:lvl w:ilvl="0" w:tplc="C70CCBBA">
      <w:start w:val="1"/>
      <w:numFmt w:val="upperRoman"/>
      <w:lvlText w:val="%1."/>
      <w:lvlJc w:val="left"/>
      <w:pPr>
        <w:ind w:left="720" w:hanging="72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8" w15:restartNumberingAfterBreak="0">
    <w:nsid w:val="206F68EC"/>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2A7E5CBB"/>
    <w:multiLevelType w:val="hybridMultilevel"/>
    <w:tmpl w:val="16EA5EEA"/>
    <w:lvl w:ilvl="0" w:tplc="C70CCBBA">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32331D55"/>
    <w:multiLevelType w:val="hybridMultilevel"/>
    <w:tmpl w:val="4DDA291C"/>
    <w:lvl w:ilvl="0" w:tplc="4B2667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30A3994"/>
    <w:multiLevelType w:val="hybridMultilevel"/>
    <w:tmpl w:val="4DDA291C"/>
    <w:lvl w:ilvl="0" w:tplc="4B2667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4FF45B7"/>
    <w:multiLevelType w:val="hybridMultilevel"/>
    <w:tmpl w:val="4DDA291C"/>
    <w:lvl w:ilvl="0" w:tplc="4B26670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AD427B0"/>
    <w:multiLevelType w:val="hybridMultilevel"/>
    <w:tmpl w:val="A82636F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52B47D1B"/>
    <w:multiLevelType w:val="hybridMultilevel"/>
    <w:tmpl w:val="A0DE1466"/>
    <w:lvl w:ilvl="0" w:tplc="730637B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3454DD0"/>
    <w:multiLevelType w:val="hybridMultilevel"/>
    <w:tmpl w:val="E11A67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401723C"/>
    <w:multiLevelType w:val="hybridMultilevel"/>
    <w:tmpl w:val="A0DE1466"/>
    <w:lvl w:ilvl="0" w:tplc="730637B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7A47DFC"/>
    <w:multiLevelType w:val="hybridMultilevel"/>
    <w:tmpl w:val="16EA5EEA"/>
    <w:lvl w:ilvl="0" w:tplc="C70CCBBA">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59EC7B6D"/>
    <w:multiLevelType w:val="hybridMultilevel"/>
    <w:tmpl w:val="A540FA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EAE025F"/>
    <w:multiLevelType w:val="hybridMultilevel"/>
    <w:tmpl w:val="4E3243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15:restartNumberingAfterBreak="0">
    <w:nsid w:val="658D2CA4"/>
    <w:multiLevelType w:val="hybridMultilevel"/>
    <w:tmpl w:val="16EA5EEA"/>
    <w:lvl w:ilvl="0" w:tplc="C70CCBBA">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6A492E50"/>
    <w:multiLevelType w:val="hybridMultilevel"/>
    <w:tmpl w:val="A0DE1466"/>
    <w:lvl w:ilvl="0" w:tplc="730637B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BEA37CB"/>
    <w:multiLevelType w:val="hybridMultilevel"/>
    <w:tmpl w:val="7C6229C2"/>
    <w:lvl w:ilvl="0" w:tplc="2D80177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C77608C"/>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718D790A"/>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75354140"/>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15:restartNumberingAfterBreak="0">
    <w:nsid w:val="78936E03"/>
    <w:multiLevelType w:val="hybridMultilevel"/>
    <w:tmpl w:val="16EA5EEA"/>
    <w:lvl w:ilvl="0" w:tplc="C70CCBBA">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79700CAF"/>
    <w:multiLevelType w:val="hybridMultilevel"/>
    <w:tmpl w:val="A0DE1466"/>
    <w:lvl w:ilvl="0" w:tplc="730637B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D6A14C9"/>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7E0D1EDC"/>
    <w:multiLevelType w:val="hybridMultilevel"/>
    <w:tmpl w:val="8358658A"/>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29"/>
  </w:num>
  <w:num w:numId="9">
    <w:abstractNumId w:val="9"/>
  </w:num>
  <w:num w:numId="10">
    <w:abstractNumId w:val="7"/>
  </w:num>
  <w:num w:numId="11">
    <w:abstractNumId w:val="1"/>
  </w:num>
  <w:num w:numId="12">
    <w:abstractNumId w:val="20"/>
  </w:num>
  <w:num w:numId="13">
    <w:abstractNumId w:val="26"/>
  </w:num>
  <w:num w:numId="14">
    <w:abstractNumId w:val="17"/>
  </w:num>
  <w:num w:numId="15">
    <w:abstractNumId w:val="28"/>
  </w:num>
  <w:num w:numId="16">
    <w:abstractNumId w:val="10"/>
  </w:num>
  <w:num w:numId="17">
    <w:abstractNumId w:val="12"/>
  </w:num>
  <w:num w:numId="18">
    <w:abstractNumId w:val="2"/>
  </w:num>
  <w:num w:numId="19">
    <w:abstractNumId w:val="5"/>
  </w:num>
  <w:num w:numId="20">
    <w:abstractNumId w:val="4"/>
  </w:num>
  <w:num w:numId="21">
    <w:abstractNumId w:val="25"/>
  </w:num>
  <w:num w:numId="22">
    <w:abstractNumId w:val="11"/>
  </w:num>
  <w:num w:numId="23">
    <w:abstractNumId w:val="0"/>
  </w:num>
  <w:num w:numId="24">
    <w:abstractNumId w:val="27"/>
  </w:num>
  <w:num w:numId="25">
    <w:abstractNumId w:val="16"/>
  </w:num>
  <w:num w:numId="26">
    <w:abstractNumId w:val="21"/>
  </w:num>
  <w:num w:numId="27">
    <w:abstractNumId w:val="8"/>
  </w:num>
  <w:num w:numId="28">
    <w:abstractNumId w:val="19"/>
  </w:num>
  <w:num w:numId="29">
    <w:abstractNumId w:val="24"/>
  </w:num>
  <w:num w:numId="30">
    <w:abstractNumId w:val="14"/>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3"/>
    <w:rsid w:val="00031B90"/>
    <w:rsid w:val="00032B1C"/>
    <w:rsid w:val="000341CD"/>
    <w:rsid w:val="00055D13"/>
    <w:rsid w:val="000866B2"/>
    <w:rsid w:val="00091403"/>
    <w:rsid w:val="0009533C"/>
    <w:rsid w:val="000C54DD"/>
    <w:rsid w:val="000C6DA0"/>
    <w:rsid w:val="000F313B"/>
    <w:rsid w:val="00104914"/>
    <w:rsid w:val="0014435F"/>
    <w:rsid w:val="001472F8"/>
    <w:rsid w:val="001524A3"/>
    <w:rsid w:val="001C403F"/>
    <w:rsid w:val="001E77FC"/>
    <w:rsid w:val="0022344E"/>
    <w:rsid w:val="00236D4F"/>
    <w:rsid w:val="002413E4"/>
    <w:rsid w:val="00266CE4"/>
    <w:rsid w:val="00286458"/>
    <w:rsid w:val="002B3D7E"/>
    <w:rsid w:val="002D2606"/>
    <w:rsid w:val="002E2111"/>
    <w:rsid w:val="00305EBC"/>
    <w:rsid w:val="00324293"/>
    <w:rsid w:val="00373775"/>
    <w:rsid w:val="003753E9"/>
    <w:rsid w:val="003C7CE9"/>
    <w:rsid w:val="003E403D"/>
    <w:rsid w:val="003F3019"/>
    <w:rsid w:val="00417E25"/>
    <w:rsid w:val="00427C23"/>
    <w:rsid w:val="00445F24"/>
    <w:rsid w:val="004553D2"/>
    <w:rsid w:val="004726A6"/>
    <w:rsid w:val="00482A60"/>
    <w:rsid w:val="004863EC"/>
    <w:rsid w:val="004A3E3C"/>
    <w:rsid w:val="004A61B2"/>
    <w:rsid w:val="004B6F95"/>
    <w:rsid w:val="004D1FEE"/>
    <w:rsid w:val="004E5578"/>
    <w:rsid w:val="004F74FD"/>
    <w:rsid w:val="00583074"/>
    <w:rsid w:val="005B26A3"/>
    <w:rsid w:val="005B4C39"/>
    <w:rsid w:val="005C7DF1"/>
    <w:rsid w:val="005E14BA"/>
    <w:rsid w:val="005F0603"/>
    <w:rsid w:val="006205C3"/>
    <w:rsid w:val="00646C37"/>
    <w:rsid w:val="00664BE8"/>
    <w:rsid w:val="006A4FA6"/>
    <w:rsid w:val="006A5972"/>
    <w:rsid w:val="006C09DF"/>
    <w:rsid w:val="006D08BC"/>
    <w:rsid w:val="006F0968"/>
    <w:rsid w:val="00713080"/>
    <w:rsid w:val="0076351A"/>
    <w:rsid w:val="007741FF"/>
    <w:rsid w:val="00777472"/>
    <w:rsid w:val="007978FA"/>
    <w:rsid w:val="007A3DD5"/>
    <w:rsid w:val="007C7922"/>
    <w:rsid w:val="007E1C75"/>
    <w:rsid w:val="007E289B"/>
    <w:rsid w:val="00803E80"/>
    <w:rsid w:val="00804FF1"/>
    <w:rsid w:val="00807671"/>
    <w:rsid w:val="0080776E"/>
    <w:rsid w:val="00845794"/>
    <w:rsid w:val="008A3854"/>
    <w:rsid w:val="008B5BF5"/>
    <w:rsid w:val="008D6CC1"/>
    <w:rsid w:val="008E14D7"/>
    <w:rsid w:val="008E1833"/>
    <w:rsid w:val="008E3AEE"/>
    <w:rsid w:val="008E620C"/>
    <w:rsid w:val="00915D6A"/>
    <w:rsid w:val="00961C0B"/>
    <w:rsid w:val="00965AD1"/>
    <w:rsid w:val="00977AF8"/>
    <w:rsid w:val="009A36B5"/>
    <w:rsid w:val="009D1FCE"/>
    <w:rsid w:val="009D6C81"/>
    <w:rsid w:val="009F243C"/>
    <w:rsid w:val="00A55C8D"/>
    <w:rsid w:val="00A85E90"/>
    <w:rsid w:val="00A86AD6"/>
    <w:rsid w:val="00A87334"/>
    <w:rsid w:val="00AD1524"/>
    <w:rsid w:val="00AD64C7"/>
    <w:rsid w:val="00AF32D7"/>
    <w:rsid w:val="00AF4792"/>
    <w:rsid w:val="00B05BCB"/>
    <w:rsid w:val="00B1401A"/>
    <w:rsid w:val="00B36AF2"/>
    <w:rsid w:val="00B54931"/>
    <w:rsid w:val="00B755AE"/>
    <w:rsid w:val="00BC19DF"/>
    <w:rsid w:val="00BC3B7B"/>
    <w:rsid w:val="00BD695E"/>
    <w:rsid w:val="00C00707"/>
    <w:rsid w:val="00C258B2"/>
    <w:rsid w:val="00C97D0B"/>
    <w:rsid w:val="00CB0760"/>
    <w:rsid w:val="00CB5A33"/>
    <w:rsid w:val="00CC20B9"/>
    <w:rsid w:val="00CC354E"/>
    <w:rsid w:val="00CD6CC0"/>
    <w:rsid w:val="00CE1BFD"/>
    <w:rsid w:val="00CE372D"/>
    <w:rsid w:val="00D062F3"/>
    <w:rsid w:val="00D50888"/>
    <w:rsid w:val="00D83D29"/>
    <w:rsid w:val="00DA4657"/>
    <w:rsid w:val="00DA7C23"/>
    <w:rsid w:val="00DB0CBD"/>
    <w:rsid w:val="00DC5FAE"/>
    <w:rsid w:val="00DD522B"/>
    <w:rsid w:val="00DE788F"/>
    <w:rsid w:val="00E10BE8"/>
    <w:rsid w:val="00E21ED9"/>
    <w:rsid w:val="00E23CB3"/>
    <w:rsid w:val="00E31050"/>
    <w:rsid w:val="00E35409"/>
    <w:rsid w:val="00E4194A"/>
    <w:rsid w:val="00E60C3F"/>
    <w:rsid w:val="00E77AA8"/>
    <w:rsid w:val="00E809DF"/>
    <w:rsid w:val="00E97842"/>
    <w:rsid w:val="00EA4D72"/>
    <w:rsid w:val="00EA6F6E"/>
    <w:rsid w:val="00ED09B5"/>
    <w:rsid w:val="00ED7EB6"/>
    <w:rsid w:val="00F04494"/>
    <w:rsid w:val="00F46079"/>
    <w:rsid w:val="00F76EFE"/>
    <w:rsid w:val="00FA6AA1"/>
    <w:rsid w:val="00FC6ACA"/>
    <w:rsid w:val="00FC74D6"/>
    <w:rsid w:val="00FE510F"/>
    <w:rsid w:val="00FF13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2D11"/>
  <w15:docId w15:val="{35E932C8-D7C1-41FD-89F3-FE7768FD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C23"/>
    <w:pPr>
      <w:spacing w:after="0" w:line="256" w:lineRule="auto"/>
      <w:jc w:val="both"/>
    </w:pPr>
    <w:rPr>
      <w:rFonts w:ascii="Times New Roman" w:eastAsiaTheme="minorHAnsi" w:hAnsi="Times New Roman"/>
      <w:sz w:val="24"/>
      <w:lang w:eastAsia="en-US"/>
    </w:rPr>
  </w:style>
  <w:style w:type="paragraph" w:styleId="Ttulo1">
    <w:name w:val="heading 1"/>
    <w:basedOn w:val="Normal"/>
    <w:next w:val="Normal"/>
    <w:link w:val="Ttulo1Car"/>
    <w:uiPriority w:val="9"/>
    <w:qFormat/>
    <w:rsid w:val="00D50888"/>
    <w:pPr>
      <w:spacing w:line="360" w:lineRule="auto"/>
      <w:outlineLvl w:val="0"/>
    </w:pPr>
    <w:rPr>
      <w:rFonts w:cs="Times New Roman"/>
      <w:b/>
      <w:sz w:val="32"/>
      <w:lang w:val="es-ES"/>
    </w:rPr>
  </w:style>
  <w:style w:type="paragraph" w:styleId="Ttulo2">
    <w:name w:val="heading 2"/>
    <w:basedOn w:val="Normal"/>
    <w:next w:val="Normal"/>
    <w:link w:val="Ttulo2Car"/>
    <w:uiPriority w:val="9"/>
    <w:semiHidden/>
    <w:unhideWhenUsed/>
    <w:qFormat/>
    <w:rsid w:val="00F460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F132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888"/>
    <w:rPr>
      <w:rFonts w:ascii="Times New Roman" w:eastAsiaTheme="minorHAnsi" w:hAnsi="Times New Roman" w:cs="Times New Roman"/>
      <w:b/>
      <w:sz w:val="32"/>
      <w:lang w:val="es-ES" w:eastAsia="en-US"/>
    </w:rPr>
  </w:style>
  <w:style w:type="character" w:styleId="Hipervnculo">
    <w:name w:val="Hyperlink"/>
    <w:basedOn w:val="Fuentedeprrafopredeter"/>
    <w:unhideWhenUsed/>
    <w:rsid w:val="00DA7C23"/>
    <w:rPr>
      <w:color w:val="0563C1" w:themeColor="hyperlink"/>
      <w:u w:val="single"/>
    </w:rPr>
  </w:style>
  <w:style w:type="paragraph" w:styleId="Textonotapie">
    <w:name w:val="footnote text"/>
    <w:basedOn w:val="Normal"/>
    <w:link w:val="TextonotapieCar"/>
    <w:uiPriority w:val="99"/>
    <w:semiHidden/>
    <w:unhideWhenUsed/>
    <w:rsid w:val="00DA7C23"/>
    <w:pPr>
      <w:spacing w:line="240" w:lineRule="auto"/>
    </w:pPr>
    <w:rPr>
      <w:sz w:val="20"/>
      <w:szCs w:val="20"/>
    </w:rPr>
  </w:style>
  <w:style w:type="character" w:customStyle="1" w:styleId="TextonotapieCar">
    <w:name w:val="Texto nota pie Car"/>
    <w:basedOn w:val="Fuentedeprrafopredeter"/>
    <w:link w:val="Textonotapie"/>
    <w:uiPriority w:val="99"/>
    <w:semiHidden/>
    <w:rsid w:val="00DA7C23"/>
    <w:rPr>
      <w:rFonts w:ascii="Times New Roman" w:eastAsiaTheme="minorHAnsi" w:hAnsi="Times New Roman"/>
      <w:sz w:val="20"/>
      <w:szCs w:val="20"/>
      <w:lang w:eastAsia="en-US"/>
    </w:rPr>
  </w:style>
  <w:style w:type="paragraph" w:styleId="Prrafodelista">
    <w:name w:val="List Paragraph"/>
    <w:basedOn w:val="Normal"/>
    <w:uiPriority w:val="34"/>
    <w:qFormat/>
    <w:rsid w:val="00DA7C23"/>
    <w:pPr>
      <w:ind w:left="720"/>
      <w:contextualSpacing/>
    </w:pPr>
  </w:style>
  <w:style w:type="paragraph" w:styleId="Bibliografa">
    <w:name w:val="Bibliography"/>
    <w:basedOn w:val="Normal"/>
    <w:next w:val="Normal"/>
    <w:uiPriority w:val="37"/>
    <w:semiHidden/>
    <w:unhideWhenUsed/>
    <w:rsid w:val="00DA7C23"/>
  </w:style>
  <w:style w:type="character" w:styleId="Refdenotaalpie">
    <w:name w:val="footnote reference"/>
    <w:basedOn w:val="Fuentedeprrafopredeter"/>
    <w:uiPriority w:val="99"/>
    <w:semiHidden/>
    <w:unhideWhenUsed/>
    <w:rsid w:val="00DA7C23"/>
    <w:rPr>
      <w:vertAlign w:val="superscript"/>
    </w:rPr>
  </w:style>
  <w:style w:type="table" w:styleId="Tablaconcuadrcula">
    <w:name w:val="Table Grid"/>
    <w:basedOn w:val="Tablanormal"/>
    <w:uiPriority w:val="39"/>
    <w:rsid w:val="00DA7C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372D"/>
    <w:rPr>
      <w:sz w:val="16"/>
      <w:szCs w:val="16"/>
    </w:rPr>
  </w:style>
  <w:style w:type="paragraph" w:styleId="Textocomentario">
    <w:name w:val="annotation text"/>
    <w:basedOn w:val="Normal"/>
    <w:link w:val="TextocomentarioCar"/>
    <w:uiPriority w:val="99"/>
    <w:semiHidden/>
    <w:unhideWhenUsed/>
    <w:rsid w:val="00CE37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372D"/>
    <w:rPr>
      <w:rFonts w:ascii="Times New Roman" w:eastAsiaTheme="minorHAnsi" w:hAnsi="Times New Roman"/>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E372D"/>
    <w:rPr>
      <w:b/>
      <w:bCs/>
    </w:rPr>
  </w:style>
  <w:style w:type="character" w:customStyle="1" w:styleId="AsuntodelcomentarioCar">
    <w:name w:val="Asunto del comentario Car"/>
    <w:basedOn w:val="TextocomentarioCar"/>
    <w:link w:val="Asuntodelcomentario"/>
    <w:uiPriority w:val="99"/>
    <w:semiHidden/>
    <w:rsid w:val="00CE372D"/>
    <w:rPr>
      <w:rFonts w:ascii="Times New Roman" w:eastAsiaTheme="minorHAnsi" w:hAnsi="Times New Roman"/>
      <w:b/>
      <w:bCs/>
      <w:sz w:val="20"/>
      <w:szCs w:val="20"/>
      <w:lang w:eastAsia="en-US"/>
    </w:rPr>
  </w:style>
  <w:style w:type="paragraph" w:styleId="Textodeglobo">
    <w:name w:val="Balloon Text"/>
    <w:basedOn w:val="Normal"/>
    <w:link w:val="TextodegloboCar"/>
    <w:uiPriority w:val="99"/>
    <w:semiHidden/>
    <w:unhideWhenUsed/>
    <w:rsid w:val="00CE372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72D"/>
    <w:rPr>
      <w:rFonts w:ascii="Segoe UI" w:eastAsiaTheme="minorHAnsi" w:hAnsi="Segoe UI" w:cs="Segoe UI"/>
      <w:sz w:val="18"/>
      <w:szCs w:val="18"/>
      <w:lang w:eastAsia="en-US"/>
    </w:rPr>
  </w:style>
  <w:style w:type="paragraph" w:styleId="Encabezado">
    <w:name w:val="header"/>
    <w:basedOn w:val="Normal"/>
    <w:link w:val="EncabezadoCar"/>
    <w:uiPriority w:val="99"/>
    <w:unhideWhenUsed/>
    <w:rsid w:val="001472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472F8"/>
    <w:rPr>
      <w:rFonts w:ascii="Times New Roman" w:eastAsiaTheme="minorHAnsi" w:hAnsi="Times New Roman"/>
      <w:sz w:val="24"/>
      <w:lang w:eastAsia="en-US"/>
    </w:rPr>
  </w:style>
  <w:style w:type="paragraph" w:styleId="Piedepgina">
    <w:name w:val="footer"/>
    <w:basedOn w:val="Normal"/>
    <w:link w:val="PiedepginaCar"/>
    <w:uiPriority w:val="99"/>
    <w:unhideWhenUsed/>
    <w:rsid w:val="001472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472F8"/>
    <w:rPr>
      <w:rFonts w:ascii="Times New Roman" w:eastAsiaTheme="minorHAnsi" w:hAnsi="Times New Roman"/>
      <w:sz w:val="24"/>
      <w:lang w:eastAsia="en-US"/>
    </w:rPr>
  </w:style>
  <w:style w:type="paragraph" w:styleId="Textonotaalfinal">
    <w:name w:val="endnote text"/>
    <w:basedOn w:val="Normal"/>
    <w:link w:val="TextonotaalfinalCar"/>
    <w:uiPriority w:val="99"/>
    <w:semiHidden/>
    <w:unhideWhenUsed/>
    <w:rsid w:val="00AD152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AD1524"/>
    <w:rPr>
      <w:rFonts w:ascii="Times New Roman" w:eastAsiaTheme="minorHAnsi" w:hAnsi="Times New Roman"/>
      <w:sz w:val="20"/>
      <w:szCs w:val="20"/>
      <w:lang w:eastAsia="en-US"/>
    </w:rPr>
  </w:style>
  <w:style w:type="character" w:styleId="Refdenotaalfinal">
    <w:name w:val="endnote reference"/>
    <w:basedOn w:val="Fuentedeprrafopredeter"/>
    <w:uiPriority w:val="99"/>
    <w:semiHidden/>
    <w:unhideWhenUsed/>
    <w:rsid w:val="00AD1524"/>
    <w:rPr>
      <w:vertAlign w:val="superscript"/>
    </w:rPr>
  </w:style>
  <w:style w:type="character" w:customStyle="1" w:styleId="Ttulo2Car">
    <w:name w:val="Título 2 Car"/>
    <w:basedOn w:val="Fuentedeprrafopredeter"/>
    <w:link w:val="Ttulo2"/>
    <w:uiPriority w:val="9"/>
    <w:semiHidden/>
    <w:rsid w:val="00F46079"/>
    <w:rPr>
      <w:rFonts w:asciiTheme="majorHAnsi" w:eastAsiaTheme="majorEastAsia" w:hAnsiTheme="majorHAnsi" w:cstheme="majorBidi"/>
      <w:color w:val="2E74B5" w:themeColor="accent1" w:themeShade="BF"/>
      <w:sz w:val="26"/>
      <w:szCs w:val="26"/>
      <w:lang w:eastAsia="en-US"/>
    </w:rPr>
  </w:style>
  <w:style w:type="character" w:styleId="Mencinsinresolver">
    <w:name w:val="Unresolved Mention"/>
    <w:basedOn w:val="Fuentedeprrafopredeter"/>
    <w:uiPriority w:val="99"/>
    <w:semiHidden/>
    <w:unhideWhenUsed/>
    <w:rsid w:val="002D2606"/>
    <w:rPr>
      <w:color w:val="605E5C"/>
      <w:shd w:val="clear" w:color="auto" w:fill="E1DFDD"/>
    </w:rPr>
  </w:style>
  <w:style w:type="character" w:customStyle="1" w:styleId="gmail-msohyperlink">
    <w:name w:val="gmail-msohyperlink"/>
    <w:basedOn w:val="Fuentedeprrafopredeter"/>
    <w:rsid w:val="002D2606"/>
  </w:style>
  <w:style w:type="character" w:customStyle="1" w:styleId="Ttulo3Car">
    <w:name w:val="Título 3 Car"/>
    <w:basedOn w:val="Fuentedeprrafopredeter"/>
    <w:link w:val="Ttulo3"/>
    <w:uiPriority w:val="9"/>
    <w:semiHidden/>
    <w:rsid w:val="00FF1329"/>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96030">
      <w:bodyDiv w:val="1"/>
      <w:marLeft w:val="0"/>
      <w:marRight w:val="0"/>
      <w:marTop w:val="0"/>
      <w:marBottom w:val="0"/>
      <w:divBdr>
        <w:top w:val="none" w:sz="0" w:space="0" w:color="auto"/>
        <w:left w:val="none" w:sz="0" w:space="0" w:color="auto"/>
        <w:bottom w:val="none" w:sz="0" w:space="0" w:color="auto"/>
        <w:right w:val="none" w:sz="0" w:space="0" w:color="auto"/>
      </w:divBdr>
    </w:div>
    <w:div w:id="923028433">
      <w:bodyDiv w:val="1"/>
      <w:marLeft w:val="0"/>
      <w:marRight w:val="0"/>
      <w:marTop w:val="0"/>
      <w:marBottom w:val="0"/>
      <w:divBdr>
        <w:top w:val="none" w:sz="0" w:space="0" w:color="auto"/>
        <w:left w:val="none" w:sz="0" w:space="0" w:color="auto"/>
        <w:bottom w:val="none" w:sz="0" w:space="0" w:color="auto"/>
        <w:right w:val="none" w:sz="0" w:space="0" w:color="auto"/>
      </w:divBdr>
    </w:div>
    <w:div w:id="1382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putados.gob.mx/LeyesBiblio/pdf/LGCG_300118.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putados.gob.mx/LeyesBiblio/pdf/LGSNA.pdf" TargetMode="External"/><Relationship Id="rId17" Type="http://schemas.openxmlformats.org/officeDocument/2006/relationships/hyperlink" Target="http://www.diputados.gob.mx/LeyesBiblio/pdf/LDFEFM_300118.pdf" TargetMode="External"/><Relationship Id="rId2" Type="http://schemas.openxmlformats.org/officeDocument/2006/relationships/numbering" Target="numbering.xml"/><Relationship Id="rId16" Type="http://schemas.openxmlformats.org/officeDocument/2006/relationships/hyperlink" Target="https://www.asf.gob.mx/Publication/35_Acciones_derivadas_del_proceso_de_fiscalizac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denjuridico.gob.mx/Documentos/Federal/pdf/wo114654.pdf" TargetMode="External"/><Relationship Id="rId5" Type="http://schemas.openxmlformats.org/officeDocument/2006/relationships/webSettings" Target="webSettings.xml"/><Relationship Id="rId15" Type="http://schemas.openxmlformats.org/officeDocument/2006/relationships/hyperlink" Target="http://www.diputados.gob.mx/LeyesBiblio/pdf/LFTAIP_270117.pdf" TargetMode="External"/><Relationship Id="rId10" Type="http://schemas.openxmlformats.org/officeDocument/2006/relationships/hyperlink" Target="http://www.shcp.gob.mx/lashcp/marcojuridico/marcojuridicoglobal/leyes/124_lfrc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putados.gob.mx/LeyesBiblio/pdf/1_150917.pdf" TargetMode="External"/><Relationship Id="rId14" Type="http://schemas.openxmlformats.org/officeDocument/2006/relationships/hyperlink" Target="https://www.asf.gob.mx/Trans/Informes/IR2015i/Documentos/InformeGeneral/ig2015.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4.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C8E2-32AF-429F-BD54-1FD91D75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8806</Words>
  <Characters>48436</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Naira Niktè Santillan</cp:lastModifiedBy>
  <cp:revision>10</cp:revision>
  <dcterms:created xsi:type="dcterms:W3CDTF">2018-10-27T16:56:00Z</dcterms:created>
  <dcterms:modified xsi:type="dcterms:W3CDTF">2018-11-17T23:56:00Z</dcterms:modified>
</cp:coreProperties>
</file>